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43E9A" w14:textId="77777777" w:rsidR="0018172B" w:rsidRPr="0016633E" w:rsidRDefault="00BA5D7E">
      <w:pPr>
        <w:pStyle w:val="a4"/>
        <w:ind w:right="1479"/>
        <w:jc w:val="right"/>
        <w:rPr>
          <w:sz w:val="36"/>
        </w:rPr>
      </w:pPr>
      <w:r w:rsidRPr="0016633E">
        <w:rPr>
          <w:noProof/>
        </w:rPr>
        <mc:AlternateContent>
          <mc:Choice Requires="wps">
            <w:drawing>
              <wp:anchor distT="0" distB="0" distL="114300" distR="114300" simplePos="0" relativeHeight="251614208" behindDoc="0" locked="0" layoutInCell="0" allowOverlap="1" wp14:anchorId="62ED276B" wp14:editId="3F0E2C48">
                <wp:simplePos x="0" y="0"/>
                <wp:positionH relativeFrom="column">
                  <wp:posOffset>4397553</wp:posOffset>
                </wp:positionH>
                <wp:positionV relativeFrom="paragraph">
                  <wp:posOffset>97612</wp:posOffset>
                </wp:positionV>
                <wp:extent cx="1365199" cy="685800"/>
                <wp:effectExtent l="0" t="0" r="0" b="0"/>
                <wp:wrapNone/>
                <wp:docPr id="60"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65199" cy="685800"/>
                        </a:xfrm>
                        <a:prstGeom prst="rect">
                          <a:avLst/>
                        </a:prstGeom>
                        <a:extLst>
                          <a:ext uri="{AF507438-7753-43E0-B8FC-AC1667EBCBE1}">
                            <a14:hiddenEffects xmlns:a14="http://schemas.microsoft.com/office/drawing/2010/main">
                              <a:effectLst/>
                            </a14:hiddenEffects>
                          </a:ext>
                        </a:extLst>
                      </wps:spPr>
                      <wps:txbx>
                        <w:txbxContent>
                          <w:p w14:paraId="7A2700BB" w14:textId="77777777" w:rsidR="001147C2" w:rsidRDefault="001147C2" w:rsidP="00F3200D">
                            <w:pPr>
                              <w:pStyle w:val="aff4"/>
                              <w:spacing w:before="0" w:beforeAutospacing="0" w:after="0" w:afterAutospacing="0"/>
                              <w:jc w:val="center"/>
                            </w:pPr>
                            <w:r>
                              <w:rPr>
                                <w:rFonts w:hint="eastAsia"/>
                                <w:color w:val="000000"/>
                                <w:sz w:val="108"/>
                                <w:szCs w:val="108"/>
                                <w14:textOutline w14:w="9525" w14:cap="flat" w14:cmpd="sng" w14:algn="ctr">
                                  <w14:solidFill>
                                    <w14:srgbClr w14:val="000000"/>
                                  </w14:solidFill>
                                  <w14:prstDash w14:val="solid"/>
                                  <w14:round/>
                                </w14:textOutline>
                              </w:rPr>
                              <w:t>JJG</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2ED276B" id="_x0000_t202" coordsize="21600,21600" o:spt="202" path="m,l,21600r21600,l21600,xe">
                <v:stroke joinstyle="miter"/>
                <v:path gradientshapeok="t" o:connecttype="rect"/>
              </v:shapetype>
              <v:shape id="WordArt 3" o:spid="_x0000_s1026" type="#_x0000_t202" style="position:absolute;left:0;text-align:left;margin-left:346.25pt;margin-top:7.7pt;width:107.5pt;height:54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" o:allowincell="f" filled="f" stroked="f">
                <o:lock v:ext="edit" shapetype="t"/>
                <v:textbox style="mso-fit-shape-to-text:t">
                  <w:txbxContent>
                    <w:p w14:paraId="7A2700BB" w14:textId="77777777" w:rsidR="001147C2" w:rsidRDefault="001147C2" w:rsidP="00F3200D">
                      <w:pPr>
                        <w:pStyle w:val="aff4"/>
                        <w:spacing w:before="0" w:beforeAutospacing="0" w:after="0" w:afterAutospacing="0"/>
                        <w:jc w:val="center"/>
                      </w:pPr>
                      <w:r>
                        <w:rPr>
                          <w:rFonts w:hint="eastAsia"/>
                          <w:color w:val="000000"/>
                          <w:sz w:val="108"/>
                          <w:szCs w:val="108"/>
                          <w14:textOutline w14:w="9525" w14:cap="flat" w14:cmpd="sng" w14:algn="ctr">
                            <w14:solidFill>
                              <w14:srgbClr w14:val="000000"/>
                            </w14:solidFill>
                            <w14:prstDash w14:val="solid"/>
                            <w14:round/>
                          </w14:textOutline>
                        </w:rPr>
                        <w:t>JJG</w:t>
                      </w:r>
                    </w:p>
                  </w:txbxContent>
                </v:textbox>
              </v:shape>
            </w:pict>
          </mc:Fallback>
        </mc:AlternateContent>
      </w:r>
      <w:r w:rsidR="0018172B" w:rsidRPr="0016633E">
        <w:rPr>
          <w:position w:val="-10"/>
          <w:sz w:val="36"/>
        </w:rPr>
        <w:object w:dxaOrig="180" w:dyaOrig="340" w14:anchorId="6CE95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6.7pt" o:ole="" fillcolor="window">
            <v:imagedata r:id="rId8" o:title=""/>
          </v:shape>
          <o:OLEObject Type="Embed" ProgID="Equation.3" ShapeID="_x0000_i1025" DrawAspect="Content" ObjectID="_1821537218" r:id="rId9"/>
        </w:object>
      </w:r>
      <w:r w:rsidR="00405A8B">
        <w:rPr>
          <w:noProof/>
        </w:rPr>
        <w:object w:dxaOrig="1440" w:dyaOrig="1440" w14:anchorId="4E9031D7">
          <v:shape id="_x0000_s1026" type="#_x0000_t75" style="position:absolute;left:0;text-align:left;margin-left:0;margin-top:0;width:9pt;height:17pt;z-index:251617280;mso-position-horizontal-relative:text;mso-position-vertical-relative:text" o:allowincell="f">
            <v:imagedata r:id="rId10" o:title=""/>
            <w10:wrap type="topAndBottom" side="right"/>
          </v:shape>
          <o:OLEObject Type="Embed" ProgID="Equation.3" ShapeID="_x0000_s1026" DrawAspect="Content" ObjectID="_1821537284" r:id="rId11"/>
        </w:object>
      </w:r>
      <w:r w:rsidR="0018172B" w:rsidRPr="0016633E">
        <w:rPr>
          <w:sz w:val="36"/>
        </w:rPr>
        <w:t xml:space="preserve">  </w:t>
      </w:r>
    </w:p>
    <w:p w14:paraId="47428D69" w14:textId="77777777" w:rsidR="0018172B" w:rsidRPr="0016633E" w:rsidRDefault="0018172B">
      <w:pPr>
        <w:pStyle w:val="a4"/>
        <w:ind w:right="1479"/>
        <w:jc w:val="right"/>
        <w:rPr>
          <w:sz w:val="18"/>
        </w:rPr>
      </w:pPr>
    </w:p>
    <w:p w14:paraId="5F37CB76" w14:textId="77777777" w:rsidR="0018172B" w:rsidRPr="0016633E" w:rsidRDefault="0018172B">
      <w:pPr>
        <w:ind w:right="219"/>
        <w:rPr>
          <w:b/>
          <w:sz w:val="52"/>
        </w:rPr>
      </w:pPr>
    </w:p>
    <w:p w14:paraId="7A85514B" w14:textId="77777777" w:rsidR="0018172B" w:rsidRPr="0016633E" w:rsidRDefault="0018172B">
      <w:pPr>
        <w:ind w:right="219"/>
        <w:rPr>
          <w:b/>
          <w:sz w:val="52"/>
        </w:rPr>
      </w:pPr>
      <w:r w:rsidRPr="0016633E">
        <w:rPr>
          <w:rFonts w:hint="eastAsia"/>
          <w:b/>
          <w:sz w:val="52"/>
        </w:rPr>
        <w:t>中华人民共和国国家计量检定规程</w:t>
      </w:r>
    </w:p>
    <w:p w14:paraId="678CABDF" w14:textId="77777777" w:rsidR="0018172B" w:rsidRPr="0016633E" w:rsidRDefault="00F3200D">
      <w:pPr>
        <w:ind w:right="1121"/>
        <w:jc w:val="center"/>
        <w:rPr>
          <w:rFonts w:eastAsia="黑体"/>
          <w:sz w:val="28"/>
        </w:rPr>
      </w:pPr>
      <w:r w:rsidRPr="0016633E">
        <w:rPr>
          <w:noProof/>
        </w:rPr>
        <mc:AlternateContent>
          <mc:Choice Requires="wps">
            <w:drawing>
              <wp:anchor distT="0" distB="0" distL="114300" distR="114300" simplePos="0" relativeHeight="251616256" behindDoc="0" locked="0" layoutInCell="0" allowOverlap="1" wp14:anchorId="22CB82E3" wp14:editId="7468F8D5">
                <wp:simplePos x="0" y="0"/>
                <wp:positionH relativeFrom="column">
                  <wp:posOffset>2813685</wp:posOffset>
                </wp:positionH>
                <wp:positionV relativeFrom="paragraph">
                  <wp:posOffset>239395</wp:posOffset>
                </wp:positionV>
                <wp:extent cx="0" cy="0"/>
                <wp:effectExtent l="12065" t="8890" r="6985" b="10160"/>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116611" id="Line 4" o:spid="_x0000_s1026" style="position:absolute;left:0;text-align:lef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1.55pt,18.85pt" to="221.5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" o:allowincell="f"/>
            </w:pict>
          </mc:Fallback>
        </mc:AlternateContent>
      </w:r>
      <w:r w:rsidR="0018172B" w:rsidRPr="0016633E">
        <w:rPr>
          <w:rFonts w:eastAsia="黑体"/>
          <w:sz w:val="28"/>
        </w:rPr>
        <w:t xml:space="preserve">                        </w:t>
      </w:r>
      <w:proofErr w:type="spellStart"/>
      <w:r w:rsidR="0018172B" w:rsidRPr="0016633E">
        <w:rPr>
          <w:rFonts w:eastAsia="黑体"/>
          <w:sz w:val="28"/>
        </w:rPr>
        <w:t>JJG</w:t>
      </w:r>
      <w:proofErr w:type="spellEnd"/>
      <w:r w:rsidR="0018172B" w:rsidRPr="0016633E">
        <w:rPr>
          <w:rFonts w:eastAsia="黑体"/>
          <w:sz w:val="28"/>
        </w:rPr>
        <w:t xml:space="preserve"> 2</w:t>
      </w:r>
      <w:r w:rsidR="00BA5D7E" w:rsidRPr="0016633E">
        <w:rPr>
          <w:rFonts w:eastAsia="黑体"/>
          <w:sz w:val="28"/>
        </w:rPr>
        <w:t>45</w:t>
      </w:r>
      <w:r w:rsidR="0018172B" w:rsidRPr="0016633E">
        <w:rPr>
          <w:rFonts w:eastAsia="黑体" w:hint="eastAsia"/>
          <w:sz w:val="28"/>
          <w:lang w:val="en-GB"/>
        </w:rPr>
        <w:t>－</w:t>
      </w:r>
      <w:bookmarkStart w:id="0" w:name="OLE_LINK3"/>
      <w:bookmarkStart w:id="1" w:name="OLE_LINK4"/>
      <w:r w:rsidR="0018172B" w:rsidRPr="0016633E">
        <w:rPr>
          <w:rFonts w:ascii="黑体" w:eastAsia="黑体" w:hAnsi="宋体" w:hint="eastAsia"/>
          <w:sz w:val="24"/>
          <w:szCs w:val="24"/>
        </w:rPr>
        <w:t>××××</w:t>
      </w:r>
      <w:bookmarkEnd w:id="0"/>
      <w:bookmarkEnd w:id="1"/>
    </w:p>
    <w:p w14:paraId="1AAA6D25" w14:textId="77777777" w:rsidR="0018172B" w:rsidRPr="0016633E" w:rsidRDefault="0018172B">
      <w:pPr>
        <w:tabs>
          <w:tab w:val="left" w:pos="9345"/>
        </w:tabs>
        <w:ind w:right="219"/>
        <w:rPr>
          <w:b/>
          <w:sz w:val="44"/>
          <w:u w:val="single"/>
        </w:rPr>
      </w:pPr>
      <w:r w:rsidRPr="0016633E">
        <w:rPr>
          <w:b/>
          <w:sz w:val="44"/>
          <w:u w:val="single"/>
        </w:rPr>
        <w:t xml:space="preserve">                     </w:t>
      </w:r>
      <w:r w:rsidRPr="0016633E">
        <w:rPr>
          <w:rFonts w:eastAsia="黑体"/>
          <w:sz w:val="28"/>
          <w:u w:val="single"/>
        </w:rPr>
        <w:t xml:space="preserve"> </w:t>
      </w:r>
      <w:r w:rsidRPr="0016633E">
        <w:rPr>
          <w:b/>
          <w:sz w:val="44"/>
          <w:u w:val="single"/>
        </w:rPr>
        <w:t xml:space="preserve">                       </w:t>
      </w:r>
    </w:p>
    <w:p w14:paraId="1729E3D5" w14:textId="77777777" w:rsidR="0018172B" w:rsidRPr="0016633E" w:rsidRDefault="0018172B">
      <w:pPr>
        <w:ind w:right="219"/>
        <w:rPr>
          <w:b/>
          <w:sz w:val="44"/>
        </w:rPr>
      </w:pPr>
    </w:p>
    <w:p w14:paraId="3D162F7B" w14:textId="77777777" w:rsidR="0018172B" w:rsidRPr="0016633E" w:rsidRDefault="0018172B">
      <w:pPr>
        <w:ind w:right="219"/>
        <w:rPr>
          <w:b/>
          <w:sz w:val="44"/>
        </w:rPr>
      </w:pPr>
    </w:p>
    <w:p w14:paraId="17285801" w14:textId="77777777" w:rsidR="0018172B" w:rsidRPr="0016633E" w:rsidRDefault="0018172B">
      <w:pPr>
        <w:ind w:right="219"/>
        <w:rPr>
          <w:b/>
          <w:sz w:val="44"/>
        </w:rPr>
      </w:pPr>
    </w:p>
    <w:p w14:paraId="01C4DB6F" w14:textId="77777777" w:rsidR="0018172B" w:rsidRPr="0016633E" w:rsidRDefault="00BA5D7E">
      <w:pPr>
        <w:ind w:right="219"/>
        <w:jc w:val="center"/>
        <w:rPr>
          <w:rFonts w:eastAsia="黑体"/>
          <w:sz w:val="52"/>
        </w:rPr>
      </w:pPr>
      <w:r w:rsidRPr="0016633E">
        <w:rPr>
          <w:rFonts w:eastAsia="黑体" w:hint="eastAsia"/>
          <w:sz w:val="52"/>
        </w:rPr>
        <w:t>光</w:t>
      </w:r>
      <w:r w:rsidRPr="0016633E">
        <w:rPr>
          <w:rFonts w:eastAsia="黑体" w:hint="eastAsia"/>
          <w:sz w:val="52"/>
        </w:rPr>
        <w:t xml:space="preserve"> </w:t>
      </w:r>
      <w:r w:rsidRPr="0016633E">
        <w:rPr>
          <w:rFonts w:eastAsia="黑体" w:hint="eastAsia"/>
          <w:sz w:val="52"/>
        </w:rPr>
        <w:t>照</w:t>
      </w:r>
      <w:r w:rsidRPr="0016633E">
        <w:rPr>
          <w:rFonts w:eastAsia="黑体" w:hint="eastAsia"/>
          <w:sz w:val="52"/>
        </w:rPr>
        <w:t xml:space="preserve"> </w:t>
      </w:r>
      <w:r w:rsidR="0018172B" w:rsidRPr="0016633E">
        <w:rPr>
          <w:rFonts w:eastAsia="黑体" w:hint="eastAsia"/>
          <w:sz w:val="52"/>
        </w:rPr>
        <w:t>度</w:t>
      </w:r>
      <w:r w:rsidRPr="0016633E">
        <w:rPr>
          <w:rFonts w:eastAsia="黑体" w:hint="eastAsia"/>
          <w:sz w:val="52"/>
        </w:rPr>
        <w:t xml:space="preserve"> </w:t>
      </w:r>
      <w:r w:rsidR="0018172B" w:rsidRPr="0016633E">
        <w:rPr>
          <w:rFonts w:eastAsia="黑体" w:hint="eastAsia"/>
          <w:sz w:val="52"/>
        </w:rPr>
        <w:t>计</w:t>
      </w:r>
    </w:p>
    <w:p w14:paraId="7822E638" w14:textId="77777777" w:rsidR="0018172B" w:rsidRPr="0016633E" w:rsidRDefault="00BA5D7E" w:rsidP="008C7A0C">
      <w:pPr>
        <w:pStyle w:val="aff9"/>
        <w:ind w:firstLineChars="1000" w:firstLine="3200"/>
        <w:rPr>
          <w:color w:val="auto"/>
          <w:sz w:val="32"/>
          <w:szCs w:val="32"/>
        </w:rPr>
      </w:pPr>
      <w:r w:rsidRPr="0016633E">
        <w:rPr>
          <w:color w:val="auto"/>
          <w:sz w:val="32"/>
          <w:szCs w:val="32"/>
        </w:rPr>
        <w:t>Illuminance Meter</w:t>
      </w:r>
    </w:p>
    <w:p w14:paraId="6DE6FBB0" w14:textId="53687CF3" w:rsidR="0018172B" w:rsidRPr="0016633E" w:rsidRDefault="0018172B">
      <w:pPr>
        <w:ind w:right="219"/>
        <w:jc w:val="center"/>
        <w:rPr>
          <w:sz w:val="32"/>
        </w:rPr>
      </w:pPr>
      <w:r w:rsidRPr="0016633E">
        <w:rPr>
          <w:rFonts w:hint="eastAsia"/>
          <w:sz w:val="32"/>
        </w:rPr>
        <w:t>（</w:t>
      </w:r>
      <w:r w:rsidR="00094616">
        <w:rPr>
          <w:rFonts w:hint="eastAsia"/>
          <w:sz w:val="32"/>
        </w:rPr>
        <w:t>初</w:t>
      </w:r>
      <w:r w:rsidR="00B20266" w:rsidRPr="0016633E">
        <w:rPr>
          <w:rFonts w:hint="eastAsia"/>
          <w:sz w:val="32"/>
        </w:rPr>
        <w:t>稿</w:t>
      </w:r>
      <w:r w:rsidRPr="0016633E">
        <w:rPr>
          <w:rFonts w:hint="eastAsia"/>
          <w:sz w:val="32"/>
        </w:rPr>
        <w:t>）</w:t>
      </w:r>
    </w:p>
    <w:p w14:paraId="51527DC1" w14:textId="77777777" w:rsidR="0018172B" w:rsidRPr="0016633E" w:rsidRDefault="0018172B">
      <w:pPr>
        <w:ind w:right="219"/>
        <w:rPr>
          <w:b/>
          <w:sz w:val="44"/>
        </w:rPr>
      </w:pPr>
    </w:p>
    <w:p w14:paraId="64AF47D4" w14:textId="77777777" w:rsidR="0018172B" w:rsidRPr="0016633E" w:rsidRDefault="0018172B">
      <w:pPr>
        <w:ind w:right="219"/>
        <w:jc w:val="center"/>
        <w:rPr>
          <w:b/>
          <w:sz w:val="28"/>
        </w:rPr>
      </w:pPr>
    </w:p>
    <w:p w14:paraId="33636D61" w14:textId="77777777" w:rsidR="0018172B" w:rsidRPr="0016633E" w:rsidRDefault="0018172B">
      <w:pPr>
        <w:ind w:right="219"/>
        <w:rPr>
          <w:b/>
          <w:sz w:val="28"/>
        </w:rPr>
      </w:pPr>
    </w:p>
    <w:p w14:paraId="0867E228" w14:textId="77777777" w:rsidR="0018172B" w:rsidRPr="0016633E" w:rsidRDefault="0018172B">
      <w:pPr>
        <w:ind w:right="219"/>
        <w:rPr>
          <w:b/>
          <w:sz w:val="28"/>
        </w:rPr>
      </w:pPr>
    </w:p>
    <w:p w14:paraId="145BC9B0" w14:textId="77777777" w:rsidR="0018172B" w:rsidRPr="0016633E" w:rsidRDefault="0018172B">
      <w:pPr>
        <w:ind w:right="219"/>
        <w:rPr>
          <w:b/>
          <w:sz w:val="28"/>
        </w:rPr>
      </w:pPr>
    </w:p>
    <w:p w14:paraId="20551E69" w14:textId="77777777" w:rsidR="0018172B" w:rsidRPr="003C67C5" w:rsidRDefault="0018172B">
      <w:pPr>
        <w:ind w:right="219"/>
        <w:rPr>
          <w:b/>
          <w:sz w:val="28"/>
        </w:rPr>
      </w:pPr>
    </w:p>
    <w:p w14:paraId="7C7C61D5" w14:textId="77777777" w:rsidR="0018172B" w:rsidRPr="0016633E" w:rsidRDefault="0018172B">
      <w:pPr>
        <w:tabs>
          <w:tab w:val="left" w:pos="9450"/>
        </w:tabs>
        <w:ind w:right="221"/>
        <w:jc w:val="center"/>
        <w:rPr>
          <w:rFonts w:eastAsia="黑体"/>
          <w:sz w:val="28"/>
          <w:u w:val="single"/>
        </w:rPr>
      </w:pPr>
      <w:r w:rsidRPr="0016633E">
        <w:rPr>
          <w:rFonts w:eastAsia="黑体"/>
          <w:sz w:val="28"/>
          <w:u w:val="single"/>
        </w:rPr>
        <w:t xml:space="preserve"> </w:t>
      </w:r>
      <w:proofErr w:type="spellStart"/>
      <w:r w:rsidRPr="0016633E">
        <w:rPr>
          <w:rFonts w:eastAsia="黑体"/>
          <w:sz w:val="28"/>
          <w:u w:val="single"/>
        </w:rPr>
        <w:t>xxxx</w:t>
      </w:r>
      <w:proofErr w:type="spellEnd"/>
      <w:r w:rsidRPr="0016633E">
        <w:rPr>
          <w:rFonts w:eastAsia="黑体" w:hint="eastAsia"/>
          <w:sz w:val="28"/>
          <w:u w:val="single"/>
        </w:rPr>
        <w:t>－</w:t>
      </w:r>
      <w:r w:rsidRPr="0016633E">
        <w:rPr>
          <w:rFonts w:eastAsia="黑体"/>
          <w:sz w:val="28"/>
          <w:u w:val="single"/>
        </w:rPr>
        <w:t>xx</w:t>
      </w:r>
      <w:r w:rsidRPr="0016633E">
        <w:rPr>
          <w:rFonts w:eastAsia="黑体" w:hint="eastAsia"/>
          <w:sz w:val="28"/>
          <w:u w:val="single"/>
        </w:rPr>
        <w:t>－</w:t>
      </w:r>
      <w:r w:rsidRPr="0016633E">
        <w:rPr>
          <w:rFonts w:eastAsia="黑体"/>
          <w:sz w:val="28"/>
          <w:u w:val="single"/>
        </w:rPr>
        <w:t xml:space="preserve">xx </w:t>
      </w:r>
      <w:r w:rsidRPr="0016633E">
        <w:rPr>
          <w:rFonts w:eastAsia="黑体" w:hint="eastAsia"/>
          <w:sz w:val="28"/>
          <w:u w:val="single"/>
        </w:rPr>
        <w:t>发布</w:t>
      </w:r>
      <w:r w:rsidRPr="0016633E">
        <w:rPr>
          <w:rFonts w:eastAsia="黑体"/>
          <w:sz w:val="28"/>
          <w:u w:val="single"/>
        </w:rPr>
        <w:t xml:space="preserve">              </w:t>
      </w:r>
      <w:proofErr w:type="spellStart"/>
      <w:r w:rsidRPr="0016633E">
        <w:rPr>
          <w:rFonts w:eastAsia="黑体"/>
          <w:sz w:val="28"/>
          <w:u w:val="single"/>
        </w:rPr>
        <w:t>xxxx</w:t>
      </w:r>
      <w:proofErr w:type="spellEnd"/>
      <w:r w:rsidRPr="0016633E">
        <w:rPr>
          <w:rFonts w:eastAsia="黑体" w:hint="eastAsia"/>
          <w:sz w:val="28"/>
          <w:u w:val="single"/>
        </w:rPr>
        <w:t>－</w:t>
      </w:r>
      <w:r w:rsidRPr="0016633E">
        <w:rPr>
          <w:rFonts w:eastAsia="黑体"/>
          <w:sz w:val="28"/>
          <w:u w:val="single"/>
        </w:rPr>
        <w:t>xx</w:t>
      </w:r>
      <w:r w:rsidRPr="0016633E">
        <w:rPr>
          <w:rFonts w:eastAsia="黑体" w:hint="eastAsia"/>
          <w:sz w:val="28"/>
          <w:u w:val="single"/>
        </w:rPr>
        <w:t>－</w:t>
      </w:r>
      <w:r w:rsidRPr="0016633E">
        <w:rPr>
          <w:rFonts w:eastAsia="黑体"/>
          <w:sz w:val="28"/>
          <w:u w:val="single"/>
        </w:rPr>
        <w:t xml:space="preserve">xx </w:t>
      </w:r>
      <w:r w:rsidRPr="0016633E">
        <w:rPr>
          <w:rFonts w:eastAsia="黑体" w:hint="eastAsia"/>
          <w:sz w:val="28"/>
          <w:u w:val="single"/>
        </w:rPr>
        <w:t>实施</w:t>
      </w:r>
      <w:r w:rsidRPr="0016633E">
        <w:rPr>
          <w:rFonts w:eastAsia="黑体"/>
          <w:sz w:val="28"/>
          <w:u w:val="single"/>
        </w:rPr>
        <w:t xml:space="preserve"> </w:t>
      </w:r>
    </w:p>
    <w:p w14:paraId="4AC2115A" w14:textId="77777777" w:rsidR="0018172B" w:rsidRPr="0016633E" w:rsidRDefault="0018172B">
      <w:pPr>
        <w:ind w:right="221"/>
        <w:jc w:val="center"/>
        <w:rPr>
          <w:rFonts w:eastAsia="黑体"/>
          <w:sz w:val="28"/>
        </w:rPr>
      </w:pPr>
      <w:r w:rsidRPr="0016633E">
        <w:rPr>
          <w:rFonts w:ascii="黑体" w:eastAsia="黑体" w:hAnsi="黑体" w:hint="eastAsia"/>
          <w:sz w:val="44"/>
        </w:rPr>
        <w:t>国</w:t>
      </w:r>
      <w:r w:rsidR="00BA5D7E" w:rsidRPr="0016633E">
        <w:rPr>
          <w:rFonts w:ascii="黑体" w:eastAsia="黑体" w:hAnsi="黑体" w:hint="eastAsia"/>
          <w:sz w:val="44"/>
        </w:rPr>
        <w:t xml:space="preserve"> </w:t>
      </w:r>
      <w:r w:rsidRPr="0016633E">
        <w:rPr>
          <w:rFonts w:ascii="黑体" w:eastAsia="黑体" w:hAnsi="黑体" w:hint="eastAsia"/>
          <w:sz w:val="44"/>
        </w:rPr>
        <w:t>家</w:t>
      </w:r>
      <w:r w:rsidR="00BA5D7E" w:rsidRPr="0016633E">
        <w:rPr>
          <w:rFonts w:ascii="黑体" w:eastAsia="黑体" w:hAnsi="黑体" w:hint="eastAsia"/>
          <w:sz w:val="44"/>
        </w:rPr>
        <w:t xml:space="preserve"> 市 场 监 督 管 理 </w:t>
      </w:r>
      <w:r w:rsidRPr="0016633E">
        <w:rPr>
          <w:rFonts w:ascii="黑体" w:eastAsia="黑体" w:hAnsi="黑体" w:hint="eastAsia"/>
          <w:sz w:val="44"/>
        </w:rPr>
        <w:t>总</w:t>
      </w:r>
      <w:r w:rsidR="00BA5D7E" w:rsidRPr="0016633E">
        <w:rPr>
          <w:rFonts w:ascii="黑体" w:eastAsia="黑体" w:hAnsi="黑体" w:hint="eastAsia"/>
          <w:sz w:val="44"/>
        </w:rPr>
        <w:t xml:space="preserve"> </w:t>
      </w:r>
      <w:r w:rsidRPr="0016633E">
        <w:rPr>
          <w:rFonts w:ascii="黑体" w:eastAsia="黑体" w:hAnsi="黑体" w:hint="eastAsia"/>
          <w:sz w:val="44"/>
        </w:rPr>
        <w:t>局</w:t>
      </w:r>
      <w:r w:rsidRPr="0016633E">
        <w:rPr>
          <w:sz w:val="44"/>
        </w:rPr>
        <w:t xml:space="preserve"> </w:t>
      </w:r>
      <w:r w:rsidRPr="0016633E">
        <w:rPr>
          <w:rFonts w:eastAsia="黑体" w:hint="eastAsia"/>
          <w:sz w:val="28"/>
        </w:rPr>
        <w:t>发</w:t>
      </w:r>
      <w:r w:rsidRPr="0016633E">
        <w:rPr>
          <w:rFonts w:eastAsia="黑体"/>
          <w:sz w:val="28"/>
        </w:rPr>
        <w:t xml:space="preserve"> </w:t>
      </w:r>
      <w:r w:rsidRPr="0016633E">
        <w:rPr>
          <w:rFonts w:eastAsia="黑体" w:hint="eastAsia"/>
          <w:sz w:val="28"/>
        </w:rPr>
        <w:t>布</w:t>
      </w:r>
    </w:p>
    <w:p w14:paraId="122095F8" w14:textId="77777777" w:rsidR="0018172B" w:rsidRPr="0016633E" w:rsidRDefault="0018172B">
      <w:pPr>
        <w:ind w:right="221"/>
        <w:jc w:val="left"/>
        <w:rPr>
          <w:sz w:val="52"/>
        </w:rPr>
      </w:pPr>
    </w:p>
    <w:p w14:paraId="072610A2" w14:textId="77777777" w:rsidR="0018172B" w:rsidRPr="0016633E" w:rsidRDefault="00F3200D">
      <w:pPr>
        <w:ind w:right="221"/>
        <w:jc w:val="left"/>
        <w:rPr>
          <w:sz w:val="52"/>
        </w:rPr>
      </w:pPr>
      <w:r w:rsidRPr="0016633E">
        <w:rPr>
          <w:rFonts w:eastAsia="黑体"/>
          <w:noProof/>
          <w:sz w:val="52"/>
        </w:rPr>
        <w:lastRenderedPageBreak/>
        <mc:AlternateContent>
          <mc:Choice Requires="wps">
            <w:drawing>
              <wp:anchor distT="0" distB="0" distL="114300" distR="114300" simplePos="0" relativeHeight="251615232" behindDoc="0" locked="0" layoutInCell="0" allowOverlap="1" wp14:anchorId="5871A000" wp14:editId="1A140CF3">
                <wp:simplePos x="0" y="0"/>
                <wp:positionH relativeFrom="margin">
                  <wp:posOffset>4028440</wp:posOffset>
                </wp:positionH>
                <wp:positionV relativeFrom="margin">
                  <wp:posOffset>214630</wp:posOffset>
                </wp:positionV>
                <wp:extent cx="1791970" cy="831215"/>
                <wp:effectExtent l="7620" t="8890" r="10160" b="7620"/>
                <wp:wrapNone/>
                <wp:docPr id="5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1970" cy="831215"/>
                        </a:xfrm>
                        <a:prstGeom prst="rect">
                          <a:avLst/>
                        </a:prstGeom>
                        <a:solidFill>
                          <a:srgbClr val="FFFFFF"/>
                        </a:solidFill>
                        <a:ln w="9525">
                          <a:solidFill>
                            <a:srgbClr val="000000"/>
                          </a:solidFill>
                          <a:miter lim="800000"/>
                          <a:headEnd/>
                          <a:tailEnd/>
                        </a:ln>
                      </wps:spPr>
                      <wps:txbx>
                        <w:txbxContent>
                          <w:p w14:paraId="6186927A" w14:textId="77777777" w:rsidR="001147C2" w:rsidRPr="00E768EA" w:rsidRDefault="001147C2" w:rsidP="00E768EA">
                            <w:pPr>
                              <w:jc w:val="center"/>
                              <w:rPr>
                                <w:rFonts w:ascii="宋体" w:cs="宋体"/>
                                <w:b/>
                                <w:kern w:val="0"/>
                                <w:sz w:val="28"/>
                                <w:szCs w:val="28"/>
                              </w:rPr>
                            </w:pPr>
                            <w:r w:rsidRPr="00E768EA">
                              <w:rPr>
                                <w:rFonts w:ascii="宋体" w:hAnsi="宋体" w:cs="宋体"/>
                                <w:b/>
                                <w:kern w:val="0"/>
                                <w:sz w:val="28"/>
                                <w:szCs w:val="28"/>
                              </w:rPr>
                              <w:t>JJG 2</w:t>
                            </w:r>
                            <w:r>
                              <w:rPr>
                                <w:rFonts w:ascii="宋体" w:hAnsi="宋体" w:cs="宋体"/>
                                <w:b/>
                                <w:kern w:val="0"/>
                                <w:sz w:val="28"/>
                                <w:szCs w:val="28"/>
                              </w:rPr>
                              <w:t>45</w:t>
                            </w:r>
                            <w:r w:rsidRPr="00E768EA">
                              <w:rPr>
                                <w:rFonts w:ascii="宋体" w:hAnsi="宋体" w:cs="宋体"/>
                                <w:b/>
                                <w:kern w:val="0"/>
                                <w:sz w:val="28"/>
                                <w:szCs w:val="28"/>
                              </w:rPr>
                              <w:t>—</w:t>
                            </w:r>
                            <w:r w:rsidRPr="00E768EA">
                              <w:rPr>
                                <w:rFonts w:ascii="宋体" w:hAnsi="宋体" w:cs="宋体" w:hint="eastAsia"/>
                                <w:b/>
                                <w:kern w:val="0"/>
                                <w:sz w:val="28"/>
                                <w:szCs w:val="28"/>
                              </w:rPr>
                              <w:t>××××</w:t>
                            </w:r>
                          </w:p>
                          <w:p w14:paraId="02AE4125" w14:textId="77777777" w:rsidR="001147C2" w:rsidRPr="00E768EA" w:rsidRDefault="001147C2" w:rsidP="00E768EA">
                            <w:pPr>
                              <w:jc w:val="center"/>
                              <w:rPr>
                                <w:rFonts w:ascii="宋体" w:cs="宋体"/>
                                <w:b/>
                                <w:kern w:val="0"/>
                                <w:sz w:val="28"/>
                                <w:szCs w:val="28"/>
                              </w:rPr>
                            </w:pPr>
                            <w:r w:rsidRPr="00E768EA">
                              <w:rPr>
                                <w:rFonts w:ascii="宋体" w:hAnsi="宋体" w:cs="宋体" w:hint="eastAsia"/>
                                <w:b/>
                                <w:kern w:val="0"/>
                                <w:sz w:val="28"/>
                                <w:szCs w:val="28"/>
                              </w:rPr>
                              <w:t>代替</w:t>
                            </w:r>
                            <w:r w:rsidRPr="00E768EA">
                              <w:rPr>
                                <w:rFonts w:ascii="宋体" w:hAnsi="宋体" w:cs="宋体"/>
                                <w:b/>
                                <w:kern w:val="0"/>
                                <w:sz w:val="28"/>
                                <w:szCs w:val="28"/>
                              </w:rPr>
                              <w:t>JJG</w:t>
                            </w:r>
                            <w:r>
                              <w:rPr>
                                <w:rFonts w:ascii="宋体" w:hAnsi="宋体" w:cs="宋体"/>
                                <w:b/>
                                <w:kern w:val="0"/>
                                <w:sz w:val="28"/>
                                <w:szCs w:val="28"/>
                              </w:rPr>
                              <w:t xml:space="preserve"> </w:t>
                            </w:r>
                            <w:r w:rsidRPr="00E768EA">
                              <w:rPr>
                                <w:rFonts w:ascii="宋体" w:hAnsi="宋体" w:cs="宋体"/>
                                <w:b/>
                                <w:kern w:val="0"/>
                                <w:sz w:val="28"/>
                                <w:szCs w:val="28"/>
                              </w:rPr>
                              <w:t>2</w:t>
                            </w:r>
                            <w:r>
                              <w:rPr>
                                <w:rFonts w:ascii="宋体" w:hAnsi="宋体" w:cs="宋体"/>
                                <w:b/>
                                <w:kern w:val="0"/>
                                <w:sz w:val="28"/>
                                <w:szCs w:val="28"/>
                              </w:rPr>
                              <w:t>45</w:t>
                            </w:r>
                            <w:r w:rsidRPr="00E768EA">
                              <w:rPr>
                                <w:rFonts w:ascii="宋体" w:hAnsi="宋体" w:cs="宋体"/>
                                <w:b/>
                                <w:kern w:val="0"/>
                                <w:sz w:val="28"/>
                                <w:szCs w:val="28"/>
                              </w:rPr>
                              <w:t>-2005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71A000" id="Rectangle 5" o:spid="_x0000_s1027" style="position:absolute;margin-left:317.2pt;margin-top:16.9pt;width:141.1pt;height:65.45pt;z-index:2516152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" o:allowincell="f">
                <v:textbox>
                  <w:txbxContent>
                    <w:p w14:paraId="6186927A" w14:textId="77777777" w:rsidR="001147C2" w:rsidRPr="00E768EA" w:rsidRDefault="001147C2" w:rsidP="00E768EA">
                      <w:pPr>
                        <w:jc w:val="center"/>
                        <w:rPr>
                          <w:rFonts w:ascii="宋体" w:cs="宋体"/>
                          <w:b/>
                          <w:kern w:val="0"/>
                          <w:sz w:val="28"/>
                          <w:szCs w:val="28"/>
                        </w:rPr>
                      </w:pPr>
                      <w:r w:rsidRPr="00E768EA">
                        <w:rPr>
                          <w:rFonts w:ascii="宋体" w:hAnsi="宋体" w:cs="宋体"/>
                          <w:b/>
                          <w:kern w:val="0"/>
                          <w:sz w:val="28"/>
                          <w:szCs w:val="28"/>
                        </w:rPr>
                        <w:t>JJG 2</w:t>
                      </w:r>
                      <w:r>
                        <w:rPr>
                          <w:rFonts w:ascii="宋体" w:hAnsi="宋体" w:cs="宋体"/>
                          <w:b/>
                          <w:kern w:val="0"/>
                          <w:sz w:val="28"/>
                          <w:szCs w:val="28"/>
                        </w:rPr>
                        <w:t>45</w:t>
                      </w:r>
                      <w:r w:rsidRPr="00E768EA">
                        <w:rPr>
                          <w:rFonts w:ascii="宋体" w:hAnsi="宋体" w:cs="宋体"/>
                          <w:b/>
                          <w:kern w:val="0"/>
                          <w:sz w:val="28"/>
                          <w:szCs w:val="28"/>
                        </w:rPr>
                        <w:t>—</w:t>
                      </w:r>
                      <w:r w:rsidRPr="00E768EA">
                        <w:rPr>
                          <w:rFonts w:ascii="宋体" w:hAnsi="宋体" w:cs="宋体" w:hint="eastAsia"/>
                          <w:b/>
                          <w:kern w:val="0"/>
                          <w:sz w:val="28"/>
                          <w:szCs w:val="28"/>
                        </w:rPr>
                        <w:t>××××</w:t>
                      </w:r>
                    </w:p>
                    <w:p w14:paraId="02AE4125" w14:textId="77777777" w:rsidR="001147C2" w:rsidRPr="00E768EA" w:rsidRDefault="001147C2" w:rsidP="00E768EA">
                      <w:pPr>
                        <w:jc w:val="center"/>
                        <w:rPr>
                          <w:rFonts w:ascii="宋体" w:cs="宋体"/>
                          <w:b/>
                          <w:kern w:val="0"/>
                          <w:sz w:val="28"/>
                          <w:szCs w:val="28"/>
                        </w:rPr>
                      </w:pPr>
                      <w:r w:rsidRPr="00E768EA">
                        <w:rPr>
                          <w:rFonts w:ascii="宋体" w:hAnsi="宋体" w:cs="宋体" w:hint="eastAsia"/>
                          <w:b/>
                          <w:kern w:val="0"/>
                          <w:sz w:val="28"/>
                          <w:szCs w:val="28"/>
                        </w:rPr>
                        <w:t>代替</w:t>
                      </w:r>
                      <w:r w:rsidRPr="00E768EA">
                        <w:rPr>
                          <w:rFonts w:ascii="宋体" w:hAnsi="宋体" w:cs="宋体"/>
                          <w:b/>
                          <w:kern w:val="0"/>
                          <w:sz w:val="28"/>
                          <w:szCs w:val="28"/>
                        </w:rPr>
                        <w:t>JJG</w:t>
                      </w:r>
                      <w:r>
                        <w:rPr>
                          <w:rFonts w:ascii="宋体" w:hAnsi="宋体" w:cs="宋体"/>
                          <w:b/>
                          <w:kern w:val="0"/>
                          <w:sz w:val="28"/>
                          <w:szCs w:val="28"/>
                        </w:rPr>
                        <w:t xml:space="preserve"> </w:t>
                      </w:r>
                      <w:r w:rsidRPr="00E768EA">
                        <w:rPr>
                          <w:rFonts w:ascii="宋体" w:hAnsi="宋体" w:cs="宋体"/>
                          <w:b/>
                          <w:kern w:val="0"/>
                          <w:sz w:val="28"/>
                          <w:szCs w:val="28"/>
                        </w:rPr>
                        <w:t>2</w:t>
                      </w:r>
                      <w:r>
                        <w:rPr>
                          <w:rFonts w:ascii="宋体" w:hAnsi="宋体" w:cs="宋体"/>
                          <w:b/>
                          <w:kern w:val="0"/>
                          <w:sz w:val="28"/>
                          <w:szCs w:val="28"/>
                        </w:rPr>
                        <w:t>45</w:t>
                      </w:r>
                      <w:r w:rsidRPr="00E768EA">
                        <w:rPr>
                          <w:rFonts w:ascii="宋体" w:hAnsi="宋体" w:cs="宋体"/>
                          <w:b/>
                          <w:kern w:val="0"/>
                          <w:sz w:val="28"/>
                          <w:szCs w:val="28"/>
                        </w:rPr>
                        <w:t>-2005</w:t>
                      </w:r>
                    </w:p>
                  </w:txbxContent>
                </v:textbox>
                <w10:wrap anchorx="margin" anchory="margin"/>
              </v:rect>
            </w:pict>
          </mc:Fallback>
        </mc:AlternateContent>
      </w:r>
      <w:r w:rsidR="00BA5D7E" w:rsidRPr="0016633E">
        <w:rPr>
          <w:rFonts w:eastAsia="黑体" w:hint="eastAsia"/>
          <w:sz w:val="52"/>
        </w:rPr>
        <w:t>光照</w:t>
      </w:r>
      <w:r w:rsidR="0018172B" w:rsidRPr="0016633E">
        <w:rPr>
          <w:rFonts w:eastAsia="黑体" w:hint="eastAsia"/>
          <w:sz w:val="52"/>
        </w:rPr>
        <w:t>度计检定规程</w:t>
      </w:r>
    </w:p>
    <w:p w14:paraId="5A58B98B" w14:textId="77777777" w:rsidR="0018172B" w:rsidRPr="0016633E" w:rsidRDefault="0018172B">
      <w:pPr>
        <w:ind w:right="221"/>
        <w:jc w:val="left"/>
        <w:rPr>
          <w:b/>
          <w:sz w:val="28"/>
        </w:rPr>
      </w:pPr>
      <w:r w:rsidRPr="0016633E">
        <w:rPr>
          <w:b/>
          <w:sz w:val="28"/>
        </w:rPr>
        <w:t xml:space="preserve">Verification Regulation of </w:t>
      </w:r>
    </w:p>
    <w:p w14:paraId="18D2E729" w14:textId="77777777" w:rsidR="0018172B" w:rsidRPr="0016633E" w:rsidRDefault="00BA5D7E">
      <w:pPr>
        <w:ind w:right="221"/>
        <w:jc w:val="left"/>
        <w:rPr>
          <w:sz w:val="28"/>
        </w:rPr>
      </w:pPr>
      <w:r w:rsidRPr="0016633E">
        <w:rPr>
          <w:b/>
          <w:sz w:val="28"/>
        </w:rPr>
        <w:t>Illuminance</w:t>
      </w:r>
      <w:r w:rsidR="0018172B" w:rsidRPr="0016633E">
        <w:rPr>
          <w:b/>
          <w:sz w:val="28"/>
        </w:rPr>
        <w:t xml:space="preserve"> Meters</w:t>
      </w:r>
      <w:r w:rsidR="0018172B" w:rsidRPr="0016633E">
        <w:rPr>
          <w:sz w:val="28"/>
        </w:rPr>
        <w:t xml:space="preserve"> </w:t>
      </w:r>
    </w:p>
    <w:p w14:paraId="6DFAC551" w14:textId="77777777" w:rsidR="0018172B" w:rsidRPr="0016633E" w:rsidRDefault="0018172B">
      <w:pPr>
        <w:tabs>
          <w:tab w:val="center" w:pos="9345"/>
        </w:tabs>
        <w:ind w:right="221"/>
        <w:rPr>
          <w:sz w:val="28"/>
          <w:u w:val="single"/>
        </w:rPr>
      </w:pPr>
      <w:r w:rsidRPr="0016633E">
        <w:rPr>
          <w:sz w:val="28"/>
          <w:u w:val="single"/>
        </w:rPr>
        <w:t xml:space="preserve">                                                                     </w:t>
      </w:r>
    </w:p>
    <w:p w14:paraId="4870A1D2" w14:textId="77777777" w:rsidR="0018172B" w:rsidRPr="0016633E" w:rsidRDefault="0018172B">
      <w:pPr>
        <w:tabs>
          <w:tab w:val="center" w:pos="9345"/>
        </w:tabs>
        <w:ind w:right="221"/>
        <w:rPr>
          <w:sz w:val="28"/>
        </w:rPr>
      </w:pPr>
      <w:r w:rsidRPr="0016633E">
        <w:rPr>
          <w:sz w:val="28"/>
        </w:rPr>
        <w:t xml:space="preserve">    </w:t>
      </w:r>
      <w:r w:rsidR="00BA5D7E" w:rsidRPr="0016633E">
        <w:rPr>
          <w:rFonts w:hint="eastAsia"/>
          <w:sz w:val="28"/>
        </w:rPr>
        <w:t xml:space="preserve"> </w:t>
      </w:r>
    </w:p>
    <w:p w14:paraId="23FCD69F" w14:textId="77777777" w:rsidR="00BA5D7E" w:rsidRPr="0016633E" w:rsidRDefault="00BA5D7E">
      <w:pPr>
        <w:tabs>
          <w:tab w:val="center" w:pos="9345"/>
        </w:tabs>
        <w:ind w:right="221"/>
        <w:rPr>
          <w:sz w:val="28"/>
        </w:rPr>
      </w:pPr>
    </w:p>
    <w:p w14:paraId="35C269BA" w14:textId="77777777" w:rsidR="0018172B" w:rsidRPr="0016633E" w:rsidRDefault="0018172B">
      <w:pPr>
        <w:tabs>
          <w:tab w:val="center" w:pos="9345"/>
        </w:tabs>
        <w:ind w:right="221"/>
        <w:rPr>
          <w:sz w:val="28"/>
        </w:rPr>
      </w:pPr>
    </w:p>
    <w:p w14:paraId="19F16386" w14:textId="77777777" w:rsidR="0018172B" w:rsidRPr="0016633E" w:rsidRDefault="0018172B">
      <w:pPr>
        <w:tabs>
          <w:tab w:val="center" w:pos="9345"/>
        </w:tabs>
        <w:ind w:right="221"/>
        <w:rPr>
          <w:sz w:val="28"/>
        </w:rPr>
      </w:pPr>
    </w:p>
    <w:p w14:paraId="5C83D08A" w14:textId="77777777" w:rsidR="0018172B" w:rsidRPr="0016633E" w:rsidRDefault="0018172B">
      <w:pPr>
        <w:tabs>
          <w:tab w:val="center" w:pos="9345"/>
        </w:tabs>
        <w:ind w:right="221"/>
        <w:rPr>
          <w:sz w:val="28"/>
        </w:rPr>
      </w:pPr>
    </w:p>
    <w:p w14:paraId="47E41533" w14:textId="77777777" w:rsidR="0018172B" w:rsidRPr="0016633E" w:rsidRDefault="0018172B">
      <w:pPr>
        <w:tabs>
          <w:tab w:val="center" w:pos="9345"/>
        </w:tabs>
        <w:ind w:right="221"/>
        <w:rPr>
          <w:sz w:val="28"/>
        </w:rPr>
      </w:pPr>
    </w:p>
    <w:p w14:paraId="140E21EB" w14:textId="77777777" w:rsidR="0018172B" w:rsidRPr="0016633E" w:rsidRDefault="0018172B">
      <w:pPr>
        <w:tabs>
          <w:tab w:val="center" w:pos="9345"/>
        </w:tabs>
        <w:ind w:right="221"/>
        <w:rPr>
          <w:rFonts w:eastAsia="黑体"/>
          <w:sz w:val="28"/>
        </w:rPr>
      </w:pPr>
      <w:r w:rsidRPr="0016633E">
        <w:rPr>
          <w:rFonts w:eastAsia="黑体"/>
          <w:sz w:val="28"/>
        </w:rPr>
        <w:t xml:space="preserve">   </w:t>
      </w:r>
      <w:r w:rsidRPr="0016633E">
        <w:rPr>
          <w:rFonts w:eastAsia="黑体" w:hint="eastAsia"/>
          <w:sz w:val="28"/>
        </w:rPr>
        <w:t>归</w:t>
      </w:r>
      <w:r w:rsidRPr="0016633E">
        <w:rPr>
          <w:rFonts w:eastAsia="黑体"/>
          <w:sz w:val="28"/>
        </w:rPr>
        <w:t xml:space="preserve"> </w:t>
      </w:r>
      <w:r w:rsidR="00BA5D7E" w:rsidRPr="0016633E">
        <w:rPr>
          <w:rFonts w:eastAsia="黑体"/>
          <w:sz w:val="28"/>
        </w:rPr>
        <w:t xml:space="preserve"> </w:t>
      </w:r>
      <w:r w:rsidRPr="0016633E">
        <w:rPr>
          <w:rFonts w:eastAsia="黑体" w:hint="eastAsia"/>
          <w:sz w:val="28"/>
        </w:rPr>
        <w:t>口</w:t>
      </w:r>
      <w:r w:rsidRPr="0016633E">
        <w:rPr>
          <w:rFonts w:eastAsia="黑体"/>
          <w:sz w:val="28"/>
        </w:rPr>
        <w:t xml:space="preserve"> </w:t>
      </w:r>
      <w:r w:rsidRPr="0016633E">
        <w:rPr>
          <w:rFonts w:eastAsia="黑体" w:hint="eastAsia"/>
          <w:sz w:val="28"/>
        </w:rPr>
        <w:t>单</w:t>
      </w:r>
      <w:r w:rsidRPr="0016633E">
        <w:rPr>
          <w:rFonts w:eastAsia="黑体"/>
          <w:sz w:val="28"/>
        </w:rPr>
        <w:t xml:space="preserve"> </w:t>
      </w:r>
      <w:r w:rsidRPr="0016633E">
        <w:rPr>
          <w:rFonts w:eastAsia="黑体" w:hint="eastAsia"/>
          <w:sz w:val="28"/>
        </w:rPr>
        <w:t>位：全国光学计量技术委员会</w:t>
      </w:r>
    </w:p>
    <w:p w14:paraId="7D37E66B" w14:textId="77777777" w:rsidR="0018172B" w:rsidRPr="0016633E" w:rsidRDefault="0018172B" w:rsidP="009E1FC1">
      <w:pPr>
        <w:ind w:right="-1055"/>
        <w:jc w:val="left"/>
        <w:rPr>
          <w:rFonts w:ascii="黑体" w:eastAsia="黑体"/>
          <w:sz w:val="28"/>
        </w:rPr>
      </w:pPr>
      <w:r w:rsidRPr="0016633E">
        <w:rPr>
          <w:rFonts w:ascii="黑体" w:eastAsia="黑体"/>
          <w:sz w:val="28"/>
        </w:rPr>
        <w:t xml:space="preserve">   </w:t>
      </w:r>
      <w:r w:rsidRPr="0016633E">
        <w:rPr>
          <w:rFonts w:ascii="黑体" w:eastAsia="黑体" w:hint="eastAsia"/>
          <w:sz w:val="28"/>
        </w:rPr>
        <w:t>主要起草单位：中国计量科学研究院</w:t>
      </w:r>
    </w:p>
    <w:p w14:paraId="648FA3F6" w14:textId="77777777" w:rsidR="009E1FC1" w:rsidRPr="0016633E" w:rsidRDefault="0018172B" w:rsidP="009E1FC1">
      <w:pPr>
        <w:ind w:right="-1055"/>
        <w:jc w:val="left"/>
        <w:rPr>
          <w:rFonts w:ascii="黑体" w:eastAsia="黑体"/>
          <w:sz w:val="28"/>
        </w:rPr>
      </w:pPr>
      <w:r w:rsidRPr="0016633E">
        <w:rPr>
          <w:rFonts w:ascii="黑体" w:eastAsia="黑体"/>
          <w:sz w:val="28"/>
        </w:rPr>
        <w:t xml:space="preserve">                 </w:t>
      </w:r>
      <w:r w:rsidRPr="0016633E">
        <w:rPr>
          <w:rFonts w:ascii="黑体" w:eastAsia="黑体" w:hint="eastAsia"/>
          <w:sz w:val="28"/>
        </w:rPr>
        <w:t>中国测试技术研究院</w:t>
      </w:r>
    </w:p>
    <w:p w14:paraId="7A9A36DA" w14:textId="34EC9A82" w:rsidR="0018172B" w:rsidRPr="0016633E" w:rsidRDefault="0018172B" w:rsidP="00182A7A">
      <w:pPr>
        <w:ind w:right="-1055"/>
        <w:rPr>
          <w:rFonts w:ascii="黑体" w:eastAsia="黑体"/>
          <w:sz w:val="28"/>
        </w:rPr>
      </w:pPr>
      <w:r w:rsidRPr="0016633E">
        <w:rPr>
          <w:rFonts w:ascii="黑体" w:eastAsia="黑体"/>
          <w:sz w:val="28"/>
        </w:rPr>
        <w:t xml:space="preserve">   </w:t>
      </w:r>
      <w:r w:rsidRPr="0016633E">
        <w:rPr>
          <w:rFonts w:ascii="黑体" w:eastAsia="黑体" w:hint="eastAsia"/>
          <w:sz w:val="28"/>
        </w:rPr>
        <w:t>参加起草单位：</w:t>
      </w:r>
      <w:r w:rsidR="00751881" w:rsidRPr="0016633E">
        <w:rPr>
          <w:rFonts w:ascii="黑体" w:eastAsia="黑体" w:hint="eastAsia"/>
          <w:sz w:val="28"/>
        </w:rPr>
        <w:t>厦门市计量检定测试院</w:t>
      </w:r>
    </w:p>
    <w:p w14:paraId="747D895B" w14:textId="480AF9DD" w:rsidR="00B20266" w:rsidRPr="0016633E" w:rsidRDefault="00751881" w:rsidP="00B20266">
      <w:pPr>
        <w:ind w:left="155" w:right="-1055" w:firstLineChars="800" w:firstLine="2240"/>
        <w:jc w:val="left"/>
        <w:rPr>
          <w:rFonts w:ascii="黑体" w:eastAsia="黑体"/>
          <w:sz w:val="28"/>
        </w:rPr>
      </w:pPr>
      <w:r w:rsidRPr="0016633E">
        <w:rPr>
          <w:rFonts w:ascii="黑体" w:eastAsia="黑体" w:hint="eastAsia"/>
          <w:sz w:val="28"/>
        </w:rPr>
        <w:t>上海市计量测试技术研究院</w:t>
      </w:r>
    </w:p>
    <w:p w14:paraId="35F956D8" w14:textId="1A01CE7F" w:rsidR="00B20266" w:rsidRPr="0016633E" w:rsidRDefault="00B20266" w:rsidP="00B20266">
      <w:pPr>
        <w:ind w:left="155" w:right="-1055" w:firstLineChars="800" w:firstLine="2240"/>
        <w:jc w:val="left"/>
        <w:rPr>
          <w:rFonts w:ascii="黑体" w:eastAsia="黑体"/>
          <w:sz w:val="28"/>
        </w:rPr>
      </w:pPr>
      <w:r w:rsidRPr="0016633E">
        <w:rPr>
          <w:rFonts w:ascii="黑体" w:eastAsia="黑体" w:hint="eastAsia"/>
          <w:sz w:val="28"/>
        </w:rPr>
        <w:t>浙江省质量科学研究院</w:t>
      </w:r>
    </w:p>
    <w:p w14:paraId="525BAFA8" w14:textId="6915855E" w:rsidR="00427B07" w:rsidRPr="0016633E" w:rsidRDefault="00427B07" w:rsidP="00B20266">
      <w:pPr>
        <w:ind w:left="155" w:right="-1055" w:firstLineChars="800" w:firstLine="2240"/>
        <w:jc w:val="left"/>
        <w:rPr>
          <w:rFonts w:ascii="黑体" w:eastAsia="黑体"/>
          <w:sz w:val="28"/>
        </w:rPr>
      </w:pPr>
      <w:r w:rsidRPr="0016633E">
        <w:rPr>
          <w:rFonts w:eastAsia="黑体" w:hint="eastAsia"/>
          <w:sz w:val="28"/>
        </w:rPr>
        <w:t>广西壮族自治区计量检测研究院</w:t>
      </w:r>
    </w:p>
    <w:p w14:paraId="2AA508BD" w14:textId="77777777" w:rsidR="00B20266" w:rsidRPr="0016633E" w:rsidRDefault="00B20266" w:rsidP="00182A7A">
      <w:pPr>
        <w:ind w:right="-1055"/>
        <w:rPr>
          <w:rFonts w:ascii="宋体"/>
          <w:sz w:val="28"/>
        </w:rPr>
      </w:pPr>
    </w:p>
    <w:p w14:paraId="093753E4" w14:textId="77777777" w:rsidR="0018172B" w:rsidRPr="0016633E" w:rsidRDefault="0018172B">
      <w:pPr>
        <w:tabs>
          <w:tab w:val="center" w:pos="9345"/>
        </w:tabs>
        <w:ind w:right="221"/>
        <w:rPr>
          <w:rFonts w:eastAsia="黑体"/>
          <w:sz w:val="28"/>
        </w:rPr>
      </w:pPr>
    </w:p>
    <w:p w14:paraId="38ADA0DF" w14:textId="77777777" w:rsidR="0018172B" w:rsidRPr="0016633E" w:rsidRDefault="0018172B">
      <w:pPr>
        <w:tabs>
          <w:tab w:val="center" w:pos="9345"/>
        </w:tabs>
        <w:ind w:right="221"/>
        <w:rPr>
          <w:rFonts w:eastAsia="黑体"/>
          <w:sz w:val="28"/>
        </w:rPr>
      </w:pPr>
    </w:p>
    <w:p w14:paraId="78015CE8" w14:textId="77777777" w:rsidR="0018172B" w:rsidRPr="0016633E" w:rsidRDefault="0018172B">
      <w:pPr>
        <w:tabs>
          <w:tab w:val="center" w:pos="9345"/>
        </w:tabs>
        <w:ind w:right="221"/>
        <w:rPr>
          <w:sz w:val="28"/>
        </w:rPr>
      </w:pPr>
      <w:r w:rsidRPr="0016633E">
        <w:rPr>
          <w:sz w:val="28"/>
        </w:rPr>
        <w:t xml:space="preserve">    </w:t>
      </w:r>
      <w:r w:rsidRPr="0016633E">
        <w:rPr>
          <w:rFonts w:hint="eastAsia"/>
          <w:sz w:val="28"/>
        </w:rPr>
        <w:t>本规程委托全国光学计量技术委员会负责解释</w:t>
      </w:r>
    </w:p>
    <w:p w14:paraId="67561E93" w14:textId="77777777" w:rsidR="0018172B" w:rsidRPr="0016633E" w:rsidRDefault="0018172B">
      <w:pPr>
        <w:tabs>
          <w:tab w:val="center" w:pos="9345"/>
        </w:tabs>
        <w:ind w:right="221"/>
        <w:rPr>
          <w:rFonts w:eastAsia="黑体"/>
          <w:sz w:val="28"/>
        </w:rPr>
      </w:pPr>
    </w:p>
    <w:p w14:paraId="6DDFD5A0" w14:textId="77777777" w:rsidR="0018172B" w:rsidRPr="0016633E" w:rsidRDefault="0018172B">
      <w:pPr>
        <w:tabs>
          <w:tab w:val="center" w:pos="9345"/>
        </w:tabs>
        <w:ind w:right="221"/>
        <w:rPr>
          <w:rFonts w:eastAsia="黑体"/>
          <w:sz w:val="28"/>
        </w:rPr>
      </w:pPr>
    </w:p>
    <w:p w14:paraId="3F134E5D" w14:textId="77777777" w:rsidR="009E1FC1" w:rsidRPr="0016633E" w:rsidRDefault="0018172B" w:rsidP="009E1FC1">
      <w:pPr>
        <w:tabs>
          <w:tab w:val="center" w:pos="9345"/>
        </w:tabs>
        <w:ind w:right="221"/>
        <w:rPr>
          <w:rFonts w:eastAsia="黑体"/>
          <w:sz w:val="28"/>
        </w:rPr>
      </w:pPr>
      <w:r w:rsidRPr="0016633E">
        <w:rPr>
          <w:rFonts w:eastAsia="黑体" w:hint="eastAsia"/>
          <w:sz w:val="28"/>
        </w:rPr>
        <w:t>本规程主要起草人：</w:t>
      </w:r>
    </w:p>
    <w:p w14:paraId="62B22DB5" w14:textId="77777777" w:rsidR="0018172B" w:rsidRPr="0016633E" w:rsidRDefault="00BA5D7E" w:rsidP="009E1FC1">
      <w:pPr>
        <w:tabs>
          <w:tab w:val="center" w:pos="9345"/>
        </w:tabs>
        <w:ind w:right="221" w:firstLineChars="500" w:firstLine="1400"/>
        <w:jc w:val="left"/>
        <w:rPr>
          <w:rFonts w:eastAsia="黑体"/>
          <w:sz w:val="28"/>
        </w:rPr>
      </w:pPr>
      <w:proofErr w:type="gramStart"/>
      <w:r w:rsidRPr="0016633E">
        <w:rPr>
          <w:rFonts w:eastAsia="黑体" w:hint="eastAsia"/>
          <w:sz w:val="28"/>
        </w:rPr>
        <w:t>吕</w:t>
      </w:r>
      <w:proofErr w:type="gramEnd"/>
      <w:r w:rsidRPr="0016633E">
        <w:rPr>
          <w:rFonts w:eastAsia="黑体" w:hint="eastAsia"/>
          <w:sz w:val="28"/>
        </w:rPr>
        <w:t xml:space="preserve"> </w:t>
      </w:r>
      <w:r w:rsidRPr="0016633E">
        <w:rPr>
          <w:rFonts w:eastAsia="黑体"/>
          <w:sz w:val="28"/>
        </w:rPr>
        <w:t xml:space="preserve"> </w:t>
      </w:r>
      <w:r w:rsidRPr="0016633E">
        <w:rPr>
          <w:rFonts w:eastAsia="黑体" w:hint="eastAsia"/>
          <w:sz w:val="28"/>
        </w:rPr>
        <w:t>亮</w:t>
      </w:r>
      <w:r w:rsidR="0018172B" w:rsidRPr="0016633E">
        <w:rPr>
          <w:rFonts w:eastAsia="黑体" w:hint="eastAsia"/>
          <w:sz w:val="28"/>
        </w:rPr>
        <w:t>（中国计量科学研究院）</w:t>
      </w:r>
    </w:p>
    <w:p w14:paraId="6890767B" w14:textId="4C6E3928" w:rsidR="0018172B" w:rsidRPr="0016633E" w:rsidRDefault="0018172B" w:rsidP="009E1FC1">
      <w:pPr>
        <w:ind w:leftChars="600" w:left="1260"/>
        <w:jc w:val="left"/>
        <w:rPr>
          <w:rFonts w:eastAsia="黑体"/>
          <w:sz w:val="28"/>
        </w:rPr>
      </w:pPr>
      <w:r w:rsidRPr="0016633E">
        <w:rPr>
          <w:rFonts w:eastAsia="黑体"/>
          <w:sz w:val="28"/>
        </w:rPr>
        <w:t xml:space="preserve"> </w:t>
      </w:r>
      <w:r w:rsidR="00BA5D7E" w:rsidRPr="0016633E">
        <w:rPr>
          <w:rFonts w:eastAsia="黑体" w:hint="eastAsia"/>
          <w:sz w:val="28"/>
        </w:rPr>
        <w:t>姜晓梅</w:t>
      </w:r>
      <w:r w:rsidRPr="0016633E">
        <w:rPr>
          <w:rFonts w:eastAsia="黑体" w:hint="eastAsia"/>
          <w:sz w:val="28"/>
        </w:rPr>
        <w:t>（</w:t>
      </w:r>
      <w:r w:rsidR="00E06C7E" w:rsidRPr="0016633E">
        <w:rPr>
          <w:rFonts w:eastAsia="黑体" w:hint="eastAsia"/>
          <w:sz w:val="28"/>
        </w:rPr>
        <w:t>中国计量科学研究院</w:t>
      </w:r>
      <w:r w:rsidRPr="0016633E">
        <w:rPr>
          <w:rFonts w:eastAsia="黑体" w:hint="eastAsia"/>
          <w:sz w:val="28"/>
        </w:rPr>
        <w:t>）</w:t>
      </w:r>
    </w:p>
    <w:p w14:paraId="091E44F2" w14:textId="0E1ECCA0" w:rsidR="0018172B" w:rsidRPr="0016633E" w:rsidRDefault="00BA5D7E" w:rsidP="009E1FC1">
      <w:pPr>
        <w:tabs>
          <w:tab w:val="center" w:pos="9345"/>
        </w:tabs>
        <w:ind w:right="221" w:firstLineChars="500" w:firstLine="1400"/>
        <w:jc w:val="left"/>
        <w:rPr>
          <w:rFonts w:eastAsia="黑体"/>
          <w:sz w:val="28"/>
        </w:rPr>
      </w:pPr>
      <w:proofErr w:type="gramStart"/>
      <w:r w:rsidRPr="0016633E">
        <w:rPr>
          <w:rFonts w:eastAsia="黑体" w:hint="eastAsia"/>
          <w:sz w:val="28"/>
        </w:rPr>
        <w:t>穆亚勇</w:t>
      </w:r>
      <w:proofErr w:type="gramEnd"/>
      <w:r w:rsidR="00436522" w:rsidRPr="0016633E">
        <w:rPr>
          <w:rFonts w:eastAsia="黑体" w:hint="eastAsia"/>
          <w:sz w:val="28"/>
        </w:rPr>
        <w:t>（</w:t>
      </w:r>
      <w:r w:rsidR="00E06C7E" w:rsidRPr="0016633E">
        <w:rPr>
          <w:rFonts w:eastAsia="黑体" w:hint="eastAsia"/>
          <w:sz w:val="28"/>
        </w:rPr>
        <w:t>中国测试技术研究院</w:t>
      </w:r>
      <w:r w:rsidR="0018172B" w:rsidRPr="0016633E">
        <w:rPr>
          <w:rFonts w:eastAsia="黑体" w:hint="eastAsia"/>
          <w:sz w:val="28"/>
        </w:rPr>
        <w:t>）</w:t>
      </w:r>
    </w:p>
    <w:p w14:paraId="0097A9B3" w14:textId="77777777" w:rsidR="0018172B" w:rsidRPr="0016633E" w:rsidRDefault="0018172B" w:rsidP="00CA285C">
      <w:pPr>
        <w:ind w:firstLine="570"/>
        <w:rPr>
          <w:rFonts w:ascii="黑体" w:eastAsia="黑体"/>
          <w:bCs/>
          <w:sz w:val="28"/>
        </w:rPr>
      </w:pPr>
      <w:r w:rsidRPr="0016633E">
        <w:rPr>
          <w:rFonts w:ascii="黑体" w:eastAsia="黑体" w:hint="eastAsia"/>
          <w:bCs/>
          <w:sz w:val="28"/>
        </w:rPr>
        <w:t>参加起草人：</w:t>
      </w:r>
    </w:p>
    <w:p w14:paraId="0F451D6D" w14:textId="77777777" w:rsidR="00776236" w:rsidRPr="0016633E" w:rsidRDefault="00776236" w:rsidP="00776236">
      <w:pPr>
        <w:tabs>
          <w:tab w:val="center" w:pos="9345"/>
        </w:tabs>
        <w:ind w:right="221" w:firstLine="1442"/>
        <w:rPr>
          <w:rFonts w:eastAsia="黑体"/>
          <w:sz w:val="28"/>
        </w:rPr>
      </w:pPr>
      <w:proofErr w:type="gramStart"/>
      <w:r w:rsidRPr="0016633E">
        <w:rPr>
          <w:rFonts w:eastAsia="黑体" w:hint="eastAsia"/>
          <w:sz w:val="28"/>
        </w:rPr>
        <w:t>康品春</w:t>
      </w:r>
      <w:proofErr w:type="gramEnd"/>
      <w:r w:rsidRPr="0016633E">
        <w:rPr>
          <w:rFonts w:eastAsia="黑体" w:hint="eastAsia"/>
          <w:sz w:val="28"/>
        </w:rPr>
        <w:t>（厦门市计量检定测试院）</w:t>
      </w:r>
    </w:p>
    <w:p w14:paraId="026E36FD" w14:textId="017A161F" w:rsidR="00B20266" w:rsidRPr="0016633E" w:rsidRDefault="00436522" w:rsidP="00B20266">
      <w:pPr>
        <w:tabs>
          <w:tab w:val="center" w:pos="9345"/>
        </w:tabs>
        <w:ind w:right="221" w:firstLine="1442"/>
        <w:rPr>
          <w:rFonts w:eastAsia="黑体"/>
          <w:sz w:val="28"/>
        </w:rPr>
      </w:pPr>
      <w:proofErr w:type="gramStart"/>
      <w:r w:rsidRPr="0016633E">
        <w:rPr>
          <w:rFonts w:eastAsia="黑体" w:hint="eastAsia"/>
          <w:sz w:val="28"/>
        </w:rPr>
        <w:t>成卫海</w:t>
      </w:r>
      <w:proofErr w:type="gramEnd"/>
      <w:r w:rsidR="0018172B" w:rsidRPr="0016633E">
        <w:rPr>
          <w:rFonts w:eastAsia="黑体" w:hint="eastAsia"/>
          <w:sz w:val="28"/>
        </w:rPr>
        <w:t>（</w:t>
      </w:r>
      <w:r w:rsidRPr="0016633E">
        <w:rPr>
          <w:rFonts w:ascii="黑体" w:eastAsia="黑体" w:hint="eastAsia"/>
          <w:sz w:val="28"/>
        </w:rPr>
        <w:t>上海市计量测试技术研究院</w:t>
      </w:r>
      <w:r w:rsidR="0018172B" w:rsidRPr="0016633E">
        <w:rPr>
          <w:rFonts w:eastAsia="黑体" w:hint="eastAsia"/>
          <w:sz w:val="28"/>
        </w:rPr>
        <w:t>）</w:t>
      </w:r>
    </w:p>
    <w:p w14:paraId="69D0E4F1" w14:textId="0E63CABB" w:rsidR="00B20266" w:rsidRPr="0016633E" w:rsidRDefault="00B20266" w:rsidP="00B20266">
      <w:pPr>
        <w:tabs>
          <w:tab w:val="center" w:pos="9345"/>
        </w:tabs>
        <w:ind w:right="221" w:firstLine="1442"/>
        <w:rPr>
          <w:rFonts w:eastAsia="黑体"/>
          <w:sz w:val="28"/>
        </w:rPr>
      </w:pPr>
      <w:r w:rsidRPr="0016633E">
        <w:rPr>
          <w:rFonts w:eastAsia="黑体" w:hint="eastAsia"/>
          <w:sz w:val="28"/>
        </w:rPr>
        <w:t>张</w:t>
      </w:r>
      <w:r w:rsidRPr="0016633E">
        <w:rPr>
          <w:rFonts w:eastAsia="黑体" w:hint="eastAsia"/>
          <w:sz w:val="28"/>
        </w:rPr>
        <w:t xml:space="preserve"> </w:t>
      </w:r>
      <w:r w:rsidRPr="0016633E">
        <w:rPr>
          <w:rFonts w:eastAsia="黑体"/>
          <w:sz w:val="28"/>
        </w:rPr>
        <w:t xml:space="preserve"> </w:t>
      </w:r>
      <w:proofErr w:type="gramStart"/>
      <w:r w:rsidRPr="0016633E">
        <w:rPr>
          <w:rFonts w:eastAsia="黑体" w:hint="eastAsia"/>
          <w:sz w:val="28"/>
        </w:rPr>
        <w:t>潇</w:t>
      </w:r>
      <w:proofErr w:type="gramEnd"/>
      <w:r w:rsidRPr="0016633E">
        <w:rPr>
          <w:rFonts w:eastAsia="黑体" w:hint="eastAsia"/>
          <w:sz w:val="28"/>
        </w:rPr>
        <w:t>（浙江省质量科学研究院）</w:t>
      </w:r>
    </w:p>
    <w:p w14:paraId="2565168A" w14:textId="0A947373" w:rsidR="006F60A5" w:rsidRPr="0016633E" w:rsidRDefault="006F60A5" w:rsidP="00B20266">
      <w:pPr>
        <w:tabs>
          <w:tab w:val="center" w:pos="9345"/>
        </w:tabs>
        <w:ind w:right="221" w:firstLine="1442"/>
        <w:rPr>
          <w:rFonts w:eastAsia="黑体"/>
          <w:sz w:val="28"/>
        </w:rPr>
      </w:pPr>
      <w:r w:rsidRPr="0016633E">
        <w:rPr>
          <w:rFonts w:eastAsia="黑体" w:hint="eastAsia"/>
          <w:sz w:val="28"/>
        </w:rPr>
        <w:t>陈斌华（广西壮族自治区计量检测研究院）</w:t>
      </w:r>
    </w:p>
    <w:p w14:paraId="7C1DB26E" w14:textId="77777777" w:rsidR="00776236" w:rsidRPr="0016633E" w:rsidRDefault="00776236" w:rsidP="00B20266">
      <w:pPr>
        <w:tabs>
          <w:tab w:val="center" w:pos="9345"/>
        </w:tabs>
        <w:ind w:right="221" w:firstLine="1442"/>
        <w:rPr>
          <w:rFonts w:eastAsia="黑体"/>
          <w:sz w:val="28"/>
        </w:rPr>
      </w:pPr>
    </w:p>
    <w:p w14:paraId="2FCFBF34" w14:textId="77777777" w:rsidR="00B20266" w:rsidRPr="0016633E" w:rsidRDefault="00B20266" w:rsidP="00B20266">
      <w:pPr>
        <w:tabs>
          <w:tab w:val="center" w:pos="9345"/>
        </w:tabs>
        <w:ind w:right="221" w:firstLineChars="500" w:firstLine="1400"/>
        <w:jc w:val="left"/>
        <w:rPr>
          <w:rFonts w:eastAsia="黑体"/>
          <w:sz w:val="28"/>
        </w:rPr>
      </w:pPr>
    </w:p>
    <w:p w14:paraId="627EBDA2" w14:textId="77777777" w:rsidR="00B20266" w:rsidRPr="0016633E" w:rsidRDefault="00B20266" w:rsidP="00DA06D4">
      <w:pPr>
        <w:tabs>
          <w:tab w:val="center" w:pos="9345"/>
        </w:tabs>
        <w:ind w:right="221" w:firstLine="1442"/>
        <w:rPr>
          <w:rFonts w:eastAsia="黑体"/>
          <w:sz w:val="28"/>
        </w:rPr>
      </w:pPr>
    </w:p>
    <w:p w14:paraId="5A473BE9" w14:textId="77777777" w:rsidR="0018172B" w:rsidRPr="0016633E" w:rsidRDefault="0018172B" w:rsidP="00DA06D4">
      <w:pPr>
        <w:tabs>
          <w:tab w:val="center" w:pos="9345"/>
        </w:tabs>
        <w:ind w:right="221" w:firstLine="720"/>
        <w:rPr>
          <w:rFonts w:eastAsia="黑体"/>
          <w:sz w:val="28"/>
        </w:rPr>
      </w:pPr>
      <w:r w:rsidRPr="0016633E">
        <w:rPr>
          <w:rFonts w:eastAsia="黑体"/>
          <w:b/>
          <w:sz w:val="28"/>
        </w:rPr>
        <w:t xml:space="preserve">   </w:t>
      </w:r>
      <w:r w:rsidRPr="0016633E">
        <w:rPr>
          <w:rFonts w:eastAsia="黑体"/>
          <w:sz w:val="28"/>
        </w:rPr>
        <w:t xml:space="preserve">  </w:t>
      </w:r>
    </w:p>
    <w:p w14:paraId="79D22E89" w14:textId="77777777" w:rsidR="0018172B" w:rsidRPr="0016633E" w:rsidRDefault="0018172B" w:rsidP="00883BB3">
      <w:pPr>
        <w:tabs>
          <w:tab w:val="center" w:pos="9345"/>
        </w:tabs>
        <w:ind w:right="221" w:firstLine="720"/>
        <w:rPr>
          <w:rFonts w:eastAsia="黑体"/>
          <w:sz w:val="28"/>
        </w:rPr>
      </w:pPr>
    </w:p>
    <w:p w14:paraId="0F503642" w14:textId="77777777" w:rsidR="0018172B" w:rsidRPr="0016633E" w:rsidRDefault="0018172B">
      <w:pPr>
        <w:tabs>
          <w:tab w:val="center" w:pos="9345"/>
        </w:tabs>
        <w:ind w:right="221"/>
        <w:rPr>
          <w:rFonts w:eastAsia="黑体"/>
          <w:sz w:val="28"/>
        </w:rPr>
      </w:pPr>
    </w:p>
    <w:p w14:paraId="133E3874" w14:textId="77777777" w:rsidR="0018172B" w:rsidRPr="0016633E" w:rsidRDefault="0018172B">
      <w:pPr>
        <w:tabs>
          <w:tab w:val="center" w:pos="9345"/>
        </w:tabs>
        <w:ind w:right="221"/>
        <w:rPr>
          <w:rFonts w:eastAsia="黑体"/>
          <w:sz w:val="28"/>
        </w:rPr>
        <w:sectPr w:rsidR="0018172B" w:rsidRPr="0016633E">
          <w:headerReference w:type="default" r:id="rId12"/>
          <w:footerReference w:type="even" r:id="rId13"/>
          <w:footnotePr>
            <w:numRestart w:val="eachPage"/>
          </w:footnotePr>
          <w:pgSz w:w="11907" w:h="16840" w:code="9"/>
          <w:pgMar w:top="1701" w:right="1134" w:bottom="1134" w:left="1588" w:header="1134" w:footer="851" w:gutter="0"/>
          <w:pgNumType w:start="1"/>
          <w:cols w:space="425"/>
          <w:titlePg/>
          <w:docGrid w:type="lines" w:linePitch="312"/>
        </w:sectPr>
      </w:pPr>
    </w:p>
    <w:sdt>
      <w:sdtPr>
        <w:rPr>
          <w:rFonts w:ascii="Times New Roman" w:eastAsia="宋体" w:hAnsi="Times New Roman" w:cs="Times New Roman"/>
          <w:color w:val="auto"/>
          <w:kern w:val="2"/>
          <w:sz w:val="21"/>
          <w:szCs w:val="20"/>
          <w:lang w:val="zh-CN"/>
        </w:rPr>
        <w:id w:val="1107924447"/>
        <w:docPartObj>
          <w:docPartGallery w:val="Table of Contents"/>
          <w:docPartUnique/>
        </w:docPartObj>
      </w:sdtPr>
      <w:sdtEndPr>
        <w:rPr>
          <w:b/>
          <w:bCs/>
        </w:rPr>
      </w:sdtEndPr>
      <w:sdtContent>
        <w:p w14:paraId="55086FA3" w14:textId="77777777" w:rsidR="008C7A0C" w:rsidRPr="00E66929" w:rsidRDefault="008C7A0C" w:rsidP="008C7A0C">
          <w:pPr>
            <w:pStyle w:val="TOC"/>
            <w:jc w:val="center"/>
            <w:rPr>
              <w:b/>
              <w:color w:val="auto"/>
              <w:sz w:val="24"/>
              <w:szCs w:val="24"/>
            </w:rPr>
          </w:pPr>
          <w:r w:rsidRPr="00E66929">
            <w:rPr>
              <w:b/>
              <w:color w:val="auto"/>
              <w:sz w:val="24"/>
              <w:szCs w:val="24"/>
              <w:lang w:val="zh-CN"/>
            </w:rPr>
            <w:t>目录</w:t>
          </w:r>
        </w:p>
        <w:p w14:paraId="12744A3B" w14:textId="5404AB54" w:rsidR="00312580" w:rsidRDefault="008C7A0C">
          <w:pPr>
            <w:pStyle w:val="TOC1"/>
            <w:tabs>
              <w:tab w:val="right" w:leader="dot" w:pos="9175"/>
            </w:tabs>
            <w:rPr>
              <w:rFonts w:asciiTheme="minorHAnsi" w:eastAsiaTheme="minorEastAsia" w:hAnsiTheme="minorHAnsi" w:cstheme="minorBidi"/>
              <w:noProof/>
              <w:szCs w:val="22"/>
            </w:rPr>
          </w:pPr>
          <w:r w:rsidRPr="0016633E">
            <w:rPr>
              <w:b/>
              <w:bCs/>
              <w:lang w:val="zh-CN"/>
            </w:rPr>
            <w:fldChar w:fldCharType="begin"/>
          </w:r>
          <w:r w:rsidRPr="0016633E">
            <w:rPr>
              <w:b/>
              <w:bCs/>
              <w:lang w:val="zh-CN"/>
            </w:rPr>
            <w:instrText xml:space="preserve"> TOC \o "1-3" \h \z \u </w:instrText>
          </w:r>
          <w:r w:rsidRPr="0016633E">
            <w:rPr>
              <w:b/>
              <w:bCs/>
              <w:lang w:val="zh-CN"/>
            </w:rPr>
            <w:fldChar w:fldCharType="separate"/>
          </w:r>
          <w:hyperlink w:anchor="_Toc210917574" w:history="1">
            <w:r w:rsidR="00312580" w:rsidRPr="00060427">
              <w:rPr>
                <w:rStyle w:val="af5"/>
                <w:noProof/>
              </w:rPr>
              <w:t xml:space="preserve">1  </w:t>
            </w:r>
            <w:r w:rsidR="00312580" w:rsidRPr="00060427">
              <w:rPr>
                <w:rStyle w:val="af5"/>
                <w:noProof/>
              </w:rPr>
              <w:t>范围</w:t>
            </w:r>
            <w:r w:rsidR="00312580">
              <w:rPr>
                <w:noProof/>
                <w:webHidden/>
              </w:rPr>
              <w:tab/>
            </w:r>
            <w:r w:rsidR="00312580">
              <w:rPr>
                <w:noProof/>
                <w:webHidden/>
              </w:rPr>
              <w:fldChar w:fldCharType="begin"/>
            </w:r>
            <w:r w:rsidR="00312580">
              <w:rPr>
                <w:noProof/>
                <w:webHidden/>
              </w:rPr>
              <w:instrText xml:space="preserve"> PAGEREF _Toc210917574 \h </w:instrText>
            </w:r>
            <w:r w:rsidR="00312580">
              <w:rPr>
                <w:noProof/>
                <w:webHidden/>
              </w:rPr>
            </w:r>
            <w:r w:rsidR="00312580">
              <w:rPr>
                <w:noProof/>
                <w:webHidden/>
              </w:rPr>
              <w:fldChar w:fldCharType="separate"/>
            </w:r>
            <w:r w:rsidR="00A505B1">
              <w:rPr>
                <w:noProof/>
                <w:webHidden/>
              </w:rPr>
              <w:t>1</w:t>
            </w:r>
            <w:r w:rsidR="00312580">
              <w:rPr>
                <w:noProof/>
                <w:webHidden/>
              </w:rPr>
              <w:fldChar w:fldCharType="end"/>
            </w:r>
          </w:hyperlink>
        </w:p>
        <w:p w14:paraId="125064F8" w14:textId="41A4F495" w:rsidR="00312580" w:rsidRDefault="00405A8B">
          <w:pPr>
            <w:pStyle w:val="TOC1"/>
            <w:tabs>
              <w:tab w:val="right" w:leader="dot" w:pos="9175"/>
            </w:tabs>
            <w:rPr>
              <w:rFonts w:asciiTheme="minorHAnsi" w:eastAsiaTheme="minorEastAsia" w:hAnsiTheme="minorHAnsi" w:cstheme="minorBidi"/>
              <w:noProof/>
              <w:szCs w:val="22"/>
            </w:rPr>
          </w:pPr>
          <w:hyperlink w:anchor="_Toc210917575" w:history="1">
            <w:r w:rsidR="00312580" w:rsidRPr="00060427">
              <w:rPr>
                <w:rStyle w:val="af5"/>
                <w:noProof/>
              </w:rPr>
              <w:t xml:space="preserve">2  </w:t>
            </w:r>
            <w:r w:rsidR="00312580" w:rsidRPr="00060427">
              <w:rPr>
                <w:rStyle w:val="af5"/>
                <w:noProof/>
              </w:rPr>
              <w:t>引用文件</w:t>
            </w:r>
            <w:r w:rsidR="00312580">
              <w:rPr>
                <w:noProof/>
                <w:webHidden/>
              </w:rPr>
              <w:tab/>
            </w:r>
            <w:r w:rsidR="00312580">
              <w:rPr>
                <w:noProof/>
                <w:webHidden/>
              </w:rPr>
              <w:fldChar w:fldCharType="begin"/>
            </w:r>
            <w:r w:rsidR="00312580">
              <w:rPr>
                <w:noProof/>
                <w:webHidden/>
              </w:rPr>
              <w:instrText xml:space="preserve"> PAGEREF _Toc210917575 \h </w:instrText>
            </w:r>
            <w:r w:rsidR="00312580">
              <w:rPr>
                <w:noProof/>
                <w:webHidden/>
              </w:rPr>
            </w:r>
            <w:r w:rsidR="00312580">
              <w:rPr>
                <w:noProof/>
                <w:webHidden/>
              </w:rPr>
              <w:fldChar w:fldCharType="separate"/>
            </w:r>
            <w:r w:rsidR="00A505B1">
              <w:rPr>
                <w:noProof/>
                <w:webHidden/>
              </w:rPr>
              <w:t>1</w:t>
            </w:r>
            <w:r w:rsidR="00312580">
              <w:rPr>
                <w:noProof/>
                <w:webHidden/>
              </w:rPr>
              <w:fldChar w:fldCharType="end"/>
            </w:r>
          </w:hyperlink>
        </w:p>
        <w:p w14:paraId="313E4607" w14:textId="102373B0" w:rsidR="00312580" w:rsidRDefault="00405A8B">
          <w:pPr>
            <w:pStyle w:val="TOC1"/>
            <w:tabs>
              <w:tab w:val="right" w:leader="dot" w:pos="9175"/>
            </w:tabs>
            <w:rPr>
              <w:rFonts w:asciiTheme="minorHAnsi" w:eastAsiaTheme="minorEastAsia" w:hAnsiTheme="minorHAnsi" w:cstheme="minorBidi"/>
              <w:noProof/>
              <w:szCs w:val="22"/>
            </w:rPr>
          </w:pPr>
          <w:hyperlink w:anchor="_Toc210917576" w:history="1">
            <w:r w:rsidR="00312580" w:rsidRPr="00060427">
              <w:rPr>
                <w:rStyle w:val="af5"/>
                <w:noProof/>
              </w:rPr>
              <w:t xml:space="preserve">3  </w:t>
            </w:r>
            <w:r w:rsidR="00312580" w:rsidRPr="00060427">
              <w:rPr>
                <w:rStyle w:val="af5"/>
                <w:noProof/>
              </w:rPr>
              <w:t>概述</w:t>
            </w:r>
            <w:r w:rsidR="00312580">
              <w:rPr>
                <w:noProof/>
                <w:webHidden/>
              </w:rPr>
              <w:tab/>
            </w:r>
            <w:r w:rsidR="00312580">
              <w:rPr>
                <w:noProof/>
                <w:webHidden/>
              </w:rPr>
              <w:fldChar w:fldCharType="begin"/>
            </w:r>
            <w:r w:rsidR="00312580">
              <w:rPr>
                <w:noProof/>
                <w:webHidden/>
              </w:rPr>
              <w:instrText xml:space="preserve"> PAGEREF _Toc210917576 \h </w:instrText>
            </w:r>
            <w:r w:rsidR="00312580">
              <w:rPr>
                <w:noProof/>
                <w:webHidden/>
              </w:rPr>
            </w:r>
            <w:r w:rsidR="00312580">
              <w:rPr>
                <w:noProof/>
                <w:webHidden/>
              </w:rPr>
              <w:fldChar w:fldCharType="separate"/>
            </w:r>
            <w:r w:rsidR="00A505B1">
              <w:rPr>
                <w:noProof/>
                <w:webHidden/>
              </w:rPr>
              <w:t>1</w:t>
            </w:r>
            <w:r w:rsidR="00312580">
              <w:rPr>
                <w:noProof/>
                <w:webHidden/>
              </w:rPr>
              <w:fldChar w:fldCharType="end"/>
            </w:r>
          </w:hyperlink>
        </w:p>
        <w:p w14:paraId="3D113C68" w14:textId="6CA0065D" w:rsidR="00312580" w:rsidRDefault="00405A8B">
          <w:pPr>
            <w:pStyle w:val="TOC1"/>
            <w:tabs>
              <w:tab w:val="right" w:leader="dot" w:pos="9175"/>
            </w:tabs>
            <w:rPr>
              <w:rFonts w:asciiTheme="minorHAnsi" w:eastAsiaTheme="minorEastAsia" w:hAnsiTheme="minorHAnsi" w:cstheme="minorBidi"/>
              <w:noProof/>
              <w:szCs w:val="22"/>
            </w:rPr>
          </w:pPr>
          <w:hyperlink w:anchor="_Toc210917577" w:history="1">
            <w:r w:rsidR="00312580" w:rsidRPr="00060427">
              <w:rPr>
                <w:rStyle w:val="af5"/>
                <w:noProof/>
              </w:rPr>
              <w:t xml:space="preserve">4  </w:t>
            </w:r>
            <w:r w:rsidR="00312580" w:rsidRPr="00060427">
              <w:rPr>
                <w:rStyle w:val="af5"/>
                <w:noProof/>
              </w:rPr>
              <w:t>计量性能要求</w:t>
            </w:r>
            <w:r w:rsidR="00312580">
              <w:rPr>
                <w:noProof/>
                <w:webHidden/>
              </w:rPr>
              <w:tab/>
            </w:r>
            <w:r w:rsidR="00312580">
              <w:rPr>
                <w:noProof/>
                <w:webHidden/>
              </w:rPr>
              <w:fldChar w:fldCharType="begin"/>
            </w:r>
            <w:r w:rsidR="00312580">
              <w:rPr>
                <w:noProof/>
                <w:webHidden/>
              </w:rPr>
              <w:instrText xml:space="preserve"> PAGEREF _Toc210917577 \h </w:instrText>
            </w:r>
            <w:r w:rsidR="00312580">
              <w:rPr>
                <w:noProof/>
                <w:webHidden/>
              </w:rPr>
            </w:r>
            <w:r w:rsidR="00312580">
              <w:rPr>
                <w:noProof/>
                <w:webHidden/>
              </w:rPr>
              <w:fldChar w:fldCharType="separate"/>
            </w:r>
            <w:r w:rsidR="00A505B1">
              <w:rPr>
                <w:noProof/>
                <w:webHidden/>
              </w:rPr>
              <w:t>1</w:t>
            </w:r>
            <w:r w:rsidR="00312580">
              <w:rPr>
                <w:noProof/>
                <w:webHidden/>
              </w:rPr>
              <w:fldChar w:fldCharType="end"/>
            </w:r>
          </w:hyperlink>
        </w:p>
        <w:p w14:paraId="59472EA8" w14:textId="590461A0" w:rsidR="00312580" w:rsidRDefault="00405A8B">
          <w:pPr>
            <w:pStyle w:val="TOC2"/>
            <w:tabs>
              <w:tab w:val="right" w:leader="dot" w:pos="9175"/>
            </w:tabs>
            <w:rPr>
              <w:rFonts w:asciiTheme="minorHAnsi" w:eastAsiaTheme="minorEastAsia" w:hAnsiTheme="minorHAnsi" w:cstheme="minorBidi"/>
              <w:noProof/>
              <w:szCs w:val="22"/>
            </w:rPr>
          </w:pPr>
          <w:hyperlink w:anchor="_Toc210917578" w:history="1">
            <w:r w:rsidR="00312580" w:rsidRPr="00060427">
              <w:rPr>
                <w:rStyle w:val="af5"/>
                <w:noProof/>
              </w:rPr>
              <w:t xml:space="preserve">4.1  </w:t>
            </w:r>
            <w:r w:rsidR="00312580" w:rsidRPr="00060427">
              <w:rPr>
                <w:rStyle w:val="af5"/>
                <w:noProof/>
              </w:rPr>
              <w:t>相对示值误差</w:t>
            </w:r>
            <w:r w:rsidR="00312580">
              <w:rPr>
                <w:noProof/>
                <w:webHidden/>
              </w:rPr>
              <w:tab/>
            </w:r>
            <w:r w:rsidR="00312580">
              <w:rPr>
                <w:noProof/>
                <w:webHidden/>
              </w:rPr>
              <w:fldChar w:fldCharType="begin"/>
            </w:r>
            <w:r w:rsidR="00312580">
              <w:rPr>
                <w:noProof/>
                <w:webHidden/>
              </w:rPr>
              <w:instrText xml:space="preserve"> PAGEREF _Toc210917578 \h </w:instrText>
            </w:r>
            <w:r w:rsidR="00312580">
              <w:rPr>
                <w:noProof/>
                <w:webHidden/>
              </w:rPr>
            </w:r>
            <w:r w:rsidR="00312580">
              <w:rPr>
                <w:noProof/>
                <w:webHidden/>
              </w:rPr>
              <w:fldChar w:fldCharType="separate"/>
            </w:r>
            <w:r w:rsidR="00A505B1">
              <w:rPr>
                <w:noProof/>
                <w:webHidden/>
              </w:rPr>
              <w:t>1</w:t>
            </w:r>
            <w:r w:rsidR="00312580">
              <w:rPr>
                <w:noProof/>
                <w:webHidden/>
              </w:rPr>
              <w:fldChar w:fldCharType="end"/>
            </w:r>
          </w:hyperlink>
        </w:p>
        <w:p w14:paraId="1AD5CACF" w14:textId="6F47B603" w:rsidR="00312580" w:rsidRDefault="00405A8B">
          <w:pPr>
            <w:pStyle w:val="TOC2"/>
            <w:tabs>
              <w:tab w:val="right" w:leader="dot" w:pos="9175"/>
            </w:tabs>
            <w:rPr>
              <w:rFonts w:asciiTheme="minorHAnsi" w:eastAsiaTheme="minorEastAsia" w:hAnsiTheme="minorHAnsi" w:cstheme="minorBidi"/>
              <w:noProof/>
              <w:szCs w:val="22"/>
            </w:rPr>
          </w:pPr>
          <w:hyperlink w:anchor="_Toc210917579" w:history="1">
            <w:r w:rsidR="00312580" w:rsidRPr="00060427">
              <w:rPr>
                <w:rStyle w:val="af5"/>
                <w:noProof/>
              </w:rPr>
              <w:t xml:space="preserve">4.2  </w:t>
            </w:r>
            <w:r w:rsidR="00312580" w:rsidRPr="00060427">
              <w:rPr>
                <w:rStyle w:val="af5"/>
                <w:noProof/>
              </w:rPr>
              <w:t>视觉匹配误差</w:t>
            </w:r>
            <w:r w:rsidR="00312580">
              <w:rPr>
                <w:noProof/>
                <w:webHidden/>
              </w:rPr>
              <w:tab/>
            </w:r>
            <w:r w:rsidR="00312580">
              <w:rPr>
                <w:noProof/>
                <w:webHidden/>
              </w:rPr>
              <w:fldChar w:fldCharType="begin"/>
            </w:r>
            <w:r w:rsidR="00312580">
              <w:rPr>
                <w:noProof/>
                <w:webHidden/>
              </w:rPr>
              <w:instrText xml:space="preserve"> PAGEREF _Toc210917579 \h </w:instrText>
            </w:r>
            <w:r w:rsidR="00312580">
              <w:rPr>
                <w:noProof/>
                <w:webHidden/>
              </w:rPr>
            </w:r>
            <w:r w:rsidR="00312580">
              <w:rPr>
                <w:noProof/>
                <w:webHidden/>
              </w:rPr>
              <w:fldChar w:fldCharType="separate"/>
            </w:r>
            <w:r w:rsidR="00A505B1">
              <w:rPr>
                <w:noProof/>
                <w:webHidden/>
              </w:rPr>
              <w:t>1</w:t>
            </w:r>
            <w:r w:rsidR="00312580">
              <w:rPr>
                <w:noProof/>
                <w:webHidden/>
              </w:rPr>
              <w:fldChar w:fldCharType="end"/>
            </w:r>
          </w:hyperlink>
        </w:p>
        <w:p w14:paraId="16D230A2" w14:textId="0426D08F" w:rsidR="00312580" w:rsidRDefault="00405A8B">
          <w:pPr>
            <w:pStyle w:val="TOC2"/>
            <w:tabs>
              <w:tab w:val="right" w:leader="dot" w:pos="9175"/>
            </w:tabs>
            <w:rPr>
              <w:rFonts w:asciiTheme="minorHAnsi" w:eastAsiaTheme="minorEastAsia" w:hAnsiTheme="minorHAnsi" w:cstheme="minorBidi"/>
              <w:noProof/>
              <w:szCs w:val="22"/>
            </w:rPr>
          </w:pPr>
          <w:hyperlink w:anchor="_Toc210917580" w:history="1">
            <w:r w:rsidR="00312580" w:rsidRPr="00060427">
              <w:rPr>
                <w:rStyle w:val="af5"/>
                <w:noProof/>
              </w:rPr>
              <w:t xml:space="preserve">4.3  </w:t>
            </w:r>
            <w:r w:rsidR="00312580" w:rsidRPr="00060427">
              <w:rPr>
                <w:rStyle w:val="af5"/>
                <w:noProof/>
              </w:rPr>
              <w:t>余弦响应误差</w:t>
            </w:r>
            <w:r w:rsidR="00312580">
              <w:rPr>
                <w:noProof/>
                <w:webHidden/>
              </w:rPr>
              <w:tab/>
            </w:r>
            <w:r w:rsidR="00312580">
              <w:rPr>
                <w:noProof/>
                <w:webHidden/>
              </w:rPr>
              <w:fldChar w:fldCharType="begin"/>
            </w:r>
            <w:r w:rsidR="00312580">
              <w:rPr>
                <w:noProof/>
                <w:webHidden/>
              </w:rPr>
              <w:instrText xml:space="preserve"> PAGEREF _Toc210917580 \h </w:instrText>
            </w:r>
            <w:r w:rsidR="00312580">
              <w:rPr>
                <w:noProof/>
                <w:webHidden/>
              </w:rPr>
            </w:r>
            <w:r w:rsidR="00312580">
              <w:rPr>
                <w:noProof/>
                <w:webHidden/>
              </w:rPr>
              <w:fldChar w:fldCharType="separate"/>
            </w:r>
            <w:r w:rsidR="00A505B1">
              <w:rPr>
                <w:noProof/>
                <w:webHidden/>
              </w:rPr>
              <w:t>2</w:t>
            </w:r>
            <w:r w:rsidR="00312580">
              <w:rPr>
                <w:noProof/>
                <w:webHidden/>
              </w:rPr>
              <w:fldChar w:fldCharType="end"/>
            </w:r>
          </w:hyperlink>
        </w:p>
        <w:p w14:paraId="18A06AA1" w14:textId="1FC6278B" w:rsidR="00312580" w:rsidRDefault="00405A8B">
          <w:pPr>
            <w:pStyle w:val="TOC2"/>
            <w:tabs>
              <w:tab w:val="right" w:leader="dot" w:pos="9175"/>
            </w:tabs>
            <w:rPr>
              <w:rFonts w:asciiTheme="minorHAnsi" w:eastAsiaTheme="minorEastAsia" w:hAnsiTheme="minorHAnsi" w:cstheme="minorBidi"/>
              <w:noProof/>
              <w:szCs w:val="22"/>
            </w:rPr>
          </w:pPr>
          <w:hyperlink w:anchor="_Toc210917581" w:history="1">
            <w:r w:rsidR="00312580" w:rsidRPr="00060427">
              <w:rPr>
                <w:rStyle w:val="af5"/>
                <w:noProof/>
              </w:rPr>
              <w:t xml:space="preserve">4.4  </w:t>
            </w:r>
            <w:r w:rsidR="00312580" w:rsidRPr="00060427">
              <w:rPr>
                <w:rStyle w:val="af5"/>
                <w:noProof/>
              </w:rPr>
              <w:t>非线性误差</w:t>
            </w:r>
            <w:r w:rsidR="00312580">
              <w:rPr>
                <w:noProof/>
                <w:webHidden/>
              </w:rPr>
              <w:tab/>
            </w:r>
            <w:r w:rsidR="00312580">
              <w:rPr>
                <w:noProof/>
                <w:webHidden/>
              </w:rPr>
              <w:fldChar w:fldCharType="begin"/>
            </w:r>
            <w:r w:rsidR="00312580">
              <w:rPr>
                <w:noProof/>
                <w:webHidden/>
              </w:rPr>
              <w:instrText xml:space="preserve"> PAGEREF _Toc210917581 \h </w:instrText>
            </w:r>
            <w:r w:rsidR="00312580">
              <w:rPr>
                <w:noProof/>
                <w:webHidden/>
              </w:rPr>
            </w:r>
            <w:r w:rsidR="00312580">
              <w:rPr>
                <w:noProof/>
                <w:webHidden/>
              </w:rPr>
              <w:fldChar w:fldCharType="separate"/>
            </w:r>
            <w:r w:rsidR="00A505B1">
              <w:rPr>
                <w:noProof/>
                <w:webHidden/>
              </w:rPr>
              <w:t>2</w:t>
            </w:r>
            <w:r w:rsidR="00312580">
              <w:rPr>
                <w:noProof/>
                <w:webHidden/>
              </w:rPr>
              <w:fldChar w:fldCharType="end"/>
            </w:r>
          </w:hyperlink>
        </w:p>
        <w:p w14:paraId="5D2769AB" w14:textId="46C12C84" w:rsidR="00312580" w:rsidRDefault="00405A8B">
          <w:pPr>
            <w:pStyle w:val="TOC2"/>
            <w:tabs>
              <w:tab w:val="right" w:leader="dot" w:pos="9175"/>
            </w:tabs>
            <w:rPr>
              <w:rFonts w:asciiTheme="minorHAnsi" w:eastAsiaTheme="minorEastAsia" w:hAnsiTheme="minorHAnsi" w:cstheme="minorBidi"/>
              <w:noProof/>
              <w:szCs w:val="22"/>
            </w:rPr>
          </w:pPr>
          <w:hyperlink w:anchor="_Toc210917582" w:history="1">
            <w:r w:rsidR="00312580" w:rsidRPr="00060427">
              <w:rPr>
                <w:rStyle w:val="af5"/>
                <w:noProof/>
              </w:rPr>
              <w:t xml:space="preserve">4.5  </w:t>
            </w:r>
            <w:r w:rsidR="00312580" w:rsidRPr="00060427">
              <w:rPr>
                <w:rStyle w:val="af5"/>
                <w:noProof/>
              </w:rPr>
              <w:t>换挡误差</w:t>
            </w:r>
            <w:r w:rsidR="00312580">
              <w:rPr>
                <w:noProof/>
                <w:webHidden/>
              </w:rPr>
              <w:tab/>
            </w:r>
            <w:r w:rsidR="00312580">
              <w:rPr>
                <w:noProof/>
                <w:webHidden/>
              </w:rPr>
              <w:fldChar w:fldCharType="begin"/>
            </w:r>
            <w:r w:rsidR="00312580">
              <w:rPr>
                <w:noProof/>
                <w:webHidden/>
              </w:rPr>
              <w:instrText xml:space="preserve"> PAGEREF _Toc210917582 \h </w:instrText>
            </w:r>
            <w:r w:rsidR="00312580">
              <w:rPr>
                <w:noProof/>
                <w:webHidden/>
              </w:rPr>
            </w:r>
            <w:r w:rsidR="00312580">
              <w:rPr>
                <w:noProof/>
                <w:webHidden/>
              </w:rPr>
              <w:fldChar w:fldCharType="separate"/>
            </w:r>
            <w:r w:rsidR="00A505B1">
              <w:rPr>
                <w:noProof/>
                <w:webHidden/>
              </w:rPr>
              <w:t>2</w:t>
            </w:r>
            <w:r w:rsidR="00312580">
              <w:rPr>
                <w:noProof/>
                <w:webHidden/>
              </w:rPr>
              <w:fldChar w:fldCharType="end"/>
            </w:r>
          </w:hyperlink>
        </w:p>
        <w:p w14:paraId="4C0DB464" w14:textId="4EDC51DB" w:rsidR="00312580" w:rsidRDefault="00405A8B">
          <w:pPr>
            <w:pStyle w:val="TOC2"/>
            <w:tabs>
              <w:tab w:val="right" w:leader="dot" w:pos="9175"/>
            </w:tabs>
            <w:rPr>
              <w:rFonts w:asciiTheme="minorHAnsi" w:eastAsiaTheme="minorEastAsia" w:hAnsiTheme="minorHAnsi" w:cstheme="minorBidi"/>
              <w:noProof/>
              <w:szCs w:val="22"/>
            </w:rPr>
          </w:pPr>
          <w:hyperlink w:anchor="_Toc210917583" w:history="1">
            <w:r w:rsidR="00312580" w:rsidRPr="00060427">
              <w:rPr>
                <w:rStyle w:val="af5"/>
                <w:noProof/>
              </w:rPr>
              <w:t xml:space="preserve">4.6  </w:t>
            </w:r>
            <w:r w:rsidR="00312580" w:rsidRPr="00060427">
              <w:rPr>
                <w:rStyle w:val="af5"/>
                <w:noProof/>
              </w:rPr>
              <w:t>疲劳误差</w:t>
            </w:r>
            <w:r w:rsidR="00312580">
              <w:rPr>
                <w:noProof/>
                <w:webHidden/>
              </w:rPr>
              <w:tab/>
            </w:r>
            <w:r w:rsidR="00312580">
              <w:rPr>
                <w:noProof/>
                <w:webHidden/>
              </w:rPr>
              <w:fldChar w:fldCharType="begin"/>
            </w:r>
            <w:r w:rsidR="00312580">
              <w:rPr>
                <w:noProof/>
                <w:webHidden/>
              </w:rPr>
              <w:instrText xml:space="preserve"> PAGEREF _Toc210917583 \h </w:instrText>
            </w:r>
            <w:r w:rsidR="00312580">
              <w:rPr>
                <w:noProof/>
                <w:webHidden/>
              </w:rPr>
            </w:r>
            <w:r w:rsidR="00312580">
              <w:rPr>
                <w:noProof/>
                <w:webHidden/>
              </w:rPr>
              <w:fldChar w:fldCharType="separate"/>
            </w:r>
            <w:r w:rsidR="00A505B1">
              <w:rPr>
                <w:noProof/>
                <w:webHidden/>
              </w:rPr>
              <w:t>2</w:t>
            </w:r>
            <w:r w:rsidR="00312580">
              <w:rPr>
                <w:noProof/>
                <w:webHidden/>
              </w:rPr>
              <w:fldChar w:fldCharType="end"/>
            </w:r>
          </w:hyperlink>
        </w:p>
        <w:p w14:paraId="44CE300D" w14:textId="435998AD" w:rsidR="00312580" w:rsidRDefault="00405A8B">
          <w:pPr>
            <w:pStyle w:val="TOC2"/>
            <w:tabs>
              <w:tab w:val="right" w:leader="dot" w:pos="9175"/>
            </w:tabs>
            <w:rPr>
              <w:rFonts w:asciiTheme="minorHAnsi" w:eastAsiaTheme="minorEastAsia" w:hAnsiTheme="minorHAnsi" w:cstheme="minorBidi"/>
              <w:noProof/>
              <w:szCs w:val="22"/>
            </w:rPr>
          </w:pPr>
          <w:hyperlink w:anchor="_Toc210917584" w:history="1">
            <w:r w:rsidR="00312580" w:rsidRPr="00060427">
              <w:rPr>
                <w:rStyle w:val="af5"/>
                <w:noProof/>
              </w:rPr>
              <w:t xml:space="preserve">4.7  </w:t>
            </w:r>
            <w:r w:rsidR="00312580" w:rsidRPr="00060427">
              <w:rPr>
                <w:rStyle w:val="af5"/>
                <w:noProof/>
              </w:rPr>
              <w:t>红外响应误差</w:t>
            </w:r>
            <w:r w:rsidR="00312580">
              <w:rPr>
                <w:noProof/>
                <w:webHidden/>
              </w:rPr>
              <w:tab/>
            </w:r>
            <w:r w:rsidR="00312580">
              <w:rPr>
                <w:noProof/>
                <w:webHidden/>
              </w:rPr>
              <w:fldChar w:fldCharType="begin"/>
            </w:r>
            <w:r w:rsidR="00312580">
              <w:rPr>
                <w:noProof/>
                <w:webHidden/>
              </w:rPr>
              <w:instrText xml:space="preserve"> PAGEREF _Toc210917584 \h </w:instrText>
            </w:r>
            <w:r w:rsidR="00312580">
              <w:rPr>
                <w:noProof/>
                <w:webHidden/>
              </w:rPr>
            </w:r>
            <w:r w:rsidR="00312580">
              <w:rPr>
                <w:noProof/>
                <w:webHidden/>
              </w:rPr>
              <w:fldChar w:fldCharType="separate"/>
            </w:r>
            <w:r w:rsidR="00A505B1">
              <w:rPr>
                <w:noProof/>
                <w:webHidden/>
              </w:rPr>
              <w:t>2</w:t>
            </w:r>
            <w:r w:rsidR="00312580">
              <w:rPr>
                <w:noProof/>
                <w:webHidden/>
              </w:rPr>
              <w:fldChar w:fldCharType="end"/>
            </w:r>
          </w:hyperlink>
        </w:p>
        <w:p w14:paraId="351646C1" w14:textId="27C9FC44" w:rsidR="00312580" w:rsidRDefault="00405A8B">
          <w:pPr>
            <w:pStyle w:val="TOC2"/>
            <w:tabs>
              <w:tab w:val="right" w:leader="dot" w:pos="9175"/>
            </w:tabs>
            <w:rPr>
              <w:rFonts w:asciiTheme="minorHAnsi" w:eastAsiaTheme="minorEastAsia" w:hAnsiTheme="minorHAnsi" w:cstheme="minorBidi"/>
              <w:noProof/>
              <w:szCs w:val="22"/>
            </w:rPr>
          </w:pPr>
          <w:hyperlink w:anchor="_Toc210917585" w:history="1">
            <w:r w:rsidR="00312580" w:rsidRPr="00060427">
              <w:rPr>
                <w:rStyle w:val="af5"/>
                <w:noProof/>
              </w:rPr>
              <w:t xml:space="preserve">4.8  </w:t>
            </w:r>
            <w:r w:rsidR="00312580" w:rsidRPr="00060427">
              <w:rPr>
                <w:rStyle w:val="af5"/>
                <w:noProof/>
              </w:rPr>
              <w:t>紫外响应误差</w:t>
            </w:r>
            <w:r w:rsidR="00312580">
              <w:rPr>
                <w:noProof/>
                <w:webHidden/>
              </w:rPr>
              <w:tab/>
            </w:r>
            <w:r w:rsidR="00312580">
              <w:rPr>
                <w:noProof/>
                <w:webHidden/>
              </w:rPr>
              <w:fldChar w:fldCharType="begin"/>
            </w:r>
            <w:r w:rsidR="00312580">
              <w:rPr>
                <w:noProof/>
                <w:webHidden/>
              </w:rPr>
              <w:instrText xml:space="preserve"> PAGEREF _Toc210917585 \h </w:instrText>
            </w:r>
            <w:r w:rsidR="00312580">
              <w:rPr>
                <w:noProof/>
                <w:webHidden/>
              </w:rPr>
            </w:r>
            <w:r w:rsidR="00312580">
              <w:rPr>
                <w:noProof/>
                <w:webHidden/>
              </w:rPr>
              <w:fldChar w:fldCharType="separate"/>
            </w:r>
            <w:r w:rsidR="00A505B1">
              <w:rPr>
                <w:noProof/>
                <w:webHidden/>
              </w:rPr>
              <w:t>3</w:t>
            </w:r>
            <w:r w:rsidR="00312580">
              <w:rPr>
                <w:noProof/>
                <w:webHidden/>
              </w:rPr>
              <w:fldChar w:fldCharType="end"/>
            </w:r>
          </w:hyperlink>
        </w:p>
        <w:p w14:paraId="32A52066" w14:textId="3DCA6DBD" w:rsidR="00312580" w:rsidRDefault="00405A8B">
          <w:pPr>
            <w:pStyle w:val="TOC1"/>
            <w:tabs>
              <w:tab w:val="right" w:leader="dot" w:pos="9175"/>
            </w:tabs>
            <w:rPr>
              <w:rFonts w:asciiTheme="minorHAnsi" w:eastAsiaTheme="minorEastAsia" w:hAnsiTheme="minorHAnsi" w:cstheme="minorBidi"/>
              <w:noProof/>
              <w:szCs w:val="22"/>
            </w:rPr>
          </w:pPr>
          <w:hyperlink w:anchor="_Toc210917586" w:history="1">
            <w:r w:rsidR="00312580" w:rsidRPr="00060427">
              <w:rPr>
                <w:rStyle w:val="af5"/>
                <w:noProof/>
              </w:rPr>
              <w:t xml:space="preserve">5  </w:t>
            </w:r>
            <w:r w:rsidR="00312580" w:rsidRPr="00060427">
              <w:rPr>
                <w:rStyle w:val="af5"/>
                <w:noProof/>
              </w:rPr>
              <w:t>通用技术要求</w:t>
            </w:r>
            <w:r w:rsidR="00312580">
              <w:rPr>
                <w:noProof/>
                <w:webHidden/>
              </w:rPr>
              <w:tab/>
            </w:r>
            <w:r w:rsidR="00312580">
              <w:rPr>
                <w:noProof/>
                <w:webHidden/>
              </w:rPr>
              <w:fldChar w:fldCharType="begin"/>
            </w:r>
            <w:r w:rsidR="00312580">
              <w:rPr>
                <w:noProof/>
                <w:webHidden/>
              </w:rPr>
              <w:instrText xml:space="preserve"> PAGEREF _Toc210917586 \h </w:instrText>
            </w:r>
            <w:r w:rsidR="00312580">
              <w:rPr>
                <w:noProof/>
                <w:webHidden/>
              </w:rPr>
            </w:r>
            <w:r w:rsidR="00312580">
              <w:rPr>
                <w:noProof/>
                <w:webHidden/>
              </w:rPr>
              <w:fldChar w:fldCharType="separate"/>
            </w:r>
            <w:r w:rsidR="00A505B1">
              <w:rPr>
                <w:noProof/>
                <w:webHidden/>
              </w:rPr>
              <w:t>3</w:t>
            </w:r>
            <w:r w:rsidR="00312580">
              <w:rPr>
                <w:noProof/>
                <w:webHidden/>
              </w:rPr>
              <w:fldChar w:fldCharType="end"/>
            </w:r>
          </w:hyperlink>
        </w:p>
        <w:p w14:paraId="03D8AB12" w14:textId="5EA9954F" w:rsidR="00312580" w:rsidRDefault="00405A8B">
          <w:pPr>
            <w:pStyle w:val="TOC2"/>
            <w:tabs>
              <w:tab w:val="right" w:leader="dot" w:pos="9175"/>
            </w:tabs>
            <w:rPr>
              <w:rFonts w:asciiTheme="minorHAnsi" w:eastAsiaTheme="minorEastAsia" w:hAnsiTheme="minorHAnsi" w:cstheme="minorBidi"/>
              <w:noProof/>
              <w:szCs w:val="22"/>
            </w:rPr>
          </w:pPr>
          <w:hyperlink w:anchor="_Toc210917587" w:history="1">
            <w:r w:rsidR="00312580" w:rsidRPr="00060427">
              <w:rPr>
                <w:rStyle w:val="af5"/>
                <w:noProof/>
              </w:rPr>
              <w:t xml:space="preserve">5.1 </w:t>
            </w:r>
            <w:r w:rsidR="00312580" w:rsidRPr="00060427">
              <w:rPr>
                <w:rStyle w:val="af5"/>
                <w:noProof/>
              </w:rPr>
              <w:t>外观</w:t>
            </w:r>
            <w:r w:rsidR="00312580">
              <w:rPr>
                <w:noProof/>
                <w:webHidden/>
              </w:rPr>
              <w:tab/>
            </w:r>
            <w:r w:rsidR="00312580">
              <w:rPr>
                <w:noProof/>
                <w:webHidden/>
              </w:rPr>
              <w:fldChar w:fldCharType="begin"/>
            </w:r>
            <w:r w:rsidR="00312580">
              <w:rPr>
                <w:noProof/>
                <w:webHidden/>
              </w:rPr>
              <w:instrText xml:space="preserve"> PAGEREF _Toc210917587 \h </w:instrText>
            </w:r>
            <w:r w:rsidR="00312580">
              <w:rPr>
                <w:noProof/>
                <w:webHidden/>
              </w:rPr>
            </w:r>
            <w:r w:rsidR="00312580">
              <w:rPr>
                <w:noProof/>
                <w:webHidden/>
              </w:rPr>
              <w:fldChar w:fldCharType="separate"/>
            </w:r>
            <w:r w:rsidR="00A505B1">
              <w:rPr>
                <w:noProof/>
                <w:webHidden/>
              </w:rPr>
              <w:t>3</w:t>
            </w:r>
            <w:r w:rsidR="00312580">
              <w:rPr>
                <w:noProof/>
                <w:webHidden/>
              </w:rPr>
              <w:fldChar w:fldCharType="end"/>
            </w:r>
          </w:hyperlink>
        </w:p>
        <w:p w14:paraId="2A2785FE" w14:textId="50D3109C" w:rsidR="00312580" w:rsidRDefault="00405A8B">
          <w:pPr>
            <w:pStyle w:val="TOC2"/>
            <w:tabs>
              <w:tab w:val="right" w:leader="dot" w:pos="9175"/>
            </w:tabs>
            <w:rPr>
              <w:rFonts w:asciiTheme="minorHAnsi" w:eastAsiaTheme="minorEastAsia" w:hAnsiTheme="minorHAnsi" w:cstheme="minorBidi"/>
              <w:noProof/>
              <w:szCs w:val="22"/>
            </w:rPr>
          </w:pPr>
          <w:hyperlink w:anchor="_Toc210917588" w:history="1">
            <w:r w:rsidR="00312580" w:rsidRPr="00060427">
              <w:rPr>
                <w:rStyle w:val="af5"/>
                <w:noProof/>
              </w:rPr>
              <w:t xml:space="preserve">5.2 </w:t>
            </w:r>
            <w:r w:rsidR="00312580" w:rsidRPr="00060427">
              <w:rPr>
                <w:rStyle w:val="af5"/>
                <w:noProof/>
              </w:rPr>
              <w:t>标识</w:t>
            </w:r>
            <w:r w:rsidR="00312580">
              <w:rPr>
                <w:noProof/>
                <w:webHidden/>
              </w:rPr>
              <w:tab/>
            </w:r>
            <w:r w:rsidR="00312580">
              <w:rPr>
                <w:noProof/>
                <w:webHidden/>
              </w:rPr>
              <w:fldChar w:fldCharType="begin"/>
            </w:r>
            <w:r w:rsidR="00312580">
              <w:rPr>
                <w:noProof/>
                <w:webHidden/>
              </w:rPr>
              <w:instrText xml:space="preserve"> PAGEREF _Toc210917588 \h </w:instrText>
            </w:r>
            <w:r w:rsidR="00312580">
              <w:rPr>
                <w:noProof/>
                <w:webHidden/>
              </w:rPr>
            </w:r>
            <w:r w:rsidR="00312580">
              <w:rPr>
                <w:noProof/>
                <w:webHidden/>
              </w:rPr>
              <w:fldChar w:fldCharType="separate"/>
            </w:r>
            <w:r w:rsidR="00A505B1">
              <w:rPr>
                <w:noProof/>
                <w:webHidden/>
              </w:rPr>
              <w:t>3</w:t>
            </w:r>
            <w:r w:rsidR="00312580">
              <w:rPr>
                <w:noProof/>
                <w:webHidden/>
              </w:rPr>
              <w:fldChar w:fldCharType="end"/>
            </w:r>
          </w:hyperlink>
        </w:p>
        <w:p w14:paraId="494C1A72" w14:textId="13B46F80" w:rsidR="00312580" w:rsidRDefault="00405A8B">
          <w:pPr>
            <w:pStyle w:val="TOC2"/>
            <w:tabs>
              <w:tab w:val="right" w:leader="dot" w:pos="9175"/>
            </w:tabs>
            <w:rPr>
              <w:rFonts w:asciiTheme="minorHAnsi" w:eastAsiaTheme="minorEastAsia" w:hAnsiTheme="minorHAnsi" w:cstheme="minorBidi"/>
              <w:noProof/>
              <w:szCs w:val="22"/>
            </w:rPr>
          </w:pPr>
          <w:hyperlink w:anchor="_Toc210917589" w:history="1">
            <w:r w:rsidR="00312580" w:rsidRPr="00060427">
              <w:rPr>
                <w:rStyle w:val="af5"/>
                <w:noProof/>
              </w:rPr>
              <w:t xml:space="preserve">5.3 </w:t>
            </w:r>
            <w:r w:rsidR="00312580" w:rsidRPr="00060427">
              <w:rPr>
                <w:rStyle w:val="af5"/>
                <w:noProof/>
              </w:rPr>
              <w:t>说明书</w:t>
            </w:r>
            <w:r w:rsidR="00312580">
              <w:rPr>
                <w:noProof/>
                <w:webHidden/>
              </w:rPr>
              <w:tab/>
            </w:r>
            <w:r w:rsidR="00312580">
              <w:rPr>
                <w:noProof/>
                <w:webHidden/>
              </w:rPr>
              <w:fldChar w:fldCharType="begin"/>
            </w:r>
            <w:r w:rsidR="00312580">
              <w:rPr>
                <w:noProof/>
                <w:webHidden/>
              </w:rPr>
              <w:instrText xml:space="preserve"> PAGEREF _Toc210917589 \h </w:instrText>
            </w:r>
            <w:r w:rsidR="00312580">
              <w:rPr>
                <w:noProof/>
                <w:webHidden/>
              </w:rPr>
            </w:r>
            <w:r w:rsidR="00312580">
              <w:rPr>
                <w:noProof/>
                <w:webHidden/>
              </w:rPr>
              <w:fldChar w:fldCharType="separate"/>
            </w:r>
            <w:r w:rsidR="00A505B1">
              <w:rPr>
                <w:noProof/>
                <w:webHidden/>
              </w:rPr>
              <w:t>3</w:t>
            </w:r>
            <w:r w:rsidR="00312580">
              <w:rPr>
                <w:noProof/>
                <w:webHidden/>
              </w:rPr>
              <w:fldChar w:fldCharType="end"/>
            </w:r>
          </w:hyperlink>
        </w:p>
        <w:p w14:paraId="079F5199" w14:textId="345D435E" w:rsidR="00312580" w:rsidRDefault="00405A8B">
          <w:pPr>
            <w:pStyle w:val="TOC1"/>
            <w:tabs>
              <w:tab w:val="right" w:leader="dot" w:pos="9175"/>
            </w:tabs>
            <w:rPr>
              <w:rFonts w:asciiTheme="minorHAnsi" w:eastAsiaTheme="minorEastAsia" w:hAnsiTheme="minorHAnsi" w:cstheme="minorBidi"/>
              <w:noProof/>
              <w:szCs w:val="22"/>
            </w:rPr>
          </w:pPr>
          <w:hyperlink w:anchor="_Toc210917590" w:history="1">
            <w:r w:rsidR="00312580" w:rsidRPr="00060427">
              <w:rPr>
                <w:rStyle w:val="af5"/>
                <w:noProof/>
              </w:rPr>
              <w:t xml:space="preserve">6  </w:t>
            </w:r>
            <w:r w:rsidR="00312580" w:rsidRPr="00060427">
              <w:rPr>
                <w:rStyle w:val="af5"/>
                <w:noProof/>
              </w:rPr>
              <w:t>计量器具控制</w:t>
            </w:r>
            <w:r w:rsidR="00312580">
              <w:rPr>
                <w:noProof/>
                <w:webHidden/>
              </w:rPr>
              <w:tab/>
            </w:r>
            <w:r w:rsidR="00312580">
              <w:rPr>
                <w:noProof/>
                <w:webHidden/>
              </w:rPr>
              <w:fldChar w:fldCharType="begin"/>
            </w:r>
            <w:r w:rsidR="00312580">
              <w:rPr>
                <w:noProof/>
                <w:webHidden/>
              </w:rPr>
              <w:instrText xml:space="preserve"> PAGEREF _Toc210917590 \h </w:instrText>
            </w:r>
            <w:r w:rsidR="00312580">
              <w:rPr>
                <w:noProof/>
                <w:webHidden/>
              </w:rPr>
            </w:r>
            <w:r w:rsidR="00312580">
              <w:rPr>
                <w:noProof/>
                <w:webHidden/>
              </w:rPr>
              <w:fldChar w:fldCharType="separate"/>
            </w:r>
            <w:r w:rsidR="00A505B1">
              <w:rPr>
                <w:noProof/>
                <w:webHidden/>
              </w:rPr>
              <w:t>3</w:t>
            </w:r>
            <w:r w:rsidR="00312580">
              <w:rPr>
                <w:noProof/>
                <w:webHidden/>
              </w:rPr>
              <w:fldChar w:fldCharType="end"/>
            </w:r>
          </w:hyperlink>
        </w:p>
        <w:p w14:paraId="060A0751" w14:textId="672934F6" w:rsidR="00312580" w:rsidRDefault="00405A8B">
          <w:pPr>
            <w:pStyle w:val="TOC2"/>
            <w:tabs>
              <w:tab w:val="right" w:leader="dot" w:pos="9175"/>
            </w:tabs>
            <w:rPr>
              <w:rFonts w:asciiTheme="minorHAnsi" w:eastAsiaTheme="minorEastAsia" w:hAnsiTheme="minorHAnsi" w:cstheme="minorBidi"/>
              <w:noProof/>
              <w:szCs w:val="22"/>
            </w:rPr>
          </w:pPr>
          <w:hyperlink w:anchor="_Toc210917591" w:history="1">
            <w:r w:rsidR="00312580" w:rsidRPr="00060427">
              <w:rPr>
                <w:rStyle w:val="af5"/>
                <w:rFonts w:eastAsia="黑体"/>
                <w:noProof/>
              </w:rPr>
              <w:t xml:space="preserve">6.1 </w:t>
            </w:r>
            <w:r w:rsidR="00312580" w:rsidRPr="00060427">
              <w:rPr>
                <w:rStyle w:val="af5"/>
                <w:noProof/>
              </w:rPr>
              <w:t>检定条件</w:t>
            </w:r>
            <w:r w:rsidR="00312580">
              <w:rPr>
                <w:noProof/>
                <w:webHidden/>
              </w:rPr>
              <w:tab/>
            </w:r>
            <w:r w:rsidR="00312580">
              <w:rPr>
                <w:noProof/>
                <w:webHidden/>
              </w:rPr>
              <w:fldChar w:fldCharType="begin"/>
            </w:r>
            <w:r w:rsidR="00312580">
              <w:rPr>
                <w:noProof/>
                <w:webHidden/>
              </w:rPr>
              <w:instrText xml:space="preserve"> PAGEREF _Toc210917591 \h </w:instrText>
            </w:r>
            <w:r w:rsidR="00312580">
              <w:rPr>
                <w:noProof/>
                <w:webHidden/>
              </w:rPr>
            </w:r>
            <w:r w:rsidR="00312580">
              <w:rPr>
                <w:noProof/>
                <w:webHidden/>
              </w:rPr>
              <w:fldChar w:fldCharType="separate"/>
            </w:r>
            <w:r w:rsidR="00A505B1">
              <w:rPr>
                <w:noProof/>
                <w:webHidden/>
              </w:rPr>
              <w:t>3</w:t>
            </w:r>
            <w:r w:rsidR="00312580">
              <w:rPr>
                <w:noProof/>
                <w:webHidden/>
              </w:rPr>
              <w:fldChar w:fldCharType="end"/>
            </w:r>
          </w:hyperlink>
        </w:p>
        <w:p w14:paraId="49C772C3" w14:textId="169B7471" w:rsidR="00312580" w:rsidRDefault="00405A8B">
          <w:pPr>
            <w:pStyle w:val="TOC3"/>
            <w:tabs>
              <w:tab w:val="right" w:leader="dot" w:pos="9175"/>
            </w:tabs>
            <w:rPr>
              <w:rFonts w:asciiTheme="minorHAnsi" w:eastAsiaTheme="minorEastAsia" w:hAnsiTheme="minorHAnsi" w:cstheme="minorBidi"/>
              <w:noProof/>
              <w:szCs w:val="22"/>
            </w:rPr>
          </w:pPr>
          <w:hyperlink w:anchor="_Toc210917592" w:history="1">
            <w:r w:rsidR="00312580" w:rsidRPr="00060427">
              <w:rPr>
                <w:rStyle w:val="af5"/>
                <w:noProof/>
              </w:rPr>
              <w:t xml:space="preserve">6.1.1 </w:t>
            </w:r>
            <w:r w:rsidR="00312580" w:rsidRPr="00060427">
              <w:rPr>
                <w:rStyle w:val="af5"/>
                <w:noProof/>
              </w:rPr>
              <w:t>检定设备</w:t>
            </w:r>
            <w:r w:rsidR="00312580">
              <w:rPr>
                <w:noProof/>
                <w:webHidden/>
              </w:rPr>
              <w:tab/>
            </w:r>
            <w:r w:rsidR="00312580">
              <w:rPr>
                <w:noProof/>
                <w:webHidden/>
              </w:rPr>
              <w:fldChar w:fldCharType="begin"/>
            </w:r>
            <w:r w:rsidR="00312580">
              <w:rPr>
                <w:noProof/>
                <w:webHidden/>
              </w:rPr>
              <w:instrText xml:space="preserve"> PAGEREF _Toc210917592 \h </w:instrText>
            </w:r>
            <w:r w:rsidR="00312580">
              <w:rPr>
                <w:noProof/>
                <w:webHidden/>
              </w:rPr>
            </w:r>
            <w:r w:rsidR="00312580">
              <w:rPr>
                <w:noProof/>
                <w:webHidden/>
              </w:rPr>
              <w:fldChar w:fldCharType="separate"/>
            </w:r>
            <w:r w:rsidR="00A505B1">
              <w:rPr>
                <w:noProof/>
                <w:webHidden/>
              </w:rPr>
              <w:t>3</w:t>
            </w:r>
            <w:r w:rsidR="00312580">
              <w:rPr>
                <w:noProof/>
                <w:webHidden/>
              </w:rPr>
              <w:fldChar w:fldCharType="end"/>
            </w:r>
          </w:hyperlink>
        </w:p>
        <w:p w14:paraId="038A6F7F" w14:textId="6E7D19DD" w:rsidR="00312580" w:rsidRDefault="00405A8B">
          <w:pPr>
            <w:pStyle w:val="TOC3"/>
            <w:tabs>
              <w:tab w:val="right" w:leader="dot" w:pos="9175"/>
            </w:tabs>
            <w:rPr>
              <w:rFonts w:asciiTheme="minorHAnsi" w:eastAsiaTheme="minorEastAsia" w:hAnsiTheme="minorHAnsi" w:cstheme="minorBidi"/>
              <w:noProof/>
              <w:szCs w:val="22"/>
            </w:rPr>
          </w:pPr>
          <w:hyperlink w:anchor="_Toc210917593" w:history="1">
            <w:r w:rsidR="00312580" w:rsidRPr="00060427">
              <w:rPr>
                <w:rStyle w:val="af5"/>
                <w:noProof/>
              </w:rPr>
              <w:t xml:space="preserve">6.1.2 </w:t>
            </w:r>
            <w:r w:rsidR="00312580" w:rsidRPr="00060427">
              <w:rPr>
                <w:rStyle w:val="af5"/>
                <w:noProof/>
              </w:rPr>
              <w:t>环境条件</w:t>
            </w:r>
            <w:r w:rsidR="00312580">
              <w:rPr>
                <w:noProof/>
                <w:webHidden/>
              </w:rPr>
              <w:tab/>
            </w:r>
            <w:r w:rsidR="00312580">
              <w:rPr>
                <w:noProof/>
                <w:webHidden/>
              </w:rPr>
              <w:fldChar w:fldCharType="begin"/>
            </w:r>
            <w:r w:rsidR="00312580">
              <w:rPr>
                <w:noProof/>
                <w:webHidden/>
              </w:rPr>
              <w:instrText xml:space="preserve"> PAGEREF _Toc210917593 \h </w:instrText>
            </w:r>
            <w:r w:rsidR="00312580">
              <w:rPr>
                <w:noProof/>
                <w:webHidden/>
              </w:rPr>
            </w:r>
            <w:r w:rsidR="00312580">
              <w:rPr>
                <w:noProof/>
                <w:webHidden/>
              </w:rPr>
              <w:fldChar w:fldCharType="separate"/>
            </w:r>
            <w:r w:rsidR="00A505B1">
              <w:rPr>
                <w:noProof/>
                <w:webHidden/>
              </w:rPr>
              <w:t>5</w:t>
            </w:r>
            <w:r w:rsidR="00312580">
              <w:rPr>
                <w:noProof/>
                <w:webHidden/>
              </w:rPr>
              <w:fldChar w:fldCharType="end"/>
            </w:r>
          </w:hyperlink>
        </w:p>
        <w:p w14:paraId="70E407A4" w14:textId="144D27D1" w:rsidR="00312580" w:rsidRDefault="00405A8B">
          <w:pPr>
            <w:pStyle w:val="TOC2"/>
            <w:tabs>
              <w:tab w:val="right" w:leader="dot" w:pos="9175"/>
            </w:tabs>
            <w:rPr>
              <w:rFonts w:asciiTheme="minorHAnsi" w:eastAsiaTheme="minorEastAsia" w:hAnsiTheme="minorHAnsi" w:cstheme="minorBidi"/>
              <w:noProof/>
              <w:szCs w:val="22"/>
            </w:rPr>
          </w:pPr>
          <w:hyperlink w:anchor="_Toc210917594" w:history="1">
            <w:r w:rsidR="00312580" w:rsidRPr="00060427">
              <w:rPr>
                <w:rStyle w:val="af5"/>
                <w:noProof/>
              </w:rPr>
              <w:t xml:space="preserve">6.2 </w:t>
            </w:r>
            <w:r w:rsidR="00312580" w:rsidRPr="00060427">
              <w:rPr>
                <w:rStyle w:val="af5"/>
                <w:noProof/>
              </w:rPr>
              <w:t>检定项目</w:t>
            </w:r>
            <w:r w:rsidR="00312580">
              <w:rPr>
                <w:noProof/>
                <w:webHidden/>
              </w:rPr>
              <w:tab/>
            </w:r>
            <w:r w:rsidR="00312580">
              <w:rPr>
                <w:noProof/>
                <w:webHidden/>
              </w:rPr>
              <w:fldChar w:fldCharType="begin"/>
            </w:r>
            <w:r w:rsidR="00312580">
              <w:rPr>
                <w:noProof/>
                <w:webHidden/>
              </w:rPr>
              <w:instrText xml:space="preserve"> PAGEREF _Toc210917594 \h </w:instrText>
            </w:r>
            <w:r w:rsidR="00312580">
              <w:rPr>
                <w:noProof/>
                <w:webHidden/>
              </w:rPr>
            </w:r>
            <w:r w:rsidR="00312580">
              <w:rPr>
                <w:noProof/>
                <w:webHidden/>
              </w:rPr>
              <w:fldChar w:fldCharType="separate"/>
            </w:r>
            <w:r w:rsidR="00A505B1">
              <w:rPr>
                <w:noProof/>
                <w:webHidden/>
              </w:rPr>
              <w:t>5</w:t>
            </w:r>
            <w:r w:rsidR="00312580">
              <w:rPr>
                <w:noProof/>
                <w:webHidden/>
              </w:rPr>
              <w:fldChar w:fldCharType="end"/>
            </w:r>
          </w:hyperlink>
        </w:p>
        <w:p w14:paraId="77061ABB" w14:textId="0513B01E" w:rsidR="00312580" w:rsidRDefault="00405A8B">
          <w:pPr>
            <w:pStyle w:val="TOC2"/>
            <w:tabs>
              <w:tab w:val="right" w:leader="dot" w:pos="9175"/>
            </w:tabs>
            <w:rPr>
              <w:rFonts w:asciiTheme="minorHAnsi" w:eastAsiaTheme="minorEastAsia" w:hAnsiTheme="minorHAnsi" w:cstheme="minorBidi"/>
              <w:noProof/>
              <w:szCs w:val="22"/>
            </w:rPr>
          </w:pPr>
          <w:hyperlink w:anchor="_Toc210917595" w:history="1">
            <w:r w:rsidR="00312580" w:rsidRPr="00060427">
              <w:rPr>
                <w:rStyle w:val="af5"/>
                <w:noProof/>
              </w:rPr>
              <w:t xml:space="preserve">6.3 </w:t>
            </w:r>
            <w:r w:rsidR="00312580" w:rsidRPr="00060427">
              <w:rPr>
                <w:rStyle w:val="af5"/>
                <w:noProof/>
              </w:rPr>
              <w:t>检定方法</w:t>
            </w:r>
            <w:r w:rsidR="00312580">
              <w:rPr>
                <w:noProof/>
                <w:webHidden/>
              </w:rPr>
              <w:tab/>
            </w:r>
            <w:r w:rsidR="00312580">
              <w:rPr>
                <w:noProof/>
                <w:webHidden/>
              </w:rPr>
              <w:fldChar w:fldCharType="begin"/>
            </w:r>
            <w:r w:rsidR="00312580">
              <w:rPr>
                <w:noProof/>
                <w:webHidden/>
              </w:rPr>
              <w:instrText xml:space="preserve"> PAGEREF _Toc210917595 \h </w:instrText>
            </w:r>
            <w:r w:rsidR="00312580">
              <w:rPr>
                <w:noProof/>
                <w:webHidden/>
              </w:rPr>
            </w:r>
            <w:r w:rsidR="00312580">
              <w:rPr>
                <w:noProof/>
                <w:webHidden/>
              </w:rPr>
              <w:fldChar w:fldCharType="separate"/>
            </w:r>
            <w:r w:rsidR="00A505B1">
              <w:rPr>
                <w:noProof/>
                <w:webHidden/>
              </w:rPr>
              <w:t>5</w:t>
            </w:r>
            <w:r w:rsidR="00312580">
              <w:rPr>
                <w:noProof/>
                <w:webHidden/>
              </w:rPr>
              <w:fldChar w:fldCharType="end"/>
            </w:r>
          </w:hyperlink>
        </w:p>
        <w:p w14:paraId="403C7763" w14:textId="50DB6930" w:rsidR="00312580" w:rsidRDefault="00405A8B">
          <w:pPr>
            <w:pStyle w:val="TOC3"/>
            <w:tabs>
              <w:tab w:val="right" w:leader="dot" w:pos="9175"/>
            </w:tabs>
            <w:rPr>
              <w:rFonts w:asciiTheme="minorHAnsi" w:eastAsiaTheme="minorEastAsia" w:hAnsiTheme="minorHAnsi" w:cstheme="minorBidi"/>
              <w:noProof/>
              <w:szCs w:val="22"/>
            </w:rPr>
          </w:pPr>
          <w:hyperlink w:anchor="_Toc210917596" w:history="1">
            <w:r w:rsidR="00312580" w:rsidRPr="00060427">
              <w:rPr>
                <w:rStyle w:val="af5"/>
                <w:noProof/>
              </w:rPr>
              <w:t xml:space="preserve">6.3.1 </w:t>
            </w:r>
            <w:r w:rsidR="00312580" w:rsidRPr="00060427">
              <w:rPr>
                <w:rStyle w:val="af5"/>
                <w:noProof/>
              </w:rPr>
              <w:t>外观检查</w:t>
            </w:r>
            <w:r w:rsidR="00312580">
              <w:rPr>
                <w:noProof/>
                <w:webHidden/>
              </w:rPr>
              <w:tab/>
            </w:r>
            <w:r w:rsidR="00312580">
              <w:rPr>
                <w:noProof/>
                <w:webHidden/>
              </w:rPr>
              <w:fldChar w:fldCharType="begin"/>
            </w:r>
            <w:r w:rsidR="00312580">
              <w:rPr>
                <w:noProof/>
                <w:webHidden/>
              </w:rPr>
              <w:instrText xml:space="preserve"> PAGEREF _Toc210917596 \h </w:instrText>
            </w:r>
            <w:r w:rsidR="00312580">
              <w:rPr>
                <w:noProof/>
                <w:webHidden/>
              </w:rPr>
            </w:r>
            <w:r w:rsidR="00312580">
              <w:rPr>
                <w:noProof/>
                <w:webHidden/>
              </w:rPr>
              <w:fldChar w:fldCharType="separate"/>
            </w:r>
            <w:r w:rsidR="00A505B1">
              <w:rPr>
                <w:noProof/>
                <w:webHidden/>
              </w:rPr>
              <w:t>5</w:t>
            </w:r>
            <w:r w:rsidR="00312580">
              <w:rPr>
                <w:noProof/>
                <w:webHidden/>
              </w:rPr>
              <w:fldChar w:fldCharType="end"/>
            </w:r>
          </w:hyperlink>
        </w:p>
        <w:p w14:paraId="6ABCE9C1" w14:textId="3B785DB5" w:rsidR="00312580" w:rsidRDefault="00405A8B">
          <w:pPr>
            <w:pStyle w:val="TOC3"/>
            <w:tabs>
              <w:tab w:val="right" w:leader="dot" w:pos="9175"/>
            </w:tabs>
            <w:rPr>
              <w:rFonts w:asciiTheme="minorHAnsi" w:eastAsiaTheme="minorEastAsia" w:hAnsiTheme="minorHAnsi" w:cstheme="minorBidi"/>
              <w:noProof/>
              <w:szCs w:val="22"/>
            </w:rPr>
          </w:pPr>
          <w:hyperlink w:anchor="_Toc210917597" w:history="1">
            <w:r w:rsidR="00312580" w:rsidRPr="00060427">
              <w:rPr>
                <w:rStyle w:val="af5"/>
                <w:noProof/>
              </w:rPr>
              <w:t xml:space="preserve">6.3.2 </w:t>
            </w:r>
            <w:r w:rsidR="00312580" w:rsidRPr="00060427">
              <w:rPr>
                <w:rStyle w:val="af5"/>
                <w:noProof/>
              </w:rPr>
              <w:t>测量装置的调整</w:t>
            </w:r>
            <w:r w:rsidR="00312580">
              <w:rPr>
                <w:noProof/>
                <w:webHidden/>
              </w:rPr>
              <w:tab/>
            </w:r>
            <w:r w:rsidR="00312580">
              <w:rPr>
                <w:noProof/>
                <w:webHidden/>
              </w:rPr>
              <w:fldChar w:fldCharType="begin"/>
            </w:r>
            <w:r w:rsidR="00312580">
              <w:rPr>
                <w:noProof/>
                <w:webHidden/>
              </w:rPr>
              <w:instrText xml:space="preserve"> PAGEREF _Toc210917597 \h </w:instrText>
            </w:r>
            <w:r w:rsidR="00312580">
              <w:rPr>
                <w:noProof/>
                <w:webHidden/>
              </w:rPr>
            </w:r>
            <w:r w:rsidR="00312580">
              <w:rPr>
                <w:noProof/>
                <w:webHidden/>
              </w:rPr>
              <w:fldChar w:fldCharType="separate"/>
            </w:r>
            <w:r w:rsidR="00A505B1">
              <w:rPr>
                <w:noProof/>
                <w:webHidden/>
              </w:rPr>
              <w:t>5</w:t>
            </w:r>
            <w:r w:rsidR="00312580">
              <w:rPr>
                <w:noProof/>
                <w:webHidden/>
              </w:rPr>
              <w:fldChar w:fldCharType="end"/>
            </w:r>
          </w:hyperlink>
        </w:p>
        <w:p w14:paraId="6C607451" w14:textId="56287127" w:rsidR="00312580" w:rsidRDefault="00405A8B">
          <w:pPr>
            <w:pStyle w:val="TOC3"/>
            <w:tabs>
              <w:tab w:val="right" w:leader="dot" w:pos="9175"/>
            </w:tabs>
            <w:rPr>
              <w:rFonts w:asciiTheme="minorHAnsi" w:eastAsiaTheme="minorEastAsia" w:hAnsiTheme="minorHAnsi" w:cstheme="minorBidi"/>
              <w:noProof/>
              <w:szCs w:val="22"/>
            </w:rPr>
          </w:pPr>
          <w:hyperlink w:anchor="_Toc210917598" w:history="1">
            <w:r w:rsidR="00312580" w:rsidRPr="00060427">
              <w:rPr>
                <w:rStyle w:val="af5"/>
                <w:noProof/>
              </w:rPr>
              <w:t xml:space="preserve">6.3.3 </w:t>
            </w:r>
            <w:r w:rsidR="00312580" w:rsidRPr="00060427">
              <w:rPr>
                <w:rStyle w:val="af5"/>
                <w:noProof/>
              </w:rPr>
              <w:t>照度计的相对示值误差检定</w:t>
            </w:r>
            <w:r w:rsidR="00312580">
              <w:rPr>
                <w:noProof/>
                <w:webHidden/>
              </w:rPr>
              <w:tab/>
            </w:r>
            <w:r w:rsidR="00312580">
              <w:rPr>
                <w:noProof/>
                <w:webHidden/>
              </w:rPr>
              <w:fldChar w:fldCharType="begin"/>
            </w:r>
            <w:r w:rsidR="00312580">
              <w:rPr>
                <w:noProof/>
                <w:webHidden/>
              </w:rPr>
              <w:instrText xml:space="preserve"> PAGEREF _Toc210917598 \h </w:instrText>
            </w:r>
            <w:r w:rsidR="00312580">
              <w:rPr>
                <w:noProof/>
                <w:webHidden/>
              </w:rPr>
            </w:r>
            <w:r w:rsidR="00312580">
              <w:rPr>
                <w:noProof/>
                <w:webHidden/>
              </w:rPr>
              <w:fldChar w:fldCharType="separate"/>
            </w:r>
            <w:r w:rsidR="00A505B1">
              <w:rPr>
                <w:noProof/>
                <w:webHidden/>
              </w:rPr>
              <w:t>6</w:t>
            </w:r>
            <w:r w:rsidR="00312580">
              <w:rPr>
                <w:noProof/>
                <w:webHidden/>
              </w:rPr>
              <w:fldChar w:fldCharType="end"/>
            </w:r>
          </w:hyperlink>
        </w:p>
        <w:p w14:paraId="4B5B3425" w14:textId="08297920" w:rsidR="00312580" w:rsidRDefault="00405A8B">
          <w:pPr>
            <w:pStyle w:val="TOC3"/>
            <w:tabs>
              <w:tab w:val="right" w:leader="dot" w:pos="9175"/>
            </w:tabs>
            <w:rPr>
              <w:rFonts w:asciiTheme="minorHAnsi" w:eastAsiaTheme="minorEastAsia" w:hAnsiTheme="minorHAnsi" w:cstheme="minorBidi"/>
              <w:noProof/>
              <w:szCs w:val="22"/>
            </w:rPr>
          </w:pPr>
          <w:hyperlink w:anchor="_Toc210917599" w:history="1">
            <w:r w:rsidR="00312580" w:rsidRPr="00060427">
              <w:rPr>
                <w:rStyle w:val="af5"/>
                <w:noProof/>
              </w:rPr>
              <w:t xml:space="preserve">6.3.4 </w:t>
            </w:r>
            <w:r w:rsidR="00312580" w:rsidRPr="00060427">
              <w:rPr>
                <w:rStyle w:val="af5"/>
                <w:noProof/>
              </w:rPr>
              <w:t>照度计的余弦响应误差</w:t>
            </w:r>
            <w:r w:rsidR="00312580">
              <w:rPr>
                <w:noProof/>
                <w:webHidden/>
              </w:rPr>
              <w:tab/>
            </w:r>
            <w:r w:rsidR="00312580">
              <w:rPr>
                <w:noProof/>
                <w:webHidden/>
              </w:rPr>
              <w:fldChar w:fldCharType="begin"/>
            </w:r>
            <w:r w:rsidR="00312580">
              <w:rPr>
                <w:noProof/>
                <w:webHidden/>
              </w:rPr>
              <w:instrText xml:space="preserve"> PAGEREF _Toc210917599 \h </w:instrText>
            </w:r>
            <w:r w:rsidR="00312580">
              <w:rPr>
                <w:noProof/>
                <w:webHidden/>
              </w:rPr>
            </w:r>
            <w:r w:rsidR="00312580">
              <w:rPr>
                <w:noProof/>
                <w:webHidden/>
              </w:rPr>
              <w:fldChar w:fldCharType="separate"/>
            </w:r>
            <w:r w:rsidR="00A505B1">
              <w:rPr>
                <w:noProof/>
                <w:webHidden/>
              </w:rPr>
              <w:t>7</w:t>
            </w:r>
            <w:r w:rsidR="00312580">
              <w:rPr>
                <w:noProof/>
                <w:webHidden/>
              </w:rPr>
              <w:fldChar w:fldCharType="end"/>
            </w:r>
          </w:hyperlink>
        </w:p>
        <w:p w14:paraId="04EC5EDD" w14:textId="57D1939D" w:rsidR="00312580" w:rsidRDefault="00405A8B">
          <w:pPr>
            <w:pStyle w:val="TOC3"/>
            <w:tabs>
              <w:tab w:val="right" w:leader="dot" w:pos="9175"/>
            </w:tabs>
            <w:rPr>
              <w:rFonts w:asciiTheme="minorHAnsi" w:eastAsiaTheme="minorEastAsia" w:hAnsiTheme="minorHAnsi" w:cstheme="minorBidi"/>
              <w:noProof/>
              <w:szCs w:val="22"/>
            </w:rPr>
          </w:pPr>
          <w:hyperlink w:anchor="_Toc210917600" w:history="1">
            <w:r w:rsidR="00312580" w:rsidRPr="00060427">
              <w:rPr>
                <w:rStyle w:val="af5"/>
                <w:noProof/>
              </w:rPr>
              <w:t xml:space="preserve">6.3.5 </w:t>
            </w:r>
            <w:r w:rsidR="00312580" w:rsidRPr="00060427">
              <w:rPr>
                <w:rStyle w:val="af5"/>
                <w:noProof/>
              </w:rPr>
              <w:t>非线性误差</w:t>
            </w:r>
            <w:r w:rsidR="00312580">
              <w:rPr>
                <w:noProof/>
                <w:webHidden/>
              </w:rPr>
              <w:tab/>
            </w:r>
            <w:r w:rsidR="00312580">
              <w:rPr>
                <w:noProof/>
                <w:webHidden/>
              </w:rPr>
              <w:fldChar w:fldCharType="begin"/>
            </w:r>
            <w:r w:rsidR="00312580">
              <w:rPr>
                <w:noProof/>
                <w:webHidden/>
              </w:rPr>
              <w:instrText xml:space="preserve"> PAGEREF _Toc210917600 \h </w:instrText>
            </w:r>
            <w:r w:rsidR="00312580">
              <w:rPr>
                <w:noProof/>
                <w:webHidden/>
              </w:rPr>
            </w:r>
            <w:r w:rsidR="00312580">
              <w:rPr>
                <w:noProof/>
                <w:webHidden/>
              </w:rPr>
              <w:fldChar w:fldCharType="separate"/>
            </w:r>
            <w:r w:rsidR="00A505B1">
              <w:rPr>
                <w:noProof/>
                <w:webHidden/>
              </w:rPr>
              <w:t>8</w:t>
            </w:r>
            <w:r w:rsidR="00312580">
              <w:rPr>
                <w:noProof/>
                <w:webHidden/>
              </w:rPr>
              <w:fldChar w:fldCharType="end"/>
            </w:r>
          </w:hyperlink>
        </w:p>
        <w:p w14:paraId="7AFFFB94" w14:textId="3C13FBDE" w:rsidR="00312580" w:rsidRDefault="00405A8B">
          <w:pPr>
            <w:pStyle w:val="TOC3"/>
            <w:tabs>
              <w:tab w:val="right" w:leader="dot" w:pos="9175"/>
            </w:tabs>
            <w:rPr>
              <w:rFonts w:asciiTheme="minorHAnsi" w:eastAsiaTheme="minorEastAsia" w:hAnsiTheme="minorHAnsi" w:cstheme="minorBidi"/>
              <w:noProof/>
              <w:szCs w:val="22"/>
            </w:rPr>
          </w:pPr>
          <w:hyperlink w:anchor="_Toc210917601" w:history="1">
            <w:r w:rsidR="00312580" w:rsidRPr="00060427">
              <w:rPr>
                <w:rStyle w:val="af5"/>
                <w:noProof/>
              </w:rPr>
              <w:t xml:space="preserve">6.3.6 </w:t>
            </w:r>
            <w:r w:rsidR="00312580" w:rsidRPr="00060427">
              <w:rPr>
                <w:rStyle w:val="af5"/>
                <w:noProof/>
              </w:rPr>
              <w:t>换挡误差</w:t>
            </w:r>
            <w:r w:rsidR="00312580">
              <w:rPr>
                <w:noProof/>
                <w:webHidden/>
              </w:rPr>
              <w:tab/>
            </w:r>
            <w:r w:rsidR="00312580">
              <w:rPr>
                <w:noProof/>
                <w:webHidden/>
              </w:rPr>
              <w:fldChar w:fldCharType="begin"/>
            </w:r>
            <w:r w:rsidR="00312580">
              <w:rPr>
                <w:noProof/>
                <w:webHidden/>
              </w:rPr>
              <w:instrText xml:space="preserve"> PAGEREF _Toc210917601 \h </w:instrText>
            </w:r>
            <w:r w:rsidR="00312580">
              <w:rPr>
                <w:noProof/>
                <w:webHidden/>
              </w:rPr>
            </w:r>
            <w:r w:rsidR="00312580">
              <w:rPr>
                <w:noProof/>
                <w:webHidden/>
              </w:rPr>
              <w:fldChar w:fldCharType="separate"/>
            </w:r>
            <w:r w:rsidR="00A505B1">
              <w:rPr>
                <w:noProof/>
                <w:webHidden/>
              </w:rPr>
              <w:t>9</w:t>
            </w:r>
            <w:r w:rsidR="00312580">
              <w:rPr>
                <w:noProof/>
                <w:webHidden/>
              </w:rPr>
              <w:fldChar w:fldCharType="end"/>
            </w:r>
          </w:hyperlink>
        </w:p>
        <w:p w14:paraId="49635EEA" w14:textId="0619B1A7" w:rsidR="00312580" w:rsidRDefault="00405A8B">
          <w:pPr>
            <w:pStyle w:val="TOC3"/>
            <w:tabs>
              <w:tab w:val="right" w:leader="dot" w:pos="9175"/>
            </w:tabs>
            <w:rPr>
              <w:rFonts w:asciiTheme="minorHAnsi" w:eastAsiaTheme="minorEastAsia" w:hAnsiTheme="minorHAnsi" w:cstheme="minorBidi"/>
              <w:noProof/>
              <w:szCs w:val="22"/>
            </w:rPr>
          </w:pPr>
          <w:hyperlink w:anchor="_Toc210917602" w:history="1">
            <w:r w:rsidR="00312580" w:rsidRPr="00060427">
              <w:rPr>
                <w:rStyle w:val="af5"/>
                <w:noProof/>
              </w:rPr>
              <w:t xml:space="preserve">6.3.7 </w:t>
            </w:r>
            <w:r w:rsidR="00312580" w:rsidRPr="00060427">
              <w:rPr>
                <w:rStyle w:val="af5"/>
                <w:noProof/>
              </w:rPr>
              <w:t>疲劳误差</w:t>
            </w:r>
            <w:r w:rsidR="00312580">
              <w:rPr>
                <w:noProof/>
                <w:webHidden/>
              </w:rPr>
              <w:tab/>
            </w:r>
            <w:r w:rsidR="00312580">
              <w:rPr>
                <w:noProof/>
                <w:webHidden/>
              </w:rPr>
              <w:fldChar w:fldCharType="begin"/>
            </w:r>
            <w:r w:rsidR="00312580">
              <w:rPr>
                <w:noProof/>
                <w:webHidden/>
              </w:rPr>
              <w:instrText xml:space="preserve"> PAGEREF _Toc210917602 \h </w:instrText>
            </w:r>
            <w:r w:rsidR="00312580">
              <w:rPr>
                <w:noProof/>
                <w:webHidden/>
              </w:rPr>
            </w:r>
            <w:r w:rsidR="00312580">
              <w:rPr>
                <w:noProof/>
                <w:webHidden/>
              </w:rPr>
              <w:fldChar w:fldCharType="separate"/>
            </w:r>
            <w:r w:rsidR="00A505B1">
              <w:rPr>
                <w:noProof/>
                <w:webHidden/>
              </w:rPr>
              <w:t>9</w:t>
            </w:r>
            <w:r w:rsidR="00312580">
              <w:rPr>
                <w:noProof/>
                <w:webHidden/>
              </w:rPr>
              <w:fldChar w:fldCharType="end"/>
            </w:r>
          </w:hyperlink>
        </w:p>
        <w:p w14:paraId="043D247B" w14:textId="6252E714" w:rsidR="00312580" w:rsidRDefault="00405A8B">
          <w:pPr>
            <w:pStyle w:val="TOC3"/>
            <w:tabs>
              <w:tab w:val="right" w:leader="dot" w:pos="9175"/>
            </w:tabs>
            <w:rPr>
              <w:rFonts w:asciiTheme="minorHAnsi" w:eastAsiaTheme="minorEastAsia" w:hAnsiTheme="minorHAnsi" w:cstheme="minorBidi"/>
              <w:noProof/>
              <w:szCs w:val="22"/>
            </w:rPr>
          </w:pPr>
          <w:hyperlink w:anchor="_Toc210917603" w:history="1">
            <w:r w:rsidR="00312580" w:rsidRPr="00060427">
              <w:rPr>
                <w:rStyle w:val="af5"/>
                <w:noProof/>
              </w:rPr>
              <w:t xml:space="preserve">6.3.8 </w:t>
            </w:r>
            <w:r w:rsidR="00312580" w:rsidRPr="00060427">
              <w:rPr>
                <w:rStyle w:val="af5"/>
                <w:noProof/>
              </w:rPr>
              <w:t>红外响应误差</w:t>
            </w:r>
            <w:r w:rsidR="00312580">
              <w:rPr>
                <w:noProof/>
                <w:webHidden/>
              </w:rPr>
              <w:tab/>
            </w:r>
            <w:r w:rsidR="00312580">
              <w:rPr>
                <w:noProof/>
                <w:webHidden/>
              </w:rPr>
              <w:fldChar w:fldCharType="begin"/>
            </w:r>
            <w:r w:rsidR="00312580">
              <w:rPr>
                <w:noProof/>
                <w:webHidden/>
              </w:rPr>
              <w:instrText xml:space="preserve"> PAGEREF _Toc210917603 \h </w:instrText>
            </w:r>
            <w:r w:rsidR="00312580">
              <w:rPr>
                <w:noProof/>
                <w:webHidden/>
              </w:rPr>
            </w:r>
            <w:r w:rsidR="00312580">
              <w:rPr>
                <w:noProof/>
                <w:webHidden/>
              </w:rPr>
              <w:fldChar w:fldCharType="separate"/>
            </w:r>
            <w:r w:rsidR="00A505B1">
              <w:rPr>
                <w:noProof/>
                <w:webHidden/>
              </w:rPr>
              <w:t>9</w:t>
            </w:r>
            <w:r w:rsidR="00312580">
              <w:rPr>
                <w:noProof/>
                <w:webHidden/>
              </w:rPr>
              <w:fldChar w:fldCharType="end"/>
            </w:r>
          </w:hyperlink>
        </w:p>
        <w:p w14:paraId="38AD449F" w14:textId="0B68C8F3" w:rsidR="00312580" w:rsidRDefault="00405A8B">
          <w:pPr>
            <w:pStyle w:val="TOC3"/>
            <w:tabs>
              <w:tab w:val="right" w:leader="dot" w:pos="9175"/>
            </w:tabs>
            <w:rPr>
              <w:rFonts w:asciiTheme="minorHAnsi" w:eastAsiaTheme="minorEastAsia" w:hAnsiTheme="minorHAnsi" w:cstheme="minorBidi"/>
              <w:noProof/>
              <w:szCs w:val="22"/>
            </w:rPr>
          </w:pPr>
          <w:hyperlink w:anchor="_Toc210917604" w:history="1">
            <w:r w:rsidR="00312580" w:rsidRPr="00060427">
              <w:rPr>
                <w:rStyle w:val="af5"/>
                <w:noProof/>
              </w:rPr>
              <w:t xml:space="preserve">6.3.9 </w:t>
            </w:r>
            <w:r w:rsidR="00312580" w:rsidRPr="00060427">
              <w:rPr>
                <w:rStyle w:val="af5"/>
                <w:noProof/>
              </w:rPr>
              <w:t>紫外响应误差</w:t>
            </w:r>
            <w:r w:rsidR="00312580">
              <w:rPr>
                <w:noProof/>
                <w:webHidden/>
              </w:rPr>
              <w:tab/>
            </w:r>
            <w:r w:rsidR="00312580">
              <w:rPr>
                <w:noProof/>
                <w:webHidden/>
              </w:rPr>
              <w:fldChar w:fldCharType="begin"/>
            </w:r>
            <w:r w:rsidR="00312580">
              <w:rPr>
                <w:noProof/>
                <w:webHidden/>
              </w:rPr>
              <w:instrText xml:space="preserve"> PAGEREF _Toc210917604 \h </w:instrText>
            </w:r>
            <w:r w:rsidR="00312580">
              <w:rPr>
                <w:noProof/>
                <w:webHidden/>
              </w:rPr>
            </w:r>
            <w:r w:rsidR="00312580">
              <w:rPr>
                <w:noProof/>
                <w:webHidden/>
              </w:rPr>
              <w:fldChar w:fldCharType="separate"/>
            </w:r>
            <w:r w:rsidR="00A505B1">
              <w:rPr>
                <w:noProof/>
                <w:webHidden/>
              </w:rPr>
              <w:t>10</w:t>
            </w:r>
            <w:r w:rsidR="00312580">
              <w:rPr>
                <w:noProof/>
                <w:webHidden/>
              </w:rPr>
              <w:fldChar w:fldCharType="end"/>
            </w:r>
          </w:hyperlink>
        </w:p>
        <w:p w14:paraId="6A2E5B9B" w14:textId="4EA6D582" w:rsidR="00312580" w:rsidRDefault="00405A8B">
          <w:pPr>
            <w:pStyle w:val="TOC3"/>
            <w:tabs>
              <w:tab w:val="right" w:leader="dot" w:pos="9175"/>
            </w:tabs>
            <w:rPr>
              <w:rFonts w:asciiTheme="minorHAnsi" w:eastAsiaTheme="minorEastAsia" w:hAnsiTheme="minorHAnsi" w:cstheme="minorBidi"/>
              <w:noProof/>
              <w:szCs w:val="22"/>
            </w:rPr>
          </w:pPr>
          <w:hyperlink w:anchor="_Toc210917605" w:history="1">
            <w:r w:rsidR="00312580" w:rsidRPr="00060427">
              <w:rPr>
                <w:rStyle w:val="af5"/>
                <w:noProof/>
              </w:rPr>
              <w:t xml:space="preserve">6.3.10 </w:t>
            </w:r>
            <w:r w:rsidR="00312580" w:rsidRPr="00060427">
              <w:rPr>
                <w:rStyle w:val="af5"/>
                <w:noProof/>
              </w:rPr>
              <w:t>视觉匹配误差</w:t>
            </w:r>
            <w:r w:rsidR="00312580">
              <w:rPr>
                <w:noProof/>
                <w:webHidden/>
              </w:rPr>
              <w:tab/>
            </w:r>
            <w:r w:rsidR="00312580">
              <w:rPr>
                <w:noProof/>
                <w:webHidden/>
              </w:rPr>
              <w:fldChar w:fldCharType="begin"/>
            </w:r>
            <w:r w:rsidR="00312580">
              <w:rPr>
                <w:noProof/>
                <w:webHidden/>
              </w:rPr>
              <w:instrText xml:space="preserve"> PAGEREF _Toc210917605 \h </w:instrText>
            </w:r>
            <w:r w:rsidR="00312580">
              <w:rPr>
                <w:noProof/>
                <w:webHidden/>
              </w:rPr>
            </w:r>
            <w:r w:rsidR="00312580">
              <w:rPr>
                <w:noProof/>
                <w:webHidden/>
              </w:rPr>
              <w:fldChar w:fldCharType="separate"/>
            </w:r>
            <w:r w:rsidR="00A505B1">
              <w:rPr>
                <w:noProof/>
                <w:webHidden/>
              </w:rPr>
              <w:t>10</w:t>
            </w:r>
            <w:r w:rsidR="00312580">
              <w:rPr>
                <w:noProof/>
                <w:webHidden/>
              </w:rPr>
              <w:fldChar w:fldCharType="end"/>
            </w:r>
          </w:hyperlink>
        </w:p>
        <w:p w14:paraId="0F7D2CF7" w14:textId="1CF795D4" w:rsidR="00312580" w:rsidRDefault="00405A8B">
          <w:pPr>
            <w:pStyle w:val="TOC2"/>
            <w:tabs>
              <w:tab w:val="right" w:leader="dot" w:pos="9175"/>
            </w:tabs>
            <w:rPr>
              <w:rFonts w:asciiTheme="minorHAnsi" w:eastAsiaTheme="minorEastAsia" w:hAnsiTheme="minorHAnsi" w:cstheme="minorBidi"/>
              <w:noProof/>
              <w:szCs w:val="22"/>
            </w:rPr>
          </w:pPr>
          <w:hyperlink w:anchor="_Toc210917606" w:history="1">
            <w:r w:rsidR="00312580" w:rsidRPr="00060427">
              <w:rPr>
                <w:rStyle w:val="af5"/>
                <w:noProof/>
              </w:rPr>
              <w:t xml:space="preserve">6.4  </w:t>
            </w:r>
            <w:r w:rsidR="00312580" w:rsidRPr="00060427">
              <w:rPr>
                <w:rStyle w:val="af5"/>
                <w:noProof/>
              </w:rPr>
              <w:t>检定结果的处理</w:t>
            </w:r>
            <w:r w:rsidR="00312580">
              <w:rPr>
                <w:noProof/>
                <w:webHidden/>
              </w:rPr>
              <w:tab/>
            </w:r>
            <w:r w:rsidR="00312580">
              <w:rPr>
                <w:noProof/>
                <w:webHidden/>
              </w:rPr>
              <w:fldChar w:fldCharType="begin"/>
            </w:r>
            <w:r w:rsidR="00312580">
              <w:rPr>
                <w:noProof/>
                <w:webHidden/>
              </w:rPr>
              <w:instrText xml:space="preserve"> PAGEREF _Toc210917606 \h </w:instrText>
            </w:r>
            <w:r w:rsidR="00312580">
              <w:rPr>
                <w:noProof/>
                <w:webHidden/>
              </w:rPr>
            </w:r>
            <w:r w:rsidR="00312580">
              <w:rPr>
                <w:noProof/>
                <w:webHidden/>
              </w:rPr>
              <w:fldChar w:fldCharType="separate"/>
            </w:r>
            <w:r w:rsidR="00A505B1">
              <w:rPr>
                <w:noProof/>
                <w:webHidden/>
              </w:rPr>
              <w:t>11</w:t>
            </w:r>
            <w:r w:rsidR="00312580">
              <w:rPr>
                <w:noProof/>
                <w:webHidden/>
              </w:rPr>
              <w:fldChar w:fldCharType="end"/>
            </w:r>
          </w:hyperlink>
        </w:p>
        <w:p w14:paraId="5032C989" w14:textId="48D22D8C" w:rsidR="00312580" w:rsidRDefault="00405A8B">
          <w:pPr>
            <w:pStyle w:val="TOC2"/>
            <w:tabs>
              <w:tab w:val="right" w:leader="dot" w:pos="9175"/>
            </w:tabs>
            <w:rPr>
              <w:rFonts w:asciiTheme="minorHAnsi" w:eastAsiaTheme="minorEastAsia" w:hAnsiTheme="minorHAnsi" w:cstheme="minorBidi"/>
              <w:noProof/>
              <w:szCs w:val="22"/>
            </w:rPr>
          </w:pPr>
          <w:hyperlink w:anchor="_Toc210917607" w:history="1">
            <w:r w:rsidR="00312580" w:rsidRPr="00060427">
              <w:rPr>
                <w:rStyle w:val="af5"/>
                <w:noProof/>
              </w:rPr>
              <w:t xml:space="preserve">6.5  </w:t>
            </w:r>
            <w:r w:rsidR="00312580" w:rsidRPr="00060427">
              <w:rPr>
                <w:rStyle w:val="af5"/>
                <w:noProof/>
              </w:rPr>
              <w:t>检定周期</w:t>
            </w:r>
            <w:r w:rsidR="00312580">
              <w:rPr>
                <w:noProof/>
                <w:webHidden/>
              </w:rPr>
              <w:tab/>
            </w:r>
            <w:r w:rsidR="00312580">
              <w:rPr>
                <w:noProof/>
                <w:webHidden/>
              </w:rPr>
              <w:fldChar w:fldCharType="begin"/>
            </w:r>
            <w:r w:rsidR="00312580">
              <w:rPr>
                <w:noProof/>
                <w:webHidden/>
              </w:rPr>
              <w:instrText xml:space="preserve"> PAGEREF _Toc210917607 \h </w:instrText>
            </w:r>
            <w:r w:rsidR="00312580">
              <w:rPr>
                <w:noProof/>
                <w:webHidden/>
              </w:rPr>
            </w:r>
            <w:r w:rsidR="00312580">
              <w:rPr>
                <w:noProof/>
                <w:webHidden/>
              </w:rPr>
              <w:fldChar w:fldCharType="separate"/>
            </w:r>
            <w:r w:rsidR="00A505B1">
              <w:rPr>
                <w:noProof/>
                <w:webHidden/>
              </w:rPr>
              <w:t>11</w:t>
            </w:r>
            <w:r w:rsidR="00312580">
              <w:rPr>
                <w:noProof/>
                <w:webHidden/>
              </w:rPr>
              <w:fldChar w:fldCharType="end"/>
            </w:r>
          </w:hyperlink>
        </w:p>
        <w:p w14:paraId="476A6363" w14:textId="651CD53C" w:rsidR="00312580" w:rsidRDefault="00405A8B">
          <w:pPr>
            <w:pStyle w:val="TOC1"/>
            <w:tabs>
              <w:tab w:val="right" w:leader="dot" w:pos="9175"/>
            </w:tabs>
            <w:rPr>
              <w:rFonts w:asciiTheme="minorHAnsi" w:eastAsiaTheme="minorEastAsia" w:hAnsiTheme="minorHAnsi" w:cstheme="minorBidi"/>
              <w:noProof/>
              <w:szCs w:val="22"/>
            </w:rPr>
          </w:pPr>
          <w:hyperlink w:anchor="_Toc210917608" w:history="1">
            <w:r w:rsidR="00312580" w:rsidRPr="00060427">
              <w:rPr>
                <w:rStyle w:val="af5"/>
                <w:noProof/>
              </w:rPr>
              <w:t>附录</w:t>
            </w:r>
            <w:r w:rsidR="00312580" w:rsidRPr="00060427">
              <w:rPr>
                <w:rStyle w:val="af5"/>
                <w:noProof/>
              </w:rPr>
              <w:t xml:space="preserve"> A</w:t>
            </w:r>
            <w:r w:rsidR="00312580">
              <w:rPr>
                <w:noProof/>
                <w:webHidden/>
              </w:rPr>
              <w:tab/>
            </w:r>
            <w:r w:rsidR="00312580">
              <w:rPr>
                <w:noProof/>
                <w:webHidden/>
              </w:rPr>
              <w:fldChar w:fldCharType="begin"/>
            </w:r>
            <w:r w:rsidR="00312580">
              <w:rPr>
                <w:noProof/>
                <w:webHidden/>
              </w:rPr>
              <w:instrText xml:space="preserve"> PAGEREF _Toc210917608 \h </w:instrText>
            </w:r>
            <w:r w:rsidR="00312580">
              <w:rPr>
                <w:noProof/>
                <w:webHidden/>
              </w:rPr>
            </w:r>
            <w:r w:rsidR="00312580">
              <w:rPr>
                <w:noProof/>
                <w:webHidden/>
              </w:rPr>
              <w:fldChar w:fldCharType="separate"/>
            </w:r>
            <w:r w:rsidR="00A505B1">
              <w:rPr>
                <w:noProof/>
                <w:webHidden/>
              </w:rPr>
              <w:t>12</w:t>
            </w:r>
            <w:r w:rsidR="00312580">
              <w:rPr>
                <w:noProof/>
                <w:webHidden/>
              </w:rPr>
              <w:fldChar w:fldCharType="end"/>
            </w:r>
          </w:hyperlink>
        </w:p>
        <w:p w14:paraId="5773A5E7" w14:textId="4AFBF331" w:rsidR="00312580" w:rsidRDefault="00405A8B">
          <w:pPr>
            <w:pStyle w:val="TOC2"/>
            <w:tabs>
              <w:tab w:val="right" w:leader="dot" w:pos="9175"/>
            </w:tabs>
            <w:rPr>
              <w:rFonts w:asciiTheme="minorHAnsi" w:eastAsiaTheme="minorEastAsia" w:hAnsiTheme="minorHAnsi" w:cstheme="minorBidi"/>
              <w:noProof/>
              <w:szCs w:val="22"/>
            </w:rPr>
          </w:pPr>
          <w:hyperlink w:anchor="_Toc210917609" w:history="1">
            <w:r w:rsidR="00312580" w:rsidRPr="00060427">
              <w:rPr>
                <w:rStyle w:val="af5"/>
                <w:rFonts w:asciiTheme="minorEastAsia" w:hAnsiTheme="minorEastAsia"/>
                <w:noProof/>
              </w:rPr>
              <w:t>照度计检定证书和检定结果通知书内页格式</w:t>
            </w:r>
            <w:r w:rsidR="00312580">
              <w:rPr>
                <w:noProof/>
                <w:webHidden/>
              </w:rPr>
              <w:tab/>
            </w:r>
            <w:r w:rsidR="00312580">
              <w:rPr>
                <w:noProof/>
                <w:webHidden/>
              </w:rPr>
              <w:fldChar w:fldCharType="begin"/>
            </w:r>
            <w:r w:rsidR="00312580">
              <w:rPr>
                <w:noProof/>
                <w:webHidden/>
              </w:rPr>
              <w:instrText xml:space="preserve"> PAGEREF _Toc210917609 \h </w:instrText>
            </w:r>
            <w:r w:rsidR="00312580">
              <w:rPr>
                <w:noProof/>
                <w:webHidden/>
              </w:rPr>
            </w:r>
            <w:r w:rsidR="00312580">
              <w:rPr>
                <w:noProof/>
                <w:webHidden/>
              </w:rPr>
              <w:fldChar w:fldCharType="separate"/>
            </w:r>
            <w:r w:rsidR="00A505B1">
              <w:rPr>
                <w:noProof/>
                <w:webHidden/>
              </w:rPr>
              <w:t>12</w:t>
            </w:r>
            <w:r w:rsidR="00312580">
              <w:rPr>
                <w:noProof/>
                <w:webHidden/>
              </w:rPr>
              <w:fldChar w:fldCharType="end"/>
            </w:r>
          </w:hyperlink>
        </w:p>
        <w:p w14:paraId="0AB08010" w14:textId="21EE26C0" w:rsidR="00312580" w:rsidRDefault="00405A8B">
          <w:pPr>
            <w:pStyle w:val="TOC3"/>
            <w:tabs>
              <w:tab w:val="right" w:leader="dot" w:pos="9175"/>
            </w:tabs>
            <w:rPr>
              <w:rFonts w:asciiTheme="minorHAnsi" w:eastAsiaTheme="minorEastAsia" w:hAnsiTheme="minorHAnsi" w:cstheme="minorBidi"/>
              <w:noProof/>
              <w:szCs w:val="22"/>
            </w:rPr>
          </w:pPr>
          <w:hyperlink w:anchor="_Toc210917610" w:history="1">
            <w:r w:rsidR="00312580" w:rsidRPr="00060427">
              <w:rPr>
                <w:rStyle w:val="af5"/>
                <w:noProof/>
              </w:rPr>
              <w:t xml:space="preserve">A.1 </w:t>
            </w:r>
            <w:r w:rsidR="00312580" w:rsidRPr="00060427">
              <w:rPr>
                <w:rStyle w:val="af5"/>
                <w:noProof/>
              </w:rPr>
              <w:t>照度计检定证书内页格式</w:t>
            </w:r>
            <w:r w:rsidR="00312580">
              <w:rPr>
                <w:noProof/>
                <w:webHidden/>
              </w:rPr>
              <w:tab/>
            </w:r>
            <w:r w:rsidR="00312580">
              <w:rPr>
                <w:noProof/>
                <w:webHidden/>
              </w:rPr>
              <w:fldChar w:fldCharType="begin"/>
            </w:r>
            <w:r w:rsidR="00312580">
              <w:rPr>
                <w:noProof/>
                <w:webHidden/>
              </w:rPr>
              <w:instrText xml:space="preserve"> PAGEREF _Toc210917610 \h </w:instrText>
            </w:r>
            <w:r w:rsidR="00312580">
              <w:rPr>
                <w:noProof/>
                <w:webHidden/>
              </w:rPr>
            </w:r>
            <w:r w:rsidR="00312580">
              <w:rPr>
                <w:noProof/>
                <w:webHidden/>
              </w:rPr>
              <w:fldChar w:fldCharType="separate"/>
            </w:r>
            <w:r w:rsidR="00A505B1">
              <w:rPr>
                <w:noProof/>
                <w:webHidden/>
              </w:rPr>
              <w:t>12</w:t>
            </w:r>
            <w:r w:rsidR="00312580">
              <w:rPr>
                <w:noProof/>
                <w:webHidden/>
              </w:rPr>
              <w:fldChar w:fldCharType="end"/>
            </w:r>
          </w:hyperlink>
        </w:p>
        <w:p w14:paraId="302DA3EE" w14:textId="72DB3A15" w:rsidR="00312580" w:rsidRDefault="00405A8B">
          <w:pPr>
            <w:pStyle w:val="TOC3"/>
            <w:tabs>
              <w:tab w:val="right" w:leader="dot" w:pos="9175"/>
            </w:tabs>
            <w:rPr>
              <w:rFonts w:asciiTheme="minorHAnsi" w:eastAsiaTheme="minorEastAsia" w:hAnsiTheme="minorHAnsi" w:cstheme="minorBidi"/>
              <w:noProof/>
              <w:szCs w:val="22"/>
            </w:rPr>
          </w:pPr>
          <w:hyperlink w:anchor="_Toc210917611" w:history="1">
            <w:r w:rsidR="00312580" w:rsidRPr="00060427">
              <w:rPr>
                <w:rStyle w:val="af5"/>
                <w:noProof/>
              </w:rPr>
              <w:t xml:space="preserve">A.2 </w:t>
            </w:r>
            <w:r w:rsidR="00312580" w:rsidRPr="00060427">
              <w:rPr>
                <w:rStyle w:val="af5"/>
                <w:noProof/>
              </w:rPr>
              <w:t>照度计检定结果通知书内页格式</w:t>
            </w:r>
            <w:r w:rsidR="00312580">
              <w:rPr>
                <w:noProof/>
                <w:webHidden/>
              </w:rPr>
              <w:tab/>
            </w:r>
            <w:r w:rsidR="00312580">
              <w:rPr>
                <w:noProof/>
                <w:webHidden/>
              </w:rPr>
              <w:fldChar w:fldCharType="begin"/>
            </w:r>
            <w:r w:rsidR="00312580">
              <w:rPr>
                <w:noProof/>
                <w:webHidden/>
              </w:rPr>
              <w:instrText xml:space="preserve"> PAGEREF _Toc210917611 \h </w:instrText>
            </w:r>
            <w:r w:rsidR="00312580">
              <w:rPr>
                <w:noProof/>
                <w:webHidden/>
              </w:rPr>
            </w:r>
            <w:r w:rsidR="00312580">
              <w:rPr>
                <w:noProof/>
                <w:webHidden/>
              </w:rPr>
              <w:fldChar w:fldCharType="separate"/>
            </w:r>
            <w:r w:rsidR="00A505B1">
              <w:rPr>
                <w:noProof/>
                <w:webHidden/>
              </w:rPr>
              <w:t>12</w:t>
            </w:r>
            <w:r w:rsidR="00312580">
              <w:rPr>
                <w:noProof/>
                <w:webHidden/>
              </w:rPr>
              <w:fldChar w:fldCharType="end"/>
            </w:r>
          </w:hyperlink>
        </w:p>
        <w:p w14:paraId="61F6AB30" w14:textId="21868EA1" w:rsidR="00312580" w:rsidRDefault="00405A8B">
          <w:pPr>
            <w:pStyle w:val="TOC1"/>
            <w:tabs>
              <w:tab w:val="right" w:leader="dot" w:pos="9175"/>
            </w:tabs>
            <w:rPr>
              <w:rFonts w:asciiTheme="minorHAnsi" w:eastAsiaTheme="minorEastAsia" w:hAnsiTheme="minorHAnsi" w:cstheme="minorBidi"/>
              <w:noProof/>
              <w:szCs w:val="22"/>
            </w:rPr>
          </w:pPr>
          <w:hyperlink w:anchor="_Toc210917612" w:history="1">
            <w:r w:rsidR="00312580" w:rsidRPr="00060427">
              <w:rPr>
                <w:rStyle w:val="af5"/>
                <w:noProof/>
              </w:rPr>
              <w:t>附录</w:t>
            </w:r>
            <w:r w:rsidR="00312580" w:rsidRPr="00060427">
              <w:rPr>
                <w:rStyle w:val="af5"/>
                <w:noProof/>
              </w:rPr>
              <w:t xml:space="preserve"> B</w:t>
            </w:r>
            <w:r w:rsidR="00312580">
              <w:rPr>
                <w:noProof/>
                <w:webHidden/>
              </w:rPr>
              <w:tab/>
            </w:r>
            <w:r w:rsidR="00312580">
              <w:rPr>
                <w:noProof/>
                <w:webHidden/>
              </w:rPr>
              <w:fldChar w:fldCharType="begin"/>
            </w:r>
            <w:r w:rsidR="00312580">
              <w:rPr>
                <w:noProof/>
                <w:webHidden/>
              </w:rPr>
              <w:instrText xml:space="preserve"> PAGEREF _Toc210917612 \h </w:instrText>
            </w:r>
            <w:r w:rsidR="00312580">
              <w:rPr>
                <w:noProof/>
                <w:webHidden/>
              </w:rPr>
            </w:r>
            <w:r w:rsidR="00312580">
              <w:rPr>
                <w:noProof/>
                <w:webHidden/>
              </w:rPr>
              <w:fldChar w:fldCharType="separate"/>
            </w:r>
            <w:r w:rsidR="00A505B1">
              <w:rPr>
                <w:noProof/>
                <w:webHidden/>
              </w:rPr>
              <w:t>13</w:t>
            </w:r>
            <w:r w:rsidR="00312580">
              <w:rPr>
                <w:noProof/>
                <w:webHidden/>
              </w:rPr>
              <w:fldChar w:fldCharType="end"/>
            </w:r>
          </w:hyperlink>
        </w:p>
        <w:p w14:paraId="4F124673" w14:textId="0F53A15F" w:rsidR="00312580" w:rsidRDefault="00405A8B">
          <w:pPr>
            <w:pStyle w:val="TOC2"/>
            <w:tabs>
              <w:tab w:val="right" w:leader="dot" w:pos="9175"/>
            </w:tabs>
            <w:rPr>
              <w:rFonts w:asciiTheme="minorHAnsi" w:eastAsiaTheme="minorEastAsia" w:hAnsiTheme="minorHAnsi" w:cstheme="minorBidi"/>
              <w:noProof/>
              <w:szCs w:val="22"/>
            </w:rPr>
          </w:pPr>
          <w:hyperlink w:anchor="_Toc210917613" w:history="1">
            <w:r w:rsidR="00312580" w:rsidRPr="00060427">
              <w:rPr>
                <w:rStyle w:val="af5"/>
                <w:noProof/>
              </w:rPr>
              <w:t>绝对法照度计测量不确定度评定示例</w:t>
            </w:r>
            <w:r w:rsidR="00312580">
              <w:rPr>
                <w:noProof/>
                <w:webHidden/>
              </w:rPr>
              <w:tab/>
            </w:r>
            <w:r w:rsidR="00312580">
              <w:rPr>
                <w:noProof/>
                <w:webHidden/>
              </w:rPr>
              <w:fldChar w:fldCharType="begin"/>
            </w:r>
            <w:r w:rsidR="00312580">
              <w:rPr>
                <w:noProof/>
                <w:webHidden/>
              </w:rPr>
              <w:instrText xml:space="preserve"> PAGEREF _Toc210917613 \h </w:instrText>
            </w:r>
            <w:r w:rsidR="00312580">
              <w:rPr>
                <w:noProof/>
                <w:webHidden/>
              </w:rPr>
            </w:r>
            <w:r w:rsidR="00312580">
              <w:rPr>
                <w:noProof/>
                <w:webHidden/>
              </w:rPr>
              <w:fldChar w:fldCharType="separate"/>
            </w:r>
            <w:r w:rsidR="00A505B1">
              <w:rPr>
                <w:noProof/>
                <w:webHidden/>
              </w:rPr>
              <w:t>13</w:t>
            </w:r>
            <w:r w:rsidR="00312580">
              <w:rPr>
                <w:noProof/>
                <w:webHidden/>
              </w:rPr>
              <w:fldChar w:fldCharType="end"/>
            </w:r>
          </w:hyperlink>
        </w:p>
        <w:p w14:paraId="0B2586D8" w14:textId="5C856ED8" w:rsidR="00312580" w:rsidRDefault="00405A8B">
          <w:pPr>
            <w:pStyle w:val="TOC3"/>
            <w:tabs>
              <w:tab w:val="right" w:leader="dot" w:pos="9175"/>
            </w:tabs>
            <w:rPr>
              <w:rFonts w:asciiTheme="minorHAnsi" w:eastAsiaTheme="minorEastAsia" w:hAnsiTheme="minorHAnsi" w:cstheme="minorBidi"/>
              <w:noProof/>
              <w:szCs w:val="22"/>
            </w:rPr>
          </w:pPr>
          <w:hyperlink w:anchor="_Toc210917614" w:history="1">
            <w:r w:rsidR="00312580" w:rsidRPr="00060427">
              <w:rPr>
                <w:rStyle w:val="af5"/>
                <w:noProof/>
              </w:rPr>
              <w:t xml:space="preserve">B.1 </w:t>
            </w:r>
            <w:r w:rsidR="00312580" w:rsidRPr="00060427">
              <w:rPr>
                <w:rStyle w:val="af5"/>
                <w:noProof/>
              </w:rPr>
              <w:t>测量方法</w:t>
            </w:r>
            <w:r w:rsidR="00312580">
              <w:rPr>
                <w:noProof/>
                <w:webHidden/>
              </w:rPr>
              <w:tab/>
            </w:r>
            <w:r w:rsidR="00312580">
              <w:rPr>
                <w:noProof/>
                <w:webHidden/>
              </w:rPr>
              <w:fldChar w:fldCharType="begin"/>
            </w:r>
            <w:r w:rsidR="00312580">
              <w:rPr>
                <w:noProof/>
                <w:webHidden/>
              </w:rPr>
              <w:instrText xml:space="preserve"> PAGEREF _Toc210917614 \h </w:instrText>
            </w:r>
            <w:r w:rsidR="00312580">
              <w:rPr>
                <w:noProof/>
                <w:webHidden/>
              </w:rPr>
            </w:r>
            <w:r w:rsidR="00312580">
              <w:rPr>
                <w:noProof/>
                <w:webHidden/>
              </w:rPr>
              <w:fldChar w:fldCharType="separate"/>
            </w:r>
            <w:r w:rsidR="00A505B1">
              <w:rPr>
                <w:noProof/>
                <w:webHidden/>
              </w:rPr>
              <w:t>13</w:t>
            </w:r>
            <w:r w:rsidR="00312580">
              <w:rPr>
                <w:noProof/>
                <w:webHidden/>
              </w:rPr>
              <w:fldChar w:fldCharType="end"/>
            </w:r>
          </w:hyperlink>
        </w:p>
        <w:p w14:paraId="39B2B083" w14:textId="6AACB469" w:rsidR="00312580" w:rsidRDefault="00405A8B">
          <w:pPr>
            <w:pStyle w:val="TOC3"/>
            <w:tabs>
              <w:tab w:val="right" w:leader="dot" w:pos="9175"/>
            </w:tabs>
            <w:rPr>
              <w:rFonts w:asciiTheme="minorHAnsi" w:eastAsiaTheme="minorEastAsia" w:hAnsiTheme="minorHAnsi" w:cstheme="minorBidi"/>
              <w:noProof/>
              <w:szCs w:val="22"/>
            </w:rPr>
          </w:pPr>
          <w:hyperlink w:anchor="_Toc210917615" w:history="1">
            <w:r w:rsidR="00312580" w:rsidRPr="00060427">
              <w:rPr>
                <w:rStyle w:val="af5"/>
                <w:noProof/>
              </w:rPr>
              <w:t xml:space="preserve">B.2 </w:t>
            </w:r>
            <w:r w:rsidR="00312580" w:rsidRPr="00060427">
              <w:rPr>
                <w:rStyle w:val="af5"/>
                <w:noProof/>
              </w:rPr>
              <w:t>测量模型</w:t>
            </w:r>
            <w:r w:rsidR="00312580">
              <w:rPr>
                <w:noProof/>
                <w:webHidden/>
              </w:rPr>
              <w:tab/>
            </w:r>
            <w:r w:rsidR="00312580">
              <w:rPr>
                <w:noProof/>
                <w:webHidden/>
              </w:rPr>
              <w:fldChar w:fldCharType="begin"/>
            </w:r>
            <w:r w:rsidR="00312580">
              <w:rPr>
                <w:noProof/>
                <w:webHidden/>
              </w:rPr>
              <w:instrText xml:space="preserve"> PAGEREF _Toc210917615 \h </w:instrText>
            </w:r>
            <w:r w:rsidR="00312580">
              <w:rPr>
                <w:noProof/>
                <w:webHidden/>
              </w:rPr>
            </w:r>
            <w:r w:rsidR="00312580">
              <w:rPr>
                <w:noProof/>
                <w:webHidden/>
              </w:rPr>
              <w:fldChar w:fldCharType="separate"/>
            </w:r>
            <w:r w:rsidR="00A505B1">
              <w:rPr>
                <w:noProof/>
                <w:webHidden/>
              </w:rPr>
              <w:t>13</w:t>
            </w:r>
            <w:r w:rsidR="00312580">
              <w:rPr>
                <w:noProof/>
                <w:webHidden/>
              </w:rPr>
              <w:fldChar w:fldCharType="end"/>
            </w:r>
          </w:hyperlink>
        </w:p>
        <w:p w14:paraId="172A533B" w14:textId="454EFAC2" w:rsidR="00312580" w:rsidRDefault="00405A8B">
          <w:pPr>
            <w:pStyle w:val="TOC3"/>
            <w:tabs>
              <w:tab w:val="right" w:leader="dot" w:pos="9175"/>
            </w:tabs>
            <w:rPr>
              <w:rFonts w:asciiTheme="minorHAnsi" w:eastAsiaTheme="minorEastAsia" w:hAnsiTheme="minorHAnsi" w:cstheme="minorBidi"/>
              <w:noProof/>
              <w:szCs w:val="22"/>
            </w:rPr>
          </w:pPr>
          <w:hyperlink w:anchor="_Toc210917616" w:history="1">
            <w:r w:rsidR="00312580" w:rsidRPr="00060427">
              <w:rPr>
                <w:rStyle w:val="af5"/>
                <w:noProof/>
              </w:rPr>
              <w:t xml:space="preserve">B.3 </w:t>
            </w:r>
            <w:r w:rsidR="00312580" w:rsidRPr="00060427">
              <w:rPr>
                <w:rStyle w:val="af5"/>
                <w:noProof/>
              </w:rPr>
              <w:t>输入量的标准不确定度评定</w:t>
            </w:r>
            <w:r w:rsidR="00312580">
              <w:rPr>
                <w:noProof/>
                <w:webHidden/>
              </w:rPr>
              <w:tab/>
            </w:r>
            <w:r w:rsidR="00312580">
              <w:rPr>
                <w:noProof/>
                <w:webHidden/>
              </w:rPr>
              <w:fldChar w:fldCharType="begin"/>
            </w:r>
            <w:r w:rsidR="00312580">
              <w:rPr>
                <w:noProof/>
                <w:webHidden/>
              </w:rPr>
              <w:instrText xml:space="preserve"> PAGEREF _Toc210917616 \h </w:instrText>
            </w:r>
            <w:r w:rsidR="00312580">
              <w:rPr>
                <w:noProof/>
                <w:webHidden/>
              </w:rPr>
            </w:r>
            <w:r w:rsidR="00312580">
              <w:rPr>
                <w:noProof/>
                <w:webHidden/>
              </w:rPr>
              <w:fldChar w:fldCharType="separate"/>
            </w:r>
            <w:r w:rsidR="00A505B1">
              <w:rPr>
                <w:noProof/>
                <w:webHidden/>
              </w:rPr>
              <w:t>13</w:t>
            </w:r>
            <w:r w:rsidR="00312580">
              <w:rPr>
                <w:noProof/>
                <w:webHidden/>
              </w:rPr>
              <w:fldChar w:fldCharType="end"/>
            </w:r>
          </w:hyperlink>
        </w:p>
        <w:p w14:paraId="4DC7B668" w14:textId="6F71D7CE" w:rsidR="00312580" w:rsidRDefault="00405A8B">
          <w:pPr>
            <w:pStyle w:val="TOC3"/>
            <w:tabs>
              <w:tab w:val="right" w:leader="dot" w:pos="9175"/>
            </w:tabs>
            <w:rPr>
              <w:rFonts w:asciiTheme="minorHAnsi" w:eastAsiaTheme="minorEastAsia" w:hAnsiTheme="minorHAnsi" w:cstheme="minorBidi"/>
              <w:noProof/>
              <w:szCs w:val="22"/>
            </w:rPr>
          </w:pPr>
          <w:hyperlink w:anchor="_Toc210917617" w:history="1">
            <w:r w:rsidR="00312580" w:rsidRPr="00060427">
              <w:rPr>
                <w:rStyle w:val="af5"/>
                <w:noProof/>
                <w:kern w:val="0"/>
                <w:position w:val="-1"/>
              </w:rPr>
              <w:t xml:space="preserve">B.4 </w:t>
            </w:r>
            <w:r w:rsidR="00312580" w:rsidRPr="00060427">
              <w:rPr>
                <w:rStyle w:val="af5"/>
                <w:noProof/>
                <w:kern w:val="0"/>
                <w:position w:val="-1"/>
              </w:rPr>
              <w:t>合成</w:t>
            </w:r>
            <w:r w:rsidR="00312580" w:rsidRPr="00060427">
              <w:rPr>
                <w:rStyle w:val="af5"/>
                <w:noProof/>
              </w:rPr>
              <w:t>不确定度的评定</w:t>
            </w:r>
            <w:r w:rsidR="00312580">
              <w:rPr>
                <w:noProof/>
                <w:webHidden/>
              </w:rPr>
              <w:tab/>
            </w:r>
            <w:r w:rsidR="00312580">
              <w:rPr>
                <w:noProof/>
                <w:webHidden/>
              </w:rPr>
              <w:fldChar w:fldCharType="begin"/>
            </w:r>
            <w:r w:rsidR="00312580">
              <w:rPr>
                <w:noProof/>
                <w:webHidden/>
              </w:rPr>
              <w:instrText xml:space="preserve"> PAGEREF _Toc210917617 \h </w:instrText>
            </w:r>
            <w:r w:rsidR="00312580">
              <w:rPr>
                <w:noProof/>
                <w:webHidden/>
              </w:rPr>
            </w:r>
            <w:r w:rsidR="00312580">
              <w:rPr>
                <w:noProof/>
                <w:webHidden/>
              </w:rPr>
              <w:fldChar w:fldCharType="separate"/>
            </w:r>
            <w:r w:rsidR="00A505B1">
              <w:rPr>
                <w:noProof/>
                <w:webHidden/>
              </w:rPr>
              <w:t>15</w:t>
            </w:r>
            <w:r w:rsidR="00312580">
              <w:rPr>
                <w:noProof/>
                <w:webHidden/>
              </w:rPr>
              <w:fldChar w:fldCharType="end"/>
            </w:r>
          </w:hyperlink>
        </w:p>
        <w:p w14:paraId="01AD8190" w14:textId="7143C52B" w:rsidR="00312580" w:rsidRDefault="00405A8B">
          <w:pPr>
            <w:pStyle w:val="TOC3"/>
            <w:tabs>
              <w:tab w:val="right" w:leader="dot" w:pos="9175"/>
            </w:tabs>
            <w:rPr>
              <w:rFonts w:asciiTheme="minorHAnsi" w:eastAsiaTheme="minorEastAsia" w:hAnsiTheme="minorHAnsi" w:cstheme="minorBidi"/>
              <w:noProof/>
              <w:szCs w:val="22"/>
            </w:rPr>
          </w:pPr>
          <w:hyperlink w:anchor="_Toc210917618" w:history="1">
            <w:r w:rsidR="00312580" w:rsidRPr="00060427">
              <w:rPr>
                <w:rStyle w:val="af5"/>
                <w:noProof/>
              </w:rPr>
              <w:t xml:space="preserve">B.5 </w:t>
            </w:r>
            <w:r w:rsidR="00312580" w:rsidRPr="00060427">
              <w:rPr>
                <w:rStyle w:val="af5"/>
                <w:noProof/>
              </w:rPr>
              <w:t>测量不确定度报告</w:t>
            </w:r>
            <w:r w:rsidR="00312580">
              <w:rPr>
                <w:noProof/>
                <w:webHidden/>
              </w:rPr>
              <w:tab/>
            </w:r>
            <w:r w:rsidR="00312580">
              <w:rPr>
                <w:noProof/>
                <w:webHidden/>
              </w:rPr>
              <w:fldChar w:fldCharType="begin"/>
            </w:r>
            <w:r w:rsidR="00312580">
              <w:rPr>
                <w:noProof/>
                <w:webHidden/>
              </w:rPr>
              <w:instrText xml:space="preserve"> PAGEREF _Toc210917618 \h </w:instrText>
            </w:r>
            <w:r w:rsidR="00312580">
              <w:rPr>
                <w:noProof/>
                <w:webHidden/>
              </w:rPr>
            </w:r>
            <w:r w:rsidR="00312580">
              <w:rPr>
                <w:noProof/>
                <w:webHidden/>
              </w:rPr>
              <w:fldChar w:fldCharType="separate"/>
            </w:r>
            <w:r w:rsidR="00A505B1">
              <w:rPr>
                <w:noProof/>
                <w:webHidden/>
              </w:rPr>
              <w:t>16</w:t>
            </w:r>
            <w:r w:rsidR="00312580">
              <w:rPr>
                <w:noProof/>
                <w:webHidden/>
              </w:rPr>
              <w:fldChar w:fldCharType="end"/>
            </w:r>
          </w:hyperlink>
        </w:p>
        <w:p w14:paraId="78501340" w14:textId="44617924" w:rsidR="00312580" w:rsidRDefault="00405A8B">
          <w:pPr>
            <w:pStyle w:val="TOC1"/>
            <w:tabs>
              <w:tab w:val="right" w:leader="dot" w:pos="9175"/>
            </w:tabs>
            <w:rPr>
              <w:rFonts w:asciiTheme="minorHAnsi" w:eastAsiaTheme="minorEastAsia" w:hAnsiTheme="minorHAnsi" w:cstheme="minorBidi"/>
              <w:noProof/>
              <w:szCs w:val="22"/>
            </w:rPr>
          </w:pPr>
          <w:hyperlink w:anchor="_Toc210917619" w:history="1">
            <w:r w:rsidR="00312580" w:rsidRPr="00060427">
              <w:rPr>
                <w:rStyle w:val="af5"/>
                <w:noProof/>
              </w:rPr>
              <w:t>附录</w:t>
            </w:r>
            <w:r w:rsidR="00312580" w:rsidRPr="00060427">
              <w:rPr>
                <w:rStyle w:val="af5"/>
                <w:noProof/>
              </w:rPr>
              <w:t xml:space="preserve"> C</w:t>
            </w:r>
            <w:r w:rsidR="00312580">
              <w:rPr>
                <w:noProof/>
                <w:webHidden/>
              </w:rPr>
              <w:tab/>
            </w:r>
            <w:r w:rsidR="00312580">
              <w:rPr>
                <w:noProof/>
                <w:webHidden/>
              </w:rPr>
              <w:fldChar w:fldCharType="begin"/>
            </w:r>
            <w:r w:rsidR="00312580">
              <w:rPr>
                <w:noProof/>
                <w:webHidden/>
              </w:rPr>
              <w:instrText xml:space="preserve"> PAGEREF _Toc210917619 \h </w:instrText>
            </w:r>
            <w:r w:rsidR="00312580">
              <w:rPr>
                <w:noProof/>
                <w:webHidden/>
              </w:rPr>
            </w:r>
            <w:r w:rsidR="00312580">
              <w:rPr>
                <w:noProof/>
                <w:webHidden/>
              </w:rPr>
              <w:fldChar w:fldCharType="separate"/>
            </w:r>
            <w:r w:rsidR="00A505B1">
              <w:rPr>
                <w:noProof/>
                <w:webHidden/>
              </w:rPr>
              <w:t>17</w:t>
            </w:r>
            <w:r w:rsidR="00312580">
              <w:rPr>
                <w:noProof/>
                <w:webHidden/>
              </w:rPr>
              <w:fldChar w:fldCharType="end"/>
            </w:r>
          </w:hyperlink>
        </w:p>
        <w:p w14:paraId="32FF8952" w14:textId="1645D480" w:rsidR="00312580" w:rsidRDefault="00405A8B">
          <w:pPr>
            <w:pStyle w:val="TOC2"/>
            <w:tabs>
              <w:tab w:val="right" w:leader="dot" w:pos="9175"/>
            </w:tabs>
            <w:rPr>
              <w:rFonts w:asciiTheme="minorHAnsi" w:eastAsiaTheme="minorEastAsia" w:hAnsiTheme="minorHAnsi" w:cstheme="minorBidi"/>
              <w:noProof/>
              <w:szCs w:val="22"/>
            </w:rPr>
          </w:pPr>
          <w:hyperlink w:anchor="_Toc210917620" w:history="1">
            <w:r w:rsidR="00312580" w:rsidRPr="00060427">
              <w:rPr>
                <w:rStyle w:val="af5"/>
                <w:noProof/>
              </w:rPr>
              <w:t>比较法照度计测量不确定度评定示例</w:t>
            </w:r>
            <w:r w:rsidR="00312580">
              <w:rPr>
                <w:noProof/>
                <w:webHidden/>
              </w:rPr>
              <w:tab/>
            </w:r>
            <w:r w:rsidR="00312580">
              <w:rPr>
                <w:noProof/>
                <w:webHidden/>
              </w:rPr>
              <w:fldChar w:fldCharType="begin"/>
            </w:r>
            <w:r w:rsidR="00312580">
              <w:rPr>
                <w:noProof/>
                <w:webHidden/>
              </w:rPr>
              <w:instrText xml:space="preserve"> PAGEREF _Toc210917620 \h </w:instrText>
            </w:r>
            <w:r w:rsidR="00312580">
              <w:rPr>
                <w:noProof/>
                <w:webHidden/>
              </w:rPr>
            </w:r>
            <w:r w:rsidR="00312580">
              <w:rPr>
                <w:noProof/>
                <w:webHidden/>
              </w:rPr>
              <w:fldChar w:fldCharType="separate"/>
            </w:r>
            <w:r w:rsidR="00A505B1">
              <w:rPr>
                <w:noProof/>
                <w:webHidden/>
              </w:rPr>
              <w:t>17</w:t>
            </w:r>
            <w:r w:rsidR="00312580">
              <w:rPr>
                <w:noProof/>
                <w:webHidden/>
              </w:rPr>
              <w:fldChar w:fldCharType="end"/>
            </w:r>
          </w:hyperlink>
        </w:p>
        <w:p w14:paraId="1043DE24" w14:textId="68229261" w:rsidR="00312580" w:rsidRDefault="00405A8B">
          <w:pPr>
            <w:pStyle w:val="TOC3"/>
            <w:tabs>
              <w:tab w:val="right" w:leader="dot" w:pos="9175"/>
            </w:tabs>
            <w:rPr>
              <w:rFonts w:asciiTheme="minorHAnsi" w:eastAsiaTheme="minorEastAsia" w:hAnsiTheme="minorHAnsi" w:cstheme="minorBidi"/>
              <w:noProof/>
              <w:szCs w:val="22"/>
            </w:rPr>
          </w:pPr>
          <w:hyperlink w:anchor="_Toc210917621" w:history="1">
            <w:r w:rsidR="00312580" w:rsidRPr="00060427">
              <w:rPr>
                <w:rStyle w:val="af5"/>
                <w:noProof/>
              </w:rPr>
              <w:t xml:space="preserve">C.1 </w:t>
            </w:r>
            <w:r w:rsidR="00312580" w:rsidRPr="00060427">
              <w:rPr>
                <w:rStyle w:val="af5"/>
                <w:noProof/>
              </w:rPr>
              <w:t>测量方法</w:t>
            </w:r>
            <w:r w:rsidR="00312580">
              <w:rPr>
                <w:noProof/>
                <w:webHidden/>
              </w:rPr>
              <w:tab/>
            </w:r>
            <w:r w:rsidR="00312580">
              <w:rPr>
                <w:noProof/>
                <w:webHidden/>
              </w:rPr>
              <w:fldChar w:fldCharType="begin"/>
            </w:r>
            <w:r w:rsidR="00312580">
              <w:rPr>
                <w:noProof/>
                <w:webHidden/>
              </w:rPr>
              <w:instrText xml:space="preserve"> PAGEREF _Toc210917621 \h </w:instrText>
            </w:r>
            <w:r w:rsidR="00312580">
              <w:rPr>
                <w:noProof/>
                <w:webHidden/>
              </w:rPr>
            </w:r>
            <w:r w:rsidR="00312580">
              <w:rPr>
                <w:noProof/>
                <w:webHidden/>
              </w:rPr>
              <w:fldChar w:fldCharType="separate"/>
            </w:r>
            <w:r w:rsidR="00A505B1">
              <w:rPr>
                <w:noProof/>
                <w:webHidden/>
              </w:rPr>
              <w:t>17</w:t>
            </w:r>
            <w:r w:rsidR="00312580">
              <w:rPr>
                <w:noProof/>
                <w:webHidden/>
              </w:rPr>
              <w:fldChar w:fldCharType="end"/>
            </w:r>
          </w:hyperlink>
        </w:p>
        <w:p w14:paraId="16ADCC45" w14:textId="3C1944A3" w:rsidR="00312580" w:rsidRDefault="00405A8B">
          <w:pPr>
            <w:pStyle w:val="TOC3"/>
            <w:tabs>
              <w:tab w:val="right" w:leader="dot" w:pos="9175"/>
            </w:tabs>
            <w:rPr>
              <w:rFonts w:asciiTheme="minorHAnsi" w:eastAsiaTheme="minorEastAsia" w:hAnsiTheme="minorHAnsi" w:cstheme="minorBidi"/>
              <w:noProof/>
              <w:szCs w:val="22"/>
            </w:rPr>
          </w:pPr>
          <w:hyperlink w:anchor="_Toc210917622" w:history="1">
            <w:r w:rsidR="00312580" w:rsidRPr="00060427">
              <w:rPr>
                <w:rStyle w:val="af5"/>
                <w:noProof/>
              </w:rPr>
              <w:t xml:space="preserve">C.2 </w:t>
            </w:r>
            <w:r w:rsidR="00312580" w:rsidRPr="00060427">
              <w:rPr>
                <w:rStyle w:val="af5"/>
                <w:noProof/>
              </w:rPr>
              <w:t>测量模型</w:t>
            </w:r>
            <w:r w:rsidR="00312580">
              <w:rPr>
                <w:noProof/>
                <w:webHidden/>
              </w:rPr>
              <w:tab/>
            </w:r>
            <w:r w:rsidR="00312580">
              <w:rPr>
                <w:noProof/>
                <w:webHidden/>
              </w:rPr>
              <w:fldChar w:fldCharType="begin"/>
            </w:r>
            <w:r w:rsidR="00312580">
              <w:rPr>
                <w:noProof/>
                <w:webHidden/>
              </w:rPr>
              <w:instrText xml:space="preserve"> PAGEREF _Toc210917622 \h </w:instrText>
            </w:r>
            <w:r w:rsidR="00312580">
              <w:rPr>
                <w:noProof/>
                <w:webHidden/>
              </w:rPr>
            </w:r>
            <w:r w:rsidR="00312580">
              <w:rPr>
                <w:noProof/>
                <w:webHidden/>
              </w:rPr>
              <w:fldChar w:fldCharType="separate"/>
            </w:r>
            <w:r w:rsidR="00A505B1">
              <w:rPr>
                <w:noProof/>
                <w:webHidden/>
              </w:rPr>
              <w:t>17</w:t>
            </w:r>
            <w:r w:rsidR="00312580">
              <w:rPr>
                <w:noProof/>
                <w:webHidden/>
              </w:rPr>
              <w:fldChar w:fldCharType="end"/>
            </w:r>
          </w:hyperlink>
        </w:p>
        <w:p w14:paraId="24822798" w14:textId="10C9D54F" w:rsidR="00312580" w:rsidRDefault="00405A8B">
          <w:pPr>
            <w:pStyle w:val="TOC3"/>
            <w:tabs>
              <w:tab w:val="right" w:leader="dot" w:pos="9175"/>
            </w:tabs>
            <w:rPr>
              <w:rFonts w:asciiTheme="minorHAnsi" w:eastAsiaTheme="minorEastAsia" w:hAnsiTheme="minorHAnsi" w:cstheme="minorBidi"/>
              <w:noProof/>
              <w:szCs w:val="22"/>
            </w:rPr>
          </w:pPr>
          <w:hyperlink w:anchor="_Toc210917623" w:history="1">
            <w:r w:rsidR="00312580" w:rsidRPr="00060427">
              <w:rPr>
                <w:rStyle w:val="af5"/>
                <w:noProof/>
              </w:rPr>
              <w:t xml:space="preserve">C.3 </w:t>
            </w:r>
            <w:r w:rsidR="00312580" w:rsidRPr="00060427">
              <w:rPr>
                <w:rStyle w:val="af5"/>
                <w:noProof/>
              </w:rPr>
              <w:t>不确定度分量评定</w:t>
            </w:r>
            <w:r w:rsidR="00312580">
              <w:rPr>
                <w:noProof/>
                <w:webHidden/>
              </w:rPr>
              <w:tab/>
            </w:r>
            <w:r w:rsidR="00312580">
              <w:rPr>
                <w:noProof/>
                <w:webHidden/>
              </w:rPr>
              <w:fldChar w:fldCharType="begin"/>
            </w:r>
            <w:r w:rsidR="00312580">
              <w:rPr>
                <w:noProof/>
                <w:webHidden/>
              </w:rPr>
              <w:instrText xml:space="preserve"> PAGEREF _Toc210917623 \h </w:instrText>
            </w:r>
            <w:r w:rsidR="00312580">
              <w:rPr>
                <w:noProof/>
                <w:webHidden/>
              </w:rPr>
            </w:r>
            <w:r w:rsidR="00312580">
              <w:rPr>
                <w:noProof/>
                <w:webHidden/>
              </w:rPr>
              <w:fldChar w:fldCharType="separate"/>
            </w:r>
            <w:r w:rsidR="00A505B1">
              <w:rPr>
                <w:noProof/>
                <w:webHidden/>
              </w:rPr>
              <w:t>17</w:t>
            </w:r>
            <w:r w:rsidR="00312580">
              <w:rPr>
                <w:noProof/>
                <w:webHidden/>
              </w:rPr>
              <w:fldChar w:fldCharType="end"/>
            </w:r>
          </w:hyperlink>
        </w:p>
        <w:p w14:paraId="3035B25C" w14:textId="327257AF" w:rsidR="00312580" w:rsidRDefault="00405A8B">
          <w:pPr>
            <w:pStyle w:val="TOC3"/>
            <w:tabs>
              <w:tab w:val="right" w:leader="dot" w:pos="9175"/>
            </w:tabs>
            <w:rPr>
              <w:rFonts w:asciiTheme="minorHAnsi" w:eastAsiaTheme="minorEastAsia" w:hAnsiTheme="minorHAnsi" w:cstheme="minorBidi"/>
              <w:noProof/>
              <w:szCs w:val="22"/>
            </w:rPr>
          </w:pPr>
          <w:hyperlink w:anchor="_Toc210917624" w:history="1">
            <w:r w:rsidR="00312580" w:rsidRPr="00060427">
              <w:rPr>
                <w:rStyle w:val="af5"/>
                <w:noProof/>
              </w:rPr>
              <w:t xml:space="preserve">C.4 </w:t>
            </w:r>
            <w:r w:rsidR="00312580" w:rsidRPr="00060427">
              <w:rPr>
                <w:rStyle w:val="af5"/>
                <w:noProof/>
              </w:rPr>
              <w:t>合成不确定度评定</w:t>
            </w:r>
            <w:r w:rsidR="00312580">
              <w:rPr>
                <w:noProof/>
                <w:webHidden/>
              </w:rPr>
              <w:tab/>
            </w:r>
            <w:r w:rsidR="00312580">
              <w:rPr>
                <w:noProof/>
                <w:webHidden/>
              </w:rPr>
              <w:fldChar w:fldCharType="begin"/>
            </w:r>
            <w:r w:rsidR="00312580">
              <w:rPr>
                <w:noProof/>
                <w:webHidden/>
              </w:rPr>
              <w:instrText xml:space="preserve"> PAGEREF _Toc210917624 \h </w:instrText>
            </w:r>
            <w:r w:rsidR="00312580">
              <w:rPr>
                <w:noProof/>
                <w:webHidden/>
              </w:rPr>
            </w:r>
            <w:r w:rsidR="00312580">
              <w:rPr>
                <w:noProof/>
                <w:webHidden/>
              </w:rPr>
              <w:fldChar w:fldCharType="separate"/>
            </w:r>
            <w:r w:rsidR="00A505B1">
              <w:rPr>
                <w:noProof/>
                <w:webHidden/>
              </w:rPr>
              <w:t>19</w:t>
            </w:r>
            <w:r w:rsidR="00312580">
              <w:rPr>
                <w:noProof/>
                <w:webHidden/>
              </w:rPr>
              <w:fldChar w:fldCharType="end"/>
            </w:r>
          </w:hyperlink>
        </w:p>
        <w:p w14:paraId="1708397C" w14:textId="3532FDE5" w:rsidR="00312580" w:rsidRDefault="00405A8B">
          <w:pPr>
            <w:pStyle w:val="TOC3"/>
            <w:tabs>
              <w:tab w:val="right" w:leader="dot" w:pos="9175"/>
            </w:tabs>
            <w:rPr>
              <w:rFonts w:asciiTheme="minorHAnsi" w:eastAsiaTheme="minorEastAsia" w:hAnsiTheme="minorHAnsi" w:cstheme="minorBidi"/>
              <w:noProof/>
              <w:szCs w:val="22"/>
            </w:rPr>
          </w:pPr>
          <w:hyperlink w:anchor="_Toc210917625" w:history="1">
            <w:r w:rsidR="00312580" w:rsidRPr="00060427">
              <w:rPr>
                <w:rStyle w:val="af5"/>
                <w:noProof/>
              </w:rPr>
              <w:t xml:space="preserve">C.5 </w:t>
            </w:r>
            <w:r w:rsidR="00312580" w:rsidRPr="00060427">
              <w:rPr>
                <w:rStyle w:val="af5"/>
                <w:noProof/>
              </w:rPr>
              <w:t>测量不确定度报告</w:t>
            </w:r>
            <w:r w:rsidR="00312580">
              <w:rPr>
                <w:noProof/>
                <w:webHidden/>
              </w:rPr>
              <w:tab/>
            </w:r>
            <w:r w:rsidR="00312580">
              <w:rPr>
                <w:noProof/>
                <w:webHidden/>
              </w:rPr>
              <w:fldChar w:fldCharType="begin"/>
            </w:r>
            <w:r w:rsidR="00312580">
              <w:rPr>
                <w:noProof/>
                <w:webHidden/>
              </w:rPr>
              <w:instrText xml:space="preserve"> PAGEREF _Toc210917625 \h </w:instrText>
            </w:r>
            <w:r w:rsidR="00312580">
              <w:rPr>
                <w:noProof/>
                <w:webHidden/>
              </w:rPr>
            </w:r>
            <w:r w:rsidR="00312580">
              <w:rPr>
                <w:noProof/>
                <w:webHidden/>
              </w:rPr>
              <w:fldChar w:fldCharType="separate"/>
            </w:r>
            <w:r w:rsidR="00A505B1">
              <w:rPr>
                <w:noProof/>
                <w:webHidden/>
              </w:rPr>
              <w:t>19</w:t>
            </w:r>
            <w:r w:rsidR="00312580">
              <w:rPr>
                <w:noProof/>
                <w:webHidden/>
              </w:rPr>
              <w:fldChar w:fldCharType="end"/>
            </w:r>
          </w:hyperlink>
        </w:p>
        <w:p w14:paraId="3191F728" w14:textId="272536EF" w:rsidR="00312580" w:rsidRDefault="00405A8B">
          <w:pPr>
            <w:pStyle w:val="TOC1"/>
            <w:tabs>
              <w:tab w:val="right" w:leader="dot" w:pos="9175"/>
            </w:tabs>
            <w:rPr>
              <w:rFonts w:asciiTheme="minorHAnsi" w:eastAsiaTheme="minorEastAsia" w:hAnsiTheme="minorHAnsi" w:cstheme="minorBidi"/>
              <w:noProof/>
              <w:szCs w:val="22"/>
            </w:rPr>
          </w:pPr>
          <w:hyperlink w:anchor="_Toc210917626" w:history="1">
            <w:r w:rsidR="00312580" w:rsidRPr="00060427">
              <w:rPr>
                <w:rStyle w:val="af5"/>
                <w:noProof/>
              </w:rPr>
              <w:t>附录</w:t>
            </w:r>
            <w:r w:rsidR="00312580" w:rsidRPr="00060427">
              <w:rPr>
                <w:rStyle w:val="af5"/>
                <w:noProof/>
              </w:rPr>
              <w:t xml:space="preserve"> D</w:t>
            </w:r>
            <w:r w:rsidR="00312580">
              <w:rPr>
                <w:noProof/>
                <w:webHidden/>
              </w:rPr>
              <w:tab/>
            </w:r>
            <w:r w:rsidR="00312580">
              <w:rPr>
                <w:noProof/>
                <w:webHidden/>
              </w:rPr>
              <w:fldChar w:fldCharType="begin"/>
            </w:r>
            <w:r w:rsidR="00312580">
              <w:rPr>
                <w:noProof/>
                <w:webHidden/>
              </w:rPr>
              <w:instrText xml:space="preserve"> PAGEREF _Toc210917626 \h </w:instrText>
            </w:r>
            <w:r w:rsidR="00312580">
              <w:rPr>
                <w:noProof/>
                <w:webHidden/>
              </w:rPr>
            </w:r>
            <w:r w:rsidR="00312580">
              <w:rPr>
                <w:noProof/>
                <w:webHidden/>
              </w:rPr>
              <w:fldChar w:fldCharType="separate"/>
            </w:r>
            <w:r w:rsidR="00A505B1">
              <w:rPr>
                <w:noProof/>
                <w:webHidden/>
              </w:rPr>
              <w:t>20</w:t>
            </w:r>
            <w:r w:rsidR="00312580">
              <w:rPr>
                <w:noProof/>
                <w:webHidden/>
              </w:rPr>
              <w:fldChar w:fldCharType="end"/>
            </w:r>
          </w:hyperlink>
        </w:p>
        <w:p w14:paraId="47C37A58" w14:textId="33A427A3" w:rsidR="00312580" w:rsidRDefault="00405A8B">
          <w:pPr>
            <w:pStyle w:val="TOC2"/>
            <w:tabs>
              <w:tab w:val="right" w:leader="dot" w:pos="9175"/>
            </w:tabs>
            <w:rPr>
              <w:rFonts w:asciiTheme="minorHAnsi" w:eastAsiaTheme="minorEastAsia" w:hAnsiTheme="minorHAnsi" w:cstheme="minorBidi"/>
              <w:noProof/>
              <w:szCs w:val="22"/>
            </w:rPr>
          </w:pPr>
          <w:hyperlink w:anchor="_Toc210917627" w:history="1">
            <w:r w:rsidR="00312580" w:rsidRPr="00060427">
              <w:rPr>
                <w:rStyle w:val="af5"/>
                <w:noProof/>
              </w:rPr>
              <w:t>非平面型光照度计相对示值误差检定方法</w:t>
            </w:r>
            <w:r w:rsidR="00312580">
              <w:rPr>
                <w:noProof/>
                <w:webHidden/>
              </w:rPr>
              <w:tab/>
            </w:r>
            <w:r w:rsidR="00312580">
              <w:rPr>
                <w:noProof/>
                <w:webHidden/>
              </w:rPr>
              <w:fldChar w:fldCharType="begin"/>
            </w:r>
            <w:r w:rsidR="00312580">
              <w:rPr>
                <w:noProof/>
                <w:webHidden/>
              </w:rPr>
              <w:instrText xml:space="preserve"> PAGEREF _Toc210917627 \h </w:instrText>
            </w:r>
            <w:r w:rsidR="00312580">
              <w:rPr>
                <w:noProof/>
                <w:webHidden/>
              </w:rPr>
            </w:r>
            <w:r w:rsidR="00312580">
              <w:rPr>
                <w:noProof/>
                <w:webHidden/>
              </w:rPr>
              <w:fldChar w:fldCharType="separate"/>
            </w:r>
            <w:r w:rsidR="00A505B1">
              <w:rPr>
                <w:noProof/>
                <w:webHidden/>
              </w:rPr>
              <w:t>20</w:t>
            </w:r>
            <w:r w:rsidR="00312580">
              <w:rPr>
                <w:noProof/>
                <w:webHidden/>
              </w:rPr>
              <w:fldChar w:fldCharType="end"/>
            </w:r>
          </w:hyperlink>
        </w:p>
        <w:p w14:paraId="31396061" w14:textId="5413C8CD" w:rsidR="00312580" w:rsidRDefault="00405A8B">
          <w:pPr>
            <w:pStyle w:val="TOC3"/>
            <w:tabs>
              <w:tab w:val="right" w:leader="dot" w:pos="9175"/>
            </w:tabs>
            <w:rPr>
              <w:rFonts w:asciiTheme="minorHAnsi" w:eastAsiaTheme="minorEastAsia" w:hAnsiTheme="minorHAnsi" w:cstheme="minorBidi"/>
              <w:noProof/>
              <w:szCs w:val="22"/>
            </w:rPr>
          </w:pPr>
          <w:hyperlink w:anchor="_Toc210917628" w:history="1">
            <w:r w:rsidR="00312580" w:rsidRPr="00060427">
              <w:rPr>
                <w:rStyle w:val="af5"/>
                <w:noProof/>
              </w:rPr>
              <w:t xml:space="preserve">D.1 </w:t>
            </w:r>
            <w:r w:rsidR="00312580" w:rsidRPr="00060427">
              <w:rPr>
                <w:rStyle w:val="af5"/>
                <w:noProof/>
              </w:rPr>
              <w:t>有效参考平面</w:t>
            </w:r>
            <w:r w:rsidR="00312580">
              <w:rPr>
                <w:noProof/>
                <w:webHidden/>
              </w:rPr>
              <w:tab/>
            </w:r>
            <w:r w:rsidR="00312580">
              <w:rPr>
                <w:noProof/>
                <w:webHidden/>
              </w:rPr>
              <w:fldChar w:fldCharType="begin"/>
            </w:r>
            <w:r w:rsidR="00312580">
              <w:rPr>
                <w:noProof/>
                <w:webHidden/>
              </w:rPr>
              <w:instrText xml:space="preserve"> PAGEREF _Toc210917628 \h </w:instrText>
            </w:r>
            <w:r w:rsidR="00312580">
              <w:rPr>
                <w:noProof/>
                <w:webHidden/>
              </w:rPr>
            </w:r>
            <w:r w:rsidR="00312580">
              <w:rPr>
                <w:noProof/>
                <w:webHidden/>
              </w:rPr>
              <w:fldChar w:fldCharType="separate"/>
            </w:r>
            <w:r w:rsidR="00A505B1">
              <w:rPr>
                <w:noProof/>
                <w:webHidden/>
              </w:rPr>
              <w:t>20</w:t>
            </w:r>
            <w:r w:rsidR="00312580">
              <w:rPr>
                <w:noProof/>
                <w:webHidden/>
              </w:rPr>
              <w:fldChar w:fldCharType="end"/>
            </w:r>
          </w:hyperlink>
        </w:p>
        <w:p w14:paraId="01333DFD" w14:textId="4B74D672" w:rsidR="00312580" w:rsidRDefault="00405A8B">
          <w:pPr>
            <w:pStyle w:val="TOC3"/>
            <w:tabs>
              <w:tab w:val="right" w:leader="dot" w:pos="9175"/>
            </w:tabs>
            <w:rPr>
              <w:rFonts w:asciiTheme="minorHAnsi" w:eastAsiaTheme="minorEastAsia" w:hAnsiTheme="minorHAnsi" w:cstheme="minorBidi"/>
              <w:noProof/>
              <w:szCs w:val="22"/>
            </w:rPr>
          </w:pPr>
          <w:hyperlink w:anchor="_Toc210917629" w:history="1">
            <w:r w:rsidR="00312580" w:rsidRPr="00060427">
              <w:rPr>
                <w:rStyle w:val="af5"/>
                <w:noProof/>
              </w:rPr>
              <w:t xml:space="preserve">D.2 </w:t>
            </w:r>
            <w:r w:rsidR="00312580" w:rsidRPr="00060427">
              <w:rPr>
                <w:rStyle w:val="af5"/>
                <w:noProof/>
              </w:rPr>
              <w:t>检定装置</w:t>
            </w:r>
            <w:r w:rsidR="00312580">
              <w:rPr>
                <w:noProof/>
                <w:webHidden/>
              </w:rPr>
              <w:tab/>
            </w:r>
            <w:r w:rsidR="00312580">
              <w:rPr>
                <w:noProof/>
                <w:webHidden/>
              </w:rPr>
              <w:fldChar w:fldCharType="begin"/>
            </w:r>
            <w:r w:rsidR="00312580">
              <w:rPr>
                <w:noProof/>
                <w:webHidden/>
              </w:rPr>
              <w:instrText xml:space="preserve"> PAGEREF _Toc210917629 \h </w:instrText>
            </w:r>
            <w:r w:rsidR="00312580">
              <w:rPr>
                <w:noProof/>
                <w:webHidden/>
              </w:rPr>
            </w:r>
            <w:r w:rsidR="00312580">
              <w:rPr>
                <w:noProof/>
                <w:webHidden/>
              </w:rPr>
              <w:fldChar w:fldCharType="separate"/>
            </w:r>
            <w:r w:rsidR="00A505B1">
              <w:rPr>
                <w:noProof/>
                <w:webHidden/>
              </w:rPr>
              <w:t>20</w:t>
            </w:r>
            <w:r w:rsidR="00312580">
              <w:rPr>
                <w:noProof/>
                <w:webHidden/>
              </w:rPr>
              <w:fldChar w:fldCharType="end"/>
            </w:r>
          </w:hyperlink>
        </w:p>
        <w:p w14:paraId="25DDB0BC" w14:textId="105E5178" w:rsidR="00312580" w:rsidRDefault="00405A8B">
          <w:pPr>
            <w:pStyle w:val="TOC3"/>
            <w:tabs>
              <w:tab w:val="right" w:leader="dot" w:pos="9175"/>
            </w:tabs>
            <w:rPr>
              <w:rFonts w:asciiTheme="minorHAnsi" w:eastAsiaTheme="minorEastAsia" w:hAnsiTheme="minorHAnsi" w:cstheme="minorBidi"/>
              <w:noProof/>
              <w:szCs w:val="22"/>
            </w:rPr>
          </w:pPr>
          <w:hyperlink w:anchor="_Toc210917630" w:history="1">
            <w:r w:rsidR="00312580" w:rsidRPr="00060427">
              <w:rPr>
                <w:rStyle w:val="af5"/>
                <w:noProof/>
              </w:rPr>
              <w:t xml:space="preserve">D.3 </w:t>
            </w:r>
            <w:r w:rsidR="00312580" w:rsidRPr="00060427">
              <w:rPr>
                <w:rStyle w:val="af5"/>
                <w:noProof/>
              </w:rPr>
              <w:t>检定方法</w:t>
            </w:r>
            <w:r w:rsidR="00312580">
              <w:rPr>
                <w:noProof/>
                <w:webHidden/>
              </w:rPr>
              <w:tab/>
            </w:r>
            <w:r w:rsidR="00312580">
              <w:rPr>
                <w:noProof/>
                <w:webHidden/>
              </w:rPr>
              <w:fldChar w:fldCharType="begin"/>
            </w:r>
            <w:r w:rsidR="00312580">
              <w:rPr>
                <w:noProof/>
                <w:webHidden/>
              </w:rPr>
              <w:instrText xml:space="preserve"> PAGEREF _Toc210917630 \h </w:instrText>
            </w:r>
            <w:r w:rsidR="00312580">
              <w:rPr>
                <w:noProof/>
                <w:webHidden/>
              </w:rPr>
            </w:r>
            <w:r w:rsidR="00312580">
              <w:rPr>
                <w:noProof/>
                <w:webHidden/>
              </w:rPr>
              <w:fldChar w:fldCharType="separate"/>
            </w:r>
            <w:r w:rsidR="00A505B1">
              <w:rPr>
                <w:noProof/>
                <w:webHidden/>
              </w:rPr>
              <w:t>20</w:t>
            </w:r>
            <w:r w:rsidR="00312580">
              <w:rPr>
                <w:noProof/>
                <w:webHidden/>
              </w:rPr>
              <w:fldChar w:fldCharType="end"/>
            </w:r>
          </w:hyperlink>
        </w:p>
        <w:p w14:paraId="2A25C078" w14:textId="5B84D88C" w:rsidR="008C7A0C" w:rsidRPr="0016633E" w:rsidRDefault="008C7A0C">
          <w:r w:rsidRPr="0016633E">
            <w:rPr>
              <w:b/>
              <w:bCs/>
              <w:lang w:val="zh-CN"/>
            </w:rPr>
            <w:fldChar w:fldCharType="end"/>
          </w:r>
        </w:p>
      </w:sdtContent>
    </w:sdt>
    <w:p w14:paraId="05557BF6" w14:textId="77777777" w:rsidR="0018172B" w:rsidRPr="0016633E" w:rsidRDefault="0018172B">
      <w:pPr>
        <w:spacing w:line="300" w:lineRule="auto"/>
        <w:ind w:right="221"/>
      </w:pPr>
    </w:p>
    <w:p w14:paraId="68A63133" w14:textId="77777777" w:rsidR="0018172B" w:rsidRPr="0016633E" w:rsidRDefault="0018172B">
      <w:pPr>
        <w:spacing w:line="300" w:lineRule="auto"/>
        <w:ind w:right="221"/>
      </w:pPr>
    </w:p>
    <w:p w14:paraId="4ABA59D4" w14:textId="77777777" w:rsidR="0018172B" w:rsidRPr="0016633E" w:rsidRDefault="0018172B">
      <w:pPr>
        <w:spacing w:line="300" w:lineRule="auto"/>
        <w:ind w:right="221"/>
      </w:pPr>
    </w:p>
    <w:p w14:paraId="6A14EDDC" w14:textId="77777777" w:rsidR="0018172B" w:rsidRPr="0016633E" w:rsidRDefault="0018172B">
      <w:pPr>
        <w:spacing w:line="300" w:lineRule="auto"/>
        <w:ind w:right="221"/>
      </w:pPr>
    </w:p>
    <w:p w14:paraId="3FF5F494" w14:textId="77777777" w:rsidR="0018172B" w:rsidRPr="0016633E" w:rsidRDefault="0018172B">
      <w:pPr>
        <w:spacing w:line="300" w:lineRule="auto"/>
        <w:ind w:right="221"/>
      </w:pPr>
    </w:p>
    <w:p w14:paraId="59B49B92" w14:textId="77777777" w:rsidR="0018172B" w:rsidRPr="0016633E" w:rsidRDefault="0018172B">
      <w:pPr>
        <w:spacing w:line="300" w:lineRule="auto"/>
        <w:ind w:right="221"/>
        <w:sectPr w:rsidR="0018172B" w:rsidRPr="0016633E">
          <w:headerReference w:type="default" r:id="rId14"/>
          <w:footerReference w:type="default" r:id="rId15"/>
          <w:footnotePr>
            <w:numRestart w:val="eachPage"/>
          </w:footnotePr>
          <w:type w:val="oddPage"/>
          <w:pgSz w:w="11907" w:h="16840" w:code="9"/>
          <w:pgMar w:top="1701" w:right="1134" w:bottom="1134" w:left="1588" w:header="1134" w:footer="851" w:gutter="0"/>
          <w:pgNumType w:fmt="upperRoman" w:start="1"/>
          <w:cols w:space="425"/>
          <w:docGrid w:type="lines" w:linePitch="312"/>
        </w:sectPr>
      </w:pPr>
    </w:p>
    <w:p w14:paraId="00C106A9" w14:textId="77777777" w:rsidR="0018172B" w:rsidRPr="0016633E" w:rsidRDefault="0018172B">
      <w:pPr>
        <w:spacing w:line="300" w:lineRule="auto"/>
        <w:ind w:right="221"/>
      </w:pPr>
    </w:p>
    <w:p w14:paraId="082933FA" w14:textId="77777777" w:rsidR="0018172B" w:rsidRPr="0016633E" w:rsidRDefault="0018172B">
      <w:pPr>
        <w:spacing w:line="300" w:lineRule="auto"/>
        <w:ind w:right="221"/>
      </w:pPr>
    </w:p>
    <w:p w14:paraId="2FBBA23D" w14:textId="77777777" w:rsidR="0018172B" w:rsidRPr="0016633E" w:rsidRDefault="0018172B">
      <w:pPr>
        <w:spacing w:line="300" w:lineRule="auto"/>
        <w:ind w:right="221"/>
      </w:pPr>
    </w:p>
    <w:p w14:paraId="4C4BC7C7" w14:textId="77777777" w:rsidR="008C7A0C" w:rsidRPr="0016633E" w:rsidRDefault="008C7A0C">
      <w:pPr>
        <w:spacing w:line="300" w:lineRule="auto"/>
        <w:ind w:right="221"/>
      </w:pPr>
    </w:p>
    <w:p w14:paraId="123BF5AD" w14:textId="77777777" w:rsidR="008C7A0C" w:rsidRPr="0016633E" w:rsidRDefault="008C7A0C">
      <w:pPr>
        <w:spacing w:line="300" w:lineRule="auto"/>
        <w:ind w:right="221"/>
      </w:pPr>
    </w:p>
    <w:p w14:paraId="214C9783" w14:textId="77777777" w:rsidR="008C7A0C" w:rsidRPr="0016633E" w:rsidRDefault="008C7A0C">
      <w:pPr>
        <w:spacing w:line="300" w:lineRule="auto"/>
        <w:ind w:right="221"/>
      </w:pPr>
    </w:p>
    <w:p w14:paraId="125D2FC5" w14:textId="77777777" w:rsidR="008C7A0C" w:rsidRPr="0016633E" w:rsidRDefault="008C7A0C">
      <w:pPr>
        <w:spacing w:line="300" w:lineRule="auto"/>
        <w:ind w:right="221"/>
      </w:pPr>
    </w:p>
    <w:p w14:paraId="1BFE4E5E" w14:textId="77777777" w:rsidR="008C7A0C" w:rsidRPr="0016633E" w:rsidRDefault="008C7A0C">
      <w:pPr>
        <w:spacing w:line="300" w:lineRule="auto"/>
        <w:ind w:right="221"/>
      </w:pPr>
    </w:p>
    <w:p w14:paraId="06112FAA" w14:textId="77777777" w:rsidR="008C7A0C" w:rsidRPr="0016633E" w:rsidRDefault="008C7A0C">
      <w:pPr>
        <w:spacing w:line="300" w:lineRule="auto"/>
        <w:ind w:right="221"/>
      </w:pPr>
    </w:p>
    <w:p w14:paraId="5C5E331F" w14:textId="77777777" w:rsidR="008C7A0C" w:rsidRPr="0016633E" w:rsidRDefault="008C7A0C">
      <w:pPr>
        <w:spacing w:line="300" w:lineRule="auto"/>
        <w:ind w:right="221"/>
      </w:pPr>
    </w:p>
    <w:p w14:paraId="24DC061A" w14:textId="77777777" w:rsidR="008C7A0C" w:rsidRPr="0016633E" w:rsidRDefault="008C7A0C">
      <w:pPr>
        <w:spacing w:line="300" w:lineRule="auto"/>
        <w:ind w:right="221"/>
      </w:pPr>
    </w:p>
    <w:p w14:paraId="27E2E51E" w14:textId="77777777" w:rsidR="008C7A0C" w:rsidRPr="0016633E" w:rsidRDefault="008C7A0C">
      <w:pPr>
        <w:spacing w:line="300" w:lineRule="auto"/>
        <w:ind w:right="221"/>
      </w:pPr>
    </w:p>
    <w:p w14:paraId="467C894A" w14:textId="77777777" w:rsidR="008C7A0C" w:rsidRPr="0016633E" w:rsidRDefault="008C7A0C">
      <w:pPr>
        <w:spacing w:line="300" w:lineRule="auto"/>
        <w:ind w:right="221"/>
      </w:pPr>
    </w:p>
    <w:p w14:paraId="32ABAA1C" w14:textId="77777777" w:rsidR="008C7A0C" w:rsidRPr="0016633E" w:rsidRDefault="008C7A0C">
      <w:pPr>
        <w:spacing w:line="300" w:lineRule="auto"/>
        <w:ind w:right="221"/>
      </w:pPr>
    </w:p>
    <w:p w14:paraId="7EA9BFEC" w14:textId="77777777" w:rsidR="008C7A0C" w:rsidRPr="0016633E" w:rsidRDefault="008C7A0C">
      <w:pPr>
        <w:spacing w:line="300" w:lineRule="auto"/>
        <w:ind w:right="221"/>
      </w:pPr>
    </w:p>
    <w:p w14:paraId="5134B313" w14:textId="77777777" w:rsidR="008C7A0C" w:rsidRPr="0016633E" w:rsidRDefault="008C7A0C">
      <w:pPr>
        <w:spacing w:line="300" w:lineRule="auto"/>
        <w:ind w:right="221"/>
      </w:pPr>
    </w:p>
    <w:p w14:paraId="6DC6C0EF" w14:textId="77777777" w:rsidR="008C7A0C" w:rsidRPr="0016633E" w:rsidRDefault="008C7A0C">
      <w:pPr>
        <w:spacing w:line="300" w:lineRule="auto"/>
        <w:ind w:right="221"/>
      </w:pPr>
    </w:p>
    <w:p w14:paraId="7CE47347" w14:textId="77777777" w:rsidR="008C7A0C" w:rsidRPr="0016633E" w:rsidRDefault="008C7A0C">
      <w:pPr>
        <w:spacing w:line="300" w:lineRule="auto"/>
        <w:ind w:right="221"/>
      </w:pPr>
    </w:p>
    <w:p w14:paraId="63275EB5" w14:textId="77777777" w:rsidR="008C7A0C" w:rsidRPr="0016633E" w:rsidRDefault="008C7A0C">
      <w:pPr>
        <w:spacing w:line="300" w:lineRule="auto"/>
        <w:ind w:right="221"/>
      </w:pPr>
    </w:p>
    <w:p w14:paraId="1010DF2C" w14:textId="77777777" w:rsidR="0018172B" w:rsidRPr="0016633E" w:rsidRDefault="0018172B" w:rsidP="00AD73EC">
      <w:pPr>
        <w:autoSpaceDE w:val="0"/>
        <w:autoSpaceDN w:val="0"/>
        <w:adjustRightInd w:val="0"/>
        <w:spacing w:line="324" w:lineRule="auto"/>
        <w:jc w:val="center"/>
        <w:rPr>
          <w:rFonts w:eastAsia="黑体"/>
          <w:sz w:val="52"/>
          <w:szCs w:val="52"/>
        </w:rPr>
      </w:pPr>
      <w:r w:rsidRPr="0016633E">
        <w:rPr>
          <w:rFonts w:eastAsia="黑体" w:hint="eastAsia"/>
          <w:sz w:val="52"/>
          <w:szCs w:val="52"/>
        </w:rPr>
        <w:lastRenderedPageBreak/>
        <w:t>引</w:t>
      </w:r>
      <w:r w:rsidRPr="0016633E">
        <w:rPr>
          <w:rFonts w:eastAsia="黑体"/>
          <w:sz w:val="52"/>
          <w:szCs w:val="52"/>
        </w:rPr>
        <w:t xml:space="preserve">   </w:t>
      </w:r>
      <w:r w:rsidRPr="0016633E">
        <w:rPr>
          <w:rFonts w:eastAsia="黑体" w:hint="eastAsia"/>
          <w:sz w:val="52"/>
          <w:szCs w:val="52"/>
        </w:rPr>
        <w:t>言</w:t>
      </w:r>
    </w:p>
    <w:p w14:paraId="724E5CC5" w14:textId="77777777" w:rsidR="0018172B" w:rsidRPr="0016633E" w:rsidRDefault="0018172B" w:rsidP="00AD73EC">
      <w:pPr>
        <w:autoSpaceDE w:val="0"/>
        <w:autoSpaceDN w:val="0"/>
        <w:adjustRightInd w:val="0"/>
        <w:spacing w:line="360" w:lineRule="auto"/>
        <w:jc w:val="center"/>
        <w:rPr>
          <w:sz w:val="24"/>
          <w:szCs w:val="24"/>
        </w:rPr>
      </w:pPr>
    </w:p>
    <w:p w14:paraId="4349DDD7" w14:textId="5AA7869D" w:rsidR="0018172B" w:rsidRPr="0016633E" w:rsidRDefault="001205BC" w:rsidP="001205BC">
      <w:pPr>
        <w:spacing w:line="400" w:lineRule="exact"/>
        <w:ind w:firstLineChars="200" w:firstLine="480"/>
        <w:rPr>
          <w:sz w:val="24"/>
        </w:rPr>
      </w:pPr>
      <w:proofErr w:type="spellStart"/>
      <w:r w:rsidRPr="0016633E">
        <w:rPr>
          <w:sz w:val="24"/>
        </w:rPr>
        <w:t>JJ</w:t>
      </w:r>
      <w:r w:rsidR="00AC6AB0" w:rsidRPr="0016633E">
        <w:rPr>
          <w:rFonts w:hint="eastAsia"/>
          <w:sz w:val="24"/>
        </w:rPr>
        <w:t>F</w:t>
      </w:r>
      <w:proofErr w:type="spellEnd"/>
      <w:r w:rsidR="005F47B4">
        <w:rPr>
          <w:sz w:val="24"/>
        </w:rPr>
        <w:t xml:space="preserve"> </w:t>
      </w:r>
      <w:r w:rsidRPr="0016633E">
        <w:rPr>
          <w:sz w:val="24"/>
        </w:rPr>
        <w:t>1002</w:t>
      </w:r>
      <w:r w:rsidRPr="0016633E">
        <w:rPr>
          <w:sz w:val="24"/>
        </w:rPr>
        <w:t>《国家计量检定规程编写规则》</w:t>
      </w:r>
      <w:r w:rsidR="0018172B" w:rsidRPr="0016633E">
        <w:rPr>
          <w:sz w:val="24"/>
        </w:rPr>
        <w:t>、</w:t>
      </w:r>
      <w:proofErr w:type="spellStart"/>
      <w:r w:rsidR="0018172B" w:rsidRPr="0016633E">
        <w:rPr>
          <w:sz w:val="24"/>
        </w:rPr>
        <w:t>JJF</w:t>
      </w:r>
      <w:proofErr w:type="spellEnd"/>
      <w:r w:rsidR="005F47B4">
        <w:rPr>
          <w:sz w:val="24"/>
        </w:rPr>
        <w:t xml:space="preserve"> </w:t>
      </w:r>
      <w:r w:rsidR="0018172B" w:rsidRPr="0016633E">
        <w:rPr>
          <w:sz w:val="24"/>
        </w:rPr>
        <w:t>1001</w:t>
      </w:r>
      <w:r w:rsidR="0018172B" w:rsidRPr="0016633E">
        <w:rPr>
          <w:sz w:val="24"/>
        </w:rPr>
        <w:t>《通用计量术语及定义》、</w:t>
      </w:r>
      <w:proofErr w:type="spellStart"/>
      <w:r w:rsidR="0018172B" w:rsidRPr="0016633E">
        <w:rPr>
          <w:sz w:val="24"/>
        </w:rPr>
        <w:t>JJF</w:t>
      </w:r>
      <w:proofErr w:type="spellEnd"/>
      <w:r w:rsidR="005F47B4">
        <w:rPr>
          <w:sz w:val="24"/>
        </w:rPr>
        <w:t xml:space="preserve"> </w:t>
      </w:r>
      <w:r w:rsidR="0018172B" w:rsidRPr="0016633E">
        <w:rPr>
          <w:sz w:val="24"/>
        </w:rPr>
        <w:t>1059</w:t>
      </w:r>
      <w:r w:rsidR="005F47B4">
        <w:rPr>
          <w:rFonts w:hint="eastAsia"/>
          <w:sz w:val="24"/>
        </w:rPr>
        <w:t>.</w:t>
      </w:r>
      <w:r w:rsidR="005F47B4">
        <w:rPr>
          <w:sz w:val="24"/>
        </w:rPr>
        <w:t>1</w:t>
      </w:r>
      <w:r w:rsidR="0018172B" w:rsidRPr="0016633E">
        <w:rPr>
          <w:sz w:val="24"/>
        </w:rPr>
        <w:t>《测量不确定度评定与表示》、</w:t>
      </w:r>
      <w:proofErr w:type="spellStart"/>
      <w:r w:rsidR="0018172B" w:rsidRPr="0016633E">
        <w:rPr>
          <w:sz w:val="24"/>
        </w:rPr>
        <w:t>JJF</w:t>
      </w:r>
      <w:proofErr w:type="spellEnd"/>
      <w:r w:rsidR="005F47B4">
        <w:rPr>
          <w:sz w:val="24"/>
        </w:rPr>
        <w:t xml:space="preserve"> </w:t>
      </w:r>
      <w:r w:rsidR="0018172B" w:rsidRPr="0016633E">
        <w:rPr>
          <w:sz w:val="24"/>
        </w:rPr>
        <w:t>1032</w:t>
      </w:r>
      <w:r w:rsidR="0018172B" w:rsidRPr="0016633E">
        <w:rPr>
          <w:sz w:val="24"/>
        </w:rPr>
        <w:t>《光学辐射计量名词术语及定义》共同构成支撑规程制</w:t>
      </w:r>
      <w:proofErr w:type="gramStart"/>
      <w:r w:rsidR="0018172B" w:rsidRPr="0016633E">
        <w:rPr>
          <w:sz w:val="24"/>
        </w:rPr>
        <w:t>修定</w:t>
      </w:r>
      <w:proofErr w:type="gramEnd"/>
      <w:r w:rsidR="0018172B" w:rsidRPr="0016633E">
        <w:rPr>
          <w:sz w:val="24"/>
        </w:rPr>
        <w:t>工作的基础性系列规范。</w:t>
      </w:r>
    </w:p>
    <w:p w14:paraId="03D046B8" w14:textId="094B8FAC" w:rsidR="0018172B" w:rsidRPr="0016633E" w:rsidRDefault="0018172B" w:rsidP="00A105F5">
      <w:pPr>
        <w:spacing w:line="300" w:lineRule="auto"/>
        <w:ind w:right="221"/>
        <w:rPr>
          <w:sz w:val="24"/>
        </w:rPr>
      </w:pPr>
      <w:r w:rsidRPr="0016633E">
        <w:rPr>
          <w:rFonts w:ascii="宋体" w:hAnsi="宋体"/>
          <w:sz w:val="24"/>
        </w:rPr>
        <w:t xml:space="preserve">  </w:t>
      </w:r>
      <w:r w:rsidRPr="0016633E">
        <w:rPr>
          <w:sz w:val="24"/>
        </w:rPr>
        <w:t xml:space="preserve">  </w:t>
      </w:r>
      <w:proofErr w:type="spellStart"/>
      <w:r w:rsidRPr="0016633E">
        <w:rPr>
          <w:sz w:val="24"/>
        </w:rPr>
        <w:t>JJG</w:t>
      </w:r>
      <w:proofErr w:type="spellEnd"/>
      <w:r w:rsidR="005F47B4">
        <w:rPr>
          <w:sz w:val="24"/>
        </w:rPr>
        <w:t xml:space="preserve"> </w:t>
      </w:r>
      <w:r w:rsidRPr="0016633E">
        <w:rPr>
          <w:sz w:val="24"/>
        </w:rPr>
        <w:t>2</w:t>
      </w:r>
      <w:r w:rsidR="00507C3A" w:rsidRPr="0016633E">
        <w:rPr>
          <w:sz w:val="24"/>
        </w:rPr>
        <w:t>45</w:t>
      </w:r>
      <w:r w:rsidRPr="0016633E">
        <w:rPr>
          <w:sz w:val="24"/>
        </w:rPr>
        <w:t>《</w:t>
      </w:r>
      <w:r w:rsidR="00507C3A" w:rsidRPr="0016633E">
        <w:rPr>
          <w:rFonts w:hint="eastAsia"/>
          <w:sz w:val="24"/>
        </w:rPr>
        <w:t>照</w:t>
      </w:r>
      <w:r w:rsidRPr="0016633E">
        <w:rPr>
          <w:sz w:val="24"/>
        </w:rPr>
        <w:t>度计检定规程》是以</w:t>
      </w:r>
      <w:r w:rsidRPr="0016633E">
        <w:rPr>
          <w:sz w:val="24"/>
        </w:rPr>
        <w:t>ISO/CIE 19476-2014</w:t>
      </w:r>
      <w:r w:rsidRPr="0016633E">
        <w:rPr>
          <w:sz w:val="24"/>
        </w:rPr>
        <w:t>《照度计和亮度计性能表征方法》英文版《</w:t>
      </w:r>
      <w:bookmarkStart w:id="3" w:name="OLE_LINK6"/>
      <w:bookmarkStart w:id="4" w:name="OLE_LINK7"/>
      <w:bookmarkStart w:id="5" w:name="OLE_LINK8"/>
      <w:bookmarkStart w:id="6" w:name="OLE_LINK9"/>
      <w:bookmarkStart w:id="7" w:name="OLE_LINK10"/>
      <w:bookmarkStart w:id="8" w:name="OLE_LINK11"/>
      <w:bookmarkStart w:id="9" w:name="OLE_LINK12"/>
      <w:bookmarkStart w:id="10" w:name="OLE_LINK13"/>
      <w:bookmarkStart w:id="11" w:name="OLE_LINK14"/>
      <w:bookmarkStart w:id="12" w:name="OLE_LINK15"/>
      <w:bookmarkStart w:id="13" w:name="OLE_LINK16"/>
      <w:bookmarkStart w:id="14" w:name="OLE_LINK17"/>
      <w:bookmarkStart w:id="15" w:name="OLE_LINK18"/>
      <w:bookmarkStart w:id="16" w:name="OLE_LINK19"/>
      <w:r w:rsidRPr="0016633E">
        <w:rPr>
          <w:sz w:val="24"/>
        </w:rPr>
        <w:t>Characterization of the performance of illuminance meters and luminance meters</w:t>
      </w:r>
      <w:bookmarkEnd w:id="3"/>
      <w:bookmarkEnd w:id="4"/>
      <w:bookmarkEnd w:id="5"/>
      <w:bookmarkEnd w:id="6"/>
      <w:bookmarkEnd w:id="7"/>
      <w:bookmarkEnd w:id="8"/>
      <w:bookmarkEnd w:id="9"/>
      <w:bookmarkEnd w:id="10"/>
      <w:bookmarkEnd w:id="11"/>
      <w:bookmarkEnd w:id="12"/>
      <w:bookmarkEnd w:id="13"/>
      <w:bookmarkEnd w:id="14"/>
      <w:bookmarkEnd w:id="15"/>
      <w:bookmarkEnd w:id="16"/>
      <w:r w:rsidRPr="0016633E">
        <w:rPr>
          <w:sz w:val="24"/>
        </w:rPr>
        <w:t>》为基础，对</w:t>
      </w:r>
      <w:proofErr w:type="spellStart"/>
      <w:r w:rsidRPr="0016633E">
        <w:rPr>
          <w:sz w:val="24"/>
        </w:rPr>
        <w:t>JJG</w:t>
      </w:r>
      <w:proofErr w:type="spellEnd"/>
      <w:r w:rsidR="005F47B4">
        <w:rPr>
          <w:sz w:val="24"/>
        </w:rPr>
        <w:t xml:space="preserve"> </w:t>
      </w:r>
      <w:r w:rsidRPr="0016633E">
        <w:rPr>
          <w:sz w:val="24"/>
        </w:rPr>
        <w:t>2</w:t>
      </w:r>
      <w:r w:rsidR="004031AC" w:rsidRPr="0016633E">
        <w:rPr>
          <w:sz w:val="24"/>
        </w:rPr>
        <w:t>45</w:t>
      </w:r>
      <w:r w:rsidR="005F47B4">
        <w:rPr>
          <w:rFonts w:hint="eastAsia"/>
          <w:sz w:val="24"/>
        </w:rPr>
        <w:t>—</w:t>
      </w:r>
      <w:r w:rsidRPr="0016633E">
        <w:rPr>
          <w:sz w:val="24"/>
        </w:rPr>
        <w:t>2005</w:t>
      </w:r>
      <w:r w:rsidRPr="0016633E">
        <w:rPr>
          <w:sz w:val="24"/>
        </w:rPr>
        <w:t>版进行修订的</w:t>
      </w:r>
      <w:r w:rsidR="00667CE9" w:rsidRPr="0016633E">
        <w:rPr>
          <w:rFonts w:hint="eastAsia"/>
          <w:sz w:val="24"/>
        </w:rPr>
        <w:t>，</w:t>
      </w:r>
      <w:r w:rsidRPr="0016633E">
        <w:rPr>
          <w:sz w:val="24"/>
        </w:rPr>
        <w:t>与</w:t>
      </w:r>
      <w:proofErr w:type="spellStart"/>
      <w:r w:rsidRPr="0016633E">
        <w:rPr>
          <w:sz w:val="24"/>
        </w:rPr>
        <w:t>JJG</w:t>
      </w:r>
      <w:proofErr w:type="spellEnd"/>
      <w:r w:rsidR="005F47B4">
        <w:rPr>
          <w:sz w:val="24"/>
        </w:rPr>
        <w:t xml:space="preserve"> </w:t>
      </w:r>
      <w:r w:rsidRPr="0016633E">
        <w:rPr>
          <w:sz w:val="24"/>
        </w:rPr>
        <w:t>2</w:t>
      </w:r>
      <w:r w:rsidR="004031AC" w:rsidRPr="0016633E">
        <w:rPr>
          <w:sz w:val="24"/>
        </w:rPr>
        <w:t>45</w:t>
      </w:r>
      <w:r w:rsidR="005F47B4">
        <w:rPr>
          <w:rFonts w:hint="eastAsia"/>
          <w:sz w:val="24"/>
        </w:rPr>
        <w:t>—</w:t>
      </w:r>
      <w:r w:rsidRPr="0016633E">
        <w:rPr>
          <w:sz w:val="24"/>
        </w:rPr>
        <w:t>2005</w:t>
      </w:r>
      <w:r w:rsidRPr="0016633E">
        <w:rPr>
          <w:sz w:val="24"/>
        </w:rPr>
        <w:t>相比，除编辑性修改外主要技术变化如下：</w:t>
      </w:r>
    </w:p>
    <w:p w14:paraId="32CE94C8" w14:textId="252151CA" w:rsidR="000F1A1E" w:rsidRPr="0016633E" w:rsidRDefault="000F1A1E" w:rsidP="000F1A1E">
      <w:pPr>
        <w:spacing w:line="300" w:lineRule="auto"/>
        <w:ind w:right="221" w:firstLine="480"/>
        <w:rPr>
          <w:sz w:val="24"/>
        </w:rPr>
      </w:pPr>
      <w:bookmarkStart w:id="17" w:name="OLE_LINK21"/>
      <w:bookmarkStart w:id="18" w:name="OLE_LINK22"/>
      <w:bookmarkStart w:id="19" w:name="OLE_LINK44"/>
      <w:bookmarkStart w:id="20" w:name="OLE_LINK45"/>
      <w:bookmarkStart w:id="21" w:name="OLE_LINK46"/>
      <w:bookmarkStart w:id="22" w:name="OLE_LINK47"/>
      <w:r w:rsidRPr="0016633E">
        <w:rPr>
          <w:sz w:val="24"/>
          <w:szCs w:val="24"/>
        </w:rPr>
        <w:sym w:font="Symbol" w:char="F0BE"/>
      </w:r>
      <w:r w:rsidRPr="0016633E">
        <w:rPr>
          <w:sz w:val="24"/>
        </w:rPr>
        <w:t xml:space="preserve"> </w:t>
      </w:r>
      <w:r w:rsidRPr="0016633E">
        <w:rPr>
          <w:rFonts w:hint="eastAsia"/>
          <w:sz w:val="24"/>
        </w:rPr>
        <w:t>增加了</w:t>
      </w:r>
      <w:r w:rsidRPr="0016633E">
        <w:rPr>
          <w:rFonts w:hint="eastAsia"/>
          <w:sz w:val="24"/>
        </w:rPr>
        <w:t>LED</w:t>
      </w:r>
      <w:r w:rsidRPr="0016633E">
        <w:rPr>
          <w:rFonts w:hint="eastAsia"/>
          <w:sz w:val="24"/>
        </w:rPr>
        <w:t>作为发光强度标准灯组的可选补充光源</w:t>
      </w:r>
      <w:r w:rsidRPr="0016633E">
        <w:rPr>
          <w:sz w:val="24"/>
        </w:rPr>
        <w:t>；</w:t>
      </w:r>
    </w:p>
    <w:p w14:paraId="6835AA80" w14:textId="7CD5097F" w:rsidR="0018172B" w:rsidRPr="0016633E" w:rsidRDefault="0018172B" w:rsidP="00667CE9">
      <w:pPr>
        <w:spacing w:line="300" w:lineRule="auto"/>
        <w:ind w:right="221" w:firstLine="480"/>
        <w:rPr>
          <w:sz w:val="24"/>
        </w:rPr>
      </w:pPr>
      <w:r w:rsidRPr="0016633E">
        <w:rPr>
          <w:sz w:val="24"/>
          <w:szCs w:val="24"/>
        </w:rPr>
        <w:sym w:font="Symbol" w:char="F0BE"/>
      </w:r>
      <w:r w:rsidRPr="0016633E">
        <w:rPr>
          <w:sz w:val="24"/>
        </w:rPr>
        <w:t xml:space="preserve"> </w:t>
      </w:r>
      <w:bookmarkEnd w:id="17"/>
      <w:bookmarkEnd w:id="18"/>
      <w:r w:rsidR="00E822CD" w:rsidRPr="0016633E">
        <w:rPr>
          <w:rFonts w:hint="eastAsia"/>
          <w:sz w:val="24"/>
        </w:rPr>
        <w:t>增加了基于标准照度计的比较法检定装置</w:t>
      </w:r>
      <w:r w:rsidRPr="0016633E">
        <w:rPr>
          <w:sz w:val="24"/>
        </w:rPr>
        <w:t>；</w:t>
      </w:r>
    </w:p>
    <w:p w14:paraId="734990C4" w14:textId="23FE5C6B" w:rsidR="009405F5" w:rsidRPr="0016633E" w:rsidRDefault="009405F5" w:rsidP="009405F5">
      <w:pPr>
        <w:spacing w:line="300" w:lineRule="auto"/>
        <w:ind w:right="221" w:firstLine="480"/>
        <w:rPr>
          <w:sz w:val="24"/>
        </w:rPr>
      </w:pPr>
      <w:r w:rsidRPr="0016633E">
        <w:rPr>
          <w:sz w:val="24"/>
          <w:szCs w:val="24"/>
        </w:rPr>
        <w:sym w:font="Symbol" w:char="F0BE"/>
      </w:r>
      <w:r w:rsidRPr="0016633E">
        <w:rPr>
          <w:sz w:val="24"/>
        </w:rPr>
        <w:t xml:space="preserve"> </w:t>
      </w:r>
      <w:r w:rsidRPr="0016633E">
        <w:rPr>
          <w:rFonts w:hint="eastAsia"/>
          <w:sz w:val="24"/>
        </w:rPr>
        <w:t>增加了绝对法和比较法两种检定方法的选择要求</w:t>
      </w:r>
      <w:r w:rsidRPr="0016633E">
        <w:rPr>
          <w:sz w:val="24"/>
        </w:rPr>
        <w:t>；</w:t>
      </w:r>
    </w:p>
    <w:p w14:paraId="7974CAF5" w14:textId="290ECFFF" w:rsidR="0018172B" w:rsidRDefault="0018172B" w:rsidP="002530EE">
      <w:pPr>
        <w:spacing w:line="380" w:lineRule="exact"/>
        <w:ind w:firstLine="480"/>
        <w:rPr>
          <w:sz w:val="24"/>
        </w:rPr>
      </w:pPr>
      <w:r w:rsidRPr="0016633E">
        <w:rPr>
          <w:sz w:val="24"/>
          <w:szCs w:val="24"/>
        </w:rPr>
        <w:sym w:font="Symbol" w:char="F0BE"/>
      </w:r>
      <w:r w:rsidRPr="0016633E">
        <w:rPr>
          <w:sz w:val="24"/>
        </w:rPr>
        <w:t xml:space="preserve"> </w:t>
      </w:r>
      <w:r w:rsidRPr="0016633E">
        <w:rPr>
          <w:sz w:val="24"/>
        </w:rPr>
        <w:t>环境条件中的</w:t>
      </w:r>
      <w:r w:rsidR="00E822CD" w:rsidRPr="0016633E">
        <w:rPr>
          <w:rFonts w:hint="eastAsia"/>
          <w:sz w:val="24"/>
        </w:rPr>
        <w:t>温</w:t>
      </w:r>
      <w:r w:rsidRPr="0016633E">
        <w:rPr>
          <w:sz w:val="24"/>
        </w:rPr>
        <w:t>度</w:t>
      </w:r>
      <w:r w:rsidR="00E822CD" w:rsidRPr="0016633E">
        <w:rPr>
          <w:rFonts w:hint="eastAsia"/>
          <w:sz w:val="24"/>
        </w:rPr>
        <w:t>保持在（</w:t>
      </w:r>
      <w:r w:rsidR="00E822CD" w:rsidRPr="0016633E">
        <w:rPr>
          <w:rFonts w:hint="eastAsia"/>
          <w:sz w:val="24"/>
        </w:rPr>
        <w:t>2</w:t>
      </w:r>
      <w:r w:rsidR="00E822CD" w:rsidRPr="0016633E">
        <w:rPr>
          <w:sz w:val="24"/>
        </w:rPr>
        <w:t>0</w:t>
      </w:r>
      <w:r w:rsidR="00E822CD" w:rsidRPr="0016633E">
        <w:rPr>
          <w:rFonts w:ascii="宋体" w:hAnsi="宋体" w:hint="eastAsia"/>
          <w:sz w:val="24"/>
        </w:rPr>
        <w:t>±</w:t>
      </w:r>
      <w:r w:rsidR="00E822CD" w:rsidRPr="0016633E">
        <w:rPr>
          <w:sz w:val="24"/>
        </w:rPr>
        <w:t>5</w:t>
      </w:r>
      <w:r w:rsidR="00E822CD" w:rsidRPr="0016633E">
        <w:rPr>
          <w:rFonts w:hint="eastAsia"/>
          <w:sz w:val="24"/>
        </w:rPr>
        <w:t>）℃</w:t>
      </w:r>
      <w:r w:rsidRPr="0016633E">
        <w:rPr>
          <w:sz w:val="24"/>
        </w:rPr>
        <w:t>改为</w:t>
      </w:r>
      <w:r w:rsidR="00E822CD" w:rsidRPr="0016633E">
        <w:rPr>
          <w:rFonts w:hint="eastAsia"/>
          <w:sz w:val="24"/>
        </w:rPr>
        <w:t>（</w:t>
      </w:r>
      <w:r w:rsidR="00E822CD" w:rsidRPr="0016633E">
        <w:rPr>
          <w:rFonts w:hint="eastAsia"/>
          <w:sz w:val="24"/>
        </w:rPr>
        <w:t>2</w:t>
      </w:r>
      <w:r w:rsidR="00E822CD" w:rsidRPr="0016633E">
        <w:rPr>
          <w:sz w:val="24"/>
        </w:rPr>
        <w:t>3</w:t>
      </w:r>
      <w:r w:rsidR="00E822CD" w:rsidRPr="0016633E">
        <w:rPr>
          <w:rFonts w:ascii="宋体" w:hAnsi="宋体" w:hint="eastAsia"/>
          <w:sz w:val="24"/>
        </w:rPr>
        <w:t>±</w:t>
      </w:r>
      <w:r w:rsidR="00E822CD" w:rsidRPr="0016633E">
        <w:rPr>
          <w:sz w:val="24"/>
        </w:rPr>
        <w:t>5</w:t>
      </w:r>
      <w:r w:rsidR="00E822CD" w:rsidRPr="0016633E">
        <w:rPr>
          <w:rFonts w:hint="eastAsia"/>
          <w:sz w:val="24"/>
        </w:rPr>
        <w:t>）℃</w:t>
      </w:r>
      <w:r w:rsidRPr="0016633E">
        <w:rPr>
          <w:sz w:val="24"/>
        </w:rPr>
        <w:t>；</w:t>
      </w:r>
    </w:p>
    <w:p w14:paraId="3F88E37D" w14:textId="04CFFB42" w:rsidR="002530EE" w:rsidRPr="002530EE" w:rsidRDefault="002530EE" w:rsidP="002530EE">
      <w:pPr>
        <w:spacing w:line="380" w:lineRule="exact"/>
        <w:ind w:firstLine="480"/>
        <w:rPr>
          <w:sz w:val="24"/>
        </w:rPr>
      </w:pPr>
      <w:r w:rsidRPr="0016633E">
        <w:rPr>
          <w:sz w:val="24"/>
          <w:szCs w:val="24"/>
        </w:rPr>
        <w:sym w:font="Symbol" w:char="F0BE"/>
      </w:r>
      <w:r w:rsidRPr="0016633E">
        <w:rPr>
          <w:sz w:val="24"/>
        </w:rPr>
        <w:t xml:space="preserve"> </w:t>
      </w:r>
      <w:r>
        <w:rPr>
          <w:rFonts w:hint="eastAsia"/>
          <w:sz w:val="24"/>
        </w:rPr>
        <w:t>参考</w:t>
      </w:r>
      <w:r>
        <w:rPr>
          <w:rFonts w:hint="eastAsia"/>
          <w:sz w:val="24"/>
        </w:rPr>
        <w:t>ISO/</w:t>
      </w:r>
      <w:r>
        <w:rPr>
          <w:sz w:val="24"/>
        </w:rPr>
        <w:t>CIE 19476-2014</w:t>
      </w:r>
      <w:r>
        <w:rPr>
          <w:rFonts w:hint="eastAsia"/>
          <w:sz w:val="24"/>
        </w:rPr>
        <w:t>文件，修改了多处照度计特性计算公式；</w:t>
      </w:r>
    </w:p>
    <w:p w14:paraId="109B08BA" w14:textId="26BD10F9" w:rsidR="0018172B" w:rsidRPr="0016633E" w:rsidRDefault="0018172B" w:rsidP="0093610A">
      <w:pPr>
        <w:spacing w:line="380" w:lineRule="exact"/>
        <w:rPr>
          <w:sz w:val="24"/>
        </w:rPr>
      </w:pPr>
      <w:r w:rsidRPr="0016633E">
        <w:rPr>
          <w:rFonts w:eastAsia="黑体"/>
          <w:sz w:val="24"/>
        </w:rPr>
        <w:t xml:space="preserve">    </w:t>
      </w:r>
      <w:r w:rsidRPr="0016633E">
        <w:rPr>
          <w:sz w:val="24"/>
          <w:szCs w:val="24"/>
        </w:rPr>
        <w:sym w:font="Symbol" w:char="F0BE"/>
      </w:r>
      <w:r w:rsidRPr="0016633E">
        <w:rPr>
          <w:sz w:val="24"/>
        </w:rPr>
        <w:t xml:space="preserve"> </w:t>
      </w:r>
      <w:r w:rsidR="00E822CD" w:rsidRPr="0016633E">
        <w:rPr>
          <w:rFonts w:hint="eastAsia"/>
          <w:sz w:val="24"/>
        </w:rPr>
        <w:t>将现行规程附录</w:t>
      </w:r>
      <w:r w:rsidR="00E822CD" w:rsidRPr="0016633E">
        <w:rPr>
          <w:rFonts w:hint="eastAsia"/>
          <w:sz w:val="24"/>
        </w:rPr>
        <w:t>A</w:t>
      </w:r>
      <w:r w:rsidR="00E822CD" w:rsidRPr="0016633E">
        <w:rPr>
          <w:rFonts w:hint="eastAsia"/>
          <w:sz w:val="24"/>
        </w:rPr>
        <w:t>中的“定型鉴定、样机试验的推荐试验方法”关键指标内容移至正文并纳入首次检定项目</w:t>
      </w:r>
      <w:r w:rsidRPr="0016633E">
        <w:rPr>
          <w:sz w:val="24"/>
        </w:rPr>
        <w:t>；</w:t>
      </w:r>
    </w:p>
    <w:p w14:paraId="26AA7474" w14:textId="77777777" w:rsidR="0018172B" w:rsidRPr="0016633E" w:rsidRDefault="0018172B" w:rsidP="00667CE9">
      <w:pPr>
        <w:spacing w:line="380" w:lineRule="exact"/>
        <w:rPr>
          <w:sz w:val="24"/>
        </w:rPr>
      </w:pPr>
      <w:r w:rsidRPr="0016633E">
        <w:rPr>
          <w:sz w:val="24"/>
        </w:rPr>
        <w:t xml:space="preserve">    </w:t>
      </w:r>
      <w:r w:rsidRPr="0016633E">
        <w:rPr>
          <w:sz w:val="24"/>
          <w:szCs w:val="24"/>
        </w:rPr>
        <w:sym w:font="Symbol" w:char="F0BE"/>
      </w:r>
      <w:r w:rsidRPr="0016633E">
        <w:rPr>
          <w:sz w:val="24"/>
        </w:rPr>
        <w:t xml:space="preserve"> </w:t>
      </w:r>
      <w:bookmarkStart w:id="23" w:name="OLE_LINK42"/>
      <w:bookmarkStart w:id="24" w:name="OLE_LINK43"/>
      <w:r w:rsidRPr="0016633E">
        <w:rPr>
          <w:sz w:val="24"/>
        </w:rPr>
        <w:t>修改了</w:t>
      </w:r>
      <w:bookmarkEnd w:id="23"/>
      <w:bookmarkEnd w:id="24"/>
      <w:r w:rsidRPr="0016633E">
        <w:rPr>
          <w:sz w:val="24"/>
        </w:rPr>
        <w:t>附录</w:t>
      </w:r>
      <w:r w:rsidR="00667CE9" w:rsidRPr="0016633E">
        <w:rPr>
          <w:sz w:val="24"/>
        </w:rPr>
        <w:t>A</w:t>
      </w:r>
      <w:r w:rsidR="00667CE9" w:rsidRPr="0016633E">
        <w:rPr>
          <w:rFonts w:hint="eastAsia"/>
          <w:sz w:val="24"/>
        </w:rPr>
        <w:t>照</w:t>
      </w:r>
      <w:r w:rsidRPr="0016633E">
        <w:rPr>
          <w:sz w:val="24"/>
        </w:rPr>
        <w:t>度计检定证书和检定结果通知书内页格式；</w:t>
      </w:r>
    </w:p>
    <w:p w14:paraId="74425869" w14:textId="6DFA4A1A" w:rsidR="0018172B" w:rsidRPr="0016633E" w:rsidRDefault="0018172B" w:rsidP="000F1A1E">
      <w:pPr>
        <w:spacing w:line="300" w:lineRule="auto"/>
        <w:ind w:right="221" w:firstLine="480"/>
        <w:rPr>
          <w:sz w:val="24"/>
        </w:rPr>
      </w:pPr>
      <w:r w:rsidRPr="0016633E">
        <w:rPr>
          <w:sz w:val="24"/>
          <w:szCs w:val="24"/>
        </w:rPr>
        <w:sym w:font="Symbol" w:char="F0BE"/>
      </w:r>
      <w:r w:rsidRPr="0016633E">
        <w:rPr>
          <w:sz w:val="24"/>
        </w:rPr>
        <w:t xml:space="preserve"> </w:t>
      </w:r>
      <w:r w:rsidRPr="0016633E">
        <w:rPr>
          <w:sz w:val="24"/>
        </w:rPr>
        <w:t>修改了附录</w:t>
      </w:r>
      <w:r w:rsidR="00667CE9" w:rsidRPr="0016633E">
        <w:rPr>
          <w:rFonts w:hint="eastAsia"/>
          <w:sz w:val="24"/>
        </w:rPr>
        <w:t>B</w:t>
      </w:r>
      <w:r w:rsidRPr="0016633E">
        <w:rPr>
          <w:sz w:val="24"/>
        </w:rPr>
        <w:t>不确定度评定</w:t>
      </w:r>
      <w:r w:rsidR="00667CE9" w:rsidRPr="0016633E">
        <w:rPr>
          <w:rFonts w:hint="eastAsia"/>
          <w:sz w:val="24"/>
        </w:rPr>
        <w:t>示</w:t>
      </w:r>
      <w:r w:rsidRPr="0016633E">
        <w:rPr>
          <w:sz w:val="24"/>
        </w:rPr>
        <w:t>例；</w:t>
      </w:r>
    </w:p>
    <w:p w14:paraId="2A32BAAD" w14:textId="24C99453" w:rsidR="000F1A1E" w:rsidRPr="0016633E" w:rsidRDefault="000F1A1E" w:rsidP="000F1A1E">
      <w:pPr>
        <w:spacing w:line="380" w:lineRule="exact"/>
        <w:ind w:firstLineChars="200" w:firstLine="480"/>
        <w:rPr>
          <w:sz w:val="24"/>
          <w:szCs w:val="24"/>
        </w:rPr>
      </w:pPr>
      <w:r w:rsidRPr="0016633E">
        <w:rPr>
          <w:sz w:val="24"/>
          <w:szCs w:val="24"/>
        </w:rPr>
        <w:sym w:font="Symbol" w:char="F0BE"/>
      </w:r>
      <w:r w:rsidRPr="0016633E">
        <w:rPr>
          <w:sz w:val="24"/>
        </w:rPr>
        <w:t xml:space="preserve"> </w:t>
      </w:r>
      <w:r w:rsidRPr="0016633E">
        <w:rPr>
          <w:rFonts w:hint="eastAsia"/>
          <w:sz w:val="24"/>
        </w:rPr>
        <w:t>附录</w:t>
      </w:r>
      <w:r w:rsidRPr="0016633E">
        <w:rPr>
          <w:rFonts w:hint="eastAsia"/>
          <w:sz w:val="24"/>
        </w:rPr>
        <w:t>C</w:t>
      </w:r>
      <w:r w:rsidRPr="0016633E">
        <w:rPr>
          <w:rFonts w:hint="eastAsia"/>
          <w:sz w:val="24"/>
          <w:szCs w:val="24"/>
        </w:rPr>
        <w:t>增加了包括球面、半球面、柱面、半柱面四种非平面型光照度计相对示值误差的检定内容</w:t>
      </w:r>
      <w:r w:rsidRPr="0016633E">
        <w:rPr>
          <w:sz w:val="24"/>
          <w:szCs w:val="24"/>
        </w:rPr>
        <w:t>；</w:t>
      </w:r>
    </w:p>
    <w:p w14:paraId="6F6DCC63" w14:textId="77777777" w:rsidR="000F1A1E" w:rsidRPr="0016633E" w:rsidRDefault="000F1A1E" w:rsidP="000F1A1E">
      <w:pPr>
        <w:spacing w:line="300" w:lineRule="auto"/>
        <w:ind w:right="221" w:firstLine="480"/>
        <w:rPr>
          <w:sz w:val="24"/>
        </w:rPr>
      </w:pPr>
    </w:p>
    <w:p w14:paraId="30469EEB" w14:textId="77777777" w:rsidR="0018172B" w:rsidRPr="0016633E" w:rsidRDefault="0018172B" w:rsidP="009B3B22">
      <w:pPr>
        <w:spacing w:line="300" w:lineRule="auto"/>
        <w:ind w:right="221"/>
        <w:rPr>
          <w:sz w:val="24"/>
        </w:rPr>
      </w:pPr>
      <w:r w:rsidRPr="0016633E">
        <w:rPr>
          <w:sz w:val="24"/>
        </w:rPr>
        <w:t xml:space="preserve">   </w:t>
      </w:r>
    </w:p>
    <w:bookmarkEnd w:id="19"/>
    <w:bookmarkEnd w:id="20"/>
    <w:bookmarkEnd w:id="21"/>
    <w:bookmarkEnd w:id="22"/>
    <w:p w14:paraId="7EAB1D39" w14:textId="60503AB9" w:rsidR="005F47B4" w:rsidRDefault="00162ED6">
      <w:pPr>
        <w:spacing w:line="300" w:lineRule="auto"/>
        <w:ind w:right="221"/>
        <w:rPr>
          <w:sz w:val="24"/>
        </w:rPr>
      </w:pPr>
      <w:r w:rsidRPr="0016633E">
        <w:rPr>
          <w:sz w:val="24"/>
        </w:rPr>
        <w:t xml:space="preserve">   </w:t>
      </w:r>
      <w:r w:rsidR="005F47B4">
        <w:rPr>
          <w:rFonts w:hint="eastAsia"/>
          <w:sz w:val="24"/>
        </w:rPr>
        <w:t>本规程</w:t>
      </w:r>
      <w:r w:rsidRPr="0016633E">
        <w:rPr>
          <w:sz w:val="24"/>
        </w:rPr>
        <w:t>历次版本的发布情况为：</w:t>
      </w:r>
    </w:p>
    <w:p w14:paraId="7860CE06" w14:textId="1BE133C7" w:rsidR="005F47B4" w:rsidRDefault="005F47B4" w:rsidP="005F47B4">
      <w:pPr>
        <w:spacing w:line="300" w:lineRule="auto"/>
        <w:ind w:right="221" w:firstLineChars="200" w:firstLine="480"/>
        <w:rPr>
          <w:sz w:val="24"/>
        </w:rPr>
      </w:pPr>
      <w:r w:rsidRPr="0016633E">
        <w:rPr>
          <w:sz w:val="24"/>
          <w:szCs w:val="24"/>
        </w:rPr>
        <w:sym w:font="Symbol" w:char="F0BE"/>
      </w:r>
      <w:r>
        <w:rPr>
          <w:sz w:val="24"/>
          <w:szCs w:val="24"/>
        </w:rPr>
        <w:t xml:space="preserve"> </w:t>
      </w:r>
      <w:proofErr w:type="spellStart"/>
      <w:r w:rsidR="00B94D8A" w:rsidRPr="0016633E">
        <w:rPr>
          <w:sz w:val="24"/>
        </w:rPr>
        <w:t>JJG</w:t>
      </w:r>
      <w:proofErr w:type="spellEnd"/>
      <w:r>
        <w:rPr>
          <w:sz w:val="24"/>
        </w:rPr>
        <w:t xml:space="preserve"> </w:t>
      </w:r>
      <w:r w:rsidR="00B94D8A" w:rsidRPr="0016633E">
        <w:rPr>
          <w:sz w:val="24"/>
        </w:rPr>
        <w:t>245</w:t>
      </w:r>
      <w:r>
        <w:rPr>
          <w:rFonts w:hint="eastAsia"/>
          <w:sz w:val="24"/>
        </w:rPr>
        <w:t>—</w:t>
      </w:r>
      <w:r w:rsidR="00B94D8A" w:rsidRPr="0016633E">
        <w:rPr>
          <w:sz w:val="24"/>
        </w:rPr>
        <w:t>2005</w:t>
      </w:r>
      <w:r>
        <w:rPr>
          <w:rFonts w:hint="eastAsia"/>
          <w:sz w:val="24"/>
        </w:rPr>
        <w:t>；</w:t>
      </w:r>
    </w:p>
    <w:p w14:paraId="093D6EE6" w14:textId="449B6C7C" w:rsidR="0018172B" w:rsidRPr="0016633E" w:rsidRDefault="005F47B4" w:rsidP="005F47B4">
      <w:pPr>
        <w:spacing w:line="300" w:lineRule="auto"/>
        <w:ind w:right="221" w:firstLineChars="200" w:firstLine="480"/>
        <w:rPr>
          <w:sz w:val="24"/>
        </w:rPr>
      </w:pPr>
      <w:r w:rsidRPr="0016633E">
        <w:rPr>
          <w:sz w:val="24"/>
          <w:szCs w:val="24"/>
        </w:rPr>
        <w:sym w:font="Symbol" w:char="F0BE"/>
      </w:r>
      <w:r>
        <w:rPr>
          <w:sz w:val="24"/>
          <w:szCs w:val="24"/>
        </w:rPr>
        <w:t xml:space="preserve"> </w:t>
      </w:r>
      <w:proofErr w:type="spellStart"/>
      <w:r w:rsidR="00162ED6" w:rsidRPr="0016633E">
        <w:rPr>
          <w:sz w:val="24"/>
        </w:rPr>
        <w:t>JJG</w:t>
      </w:r>
      <w:proofErr w:type="spellEnd"/>
      <w:r>
        <w:rPr>
          <w:sz w:val="24"/>
        </w:rPr>
        <w:t xml:space="preserve"> </w:t>
      </w:r>
      <w:r w:rsidR="00162ED6" w:rsidRPr="0016633E">
        <w:rPr>
          <w:sz w:val="24"/>
        </w:rPr>
        <w:t>2</w:t>
      </w:r>
      <w:r w:rsidR="00667CE9" w:rsidRPr="0016633E">
        <w:rPr>
          <w:sz w:val="24"/>
        </w:rPr>
        <w:t>45</w:t>
      </w:r>
      <w:r>
        <w:rPr>
          <w:rFonts w:hint="eastAsia"/>
          <w:sz w:val="24"/>
        </w:rPr>
        <w:t>—</w:t>
      </w:r>
      <w:r w:rsidR="00162ED6" w:rsidRPr="0016633E">
        <w:rPr>
          <w:sz w:val="24"/>
        </w:rPr>
        <w:t>19</w:t>
      </w:r>
      <w:r w:rsidR="00667CE9" w:rsidRPr="0016633E">
        <w:rPr>
          <w:sz w:val="24"/>
        </w:rPr>
        <w:t>91</w:t>
      </w:r>
      <w:r w:rsidR="00162ED6" w:rsidRPr="0016633E">
        <w:rPr>
          <w:sz w:val="24"/>
        </w:rPr>
        <w:t>。</w:t>
      </w:r>
    </w:p>
    <w:p w14:paraId="14D4193E" w14:textId="77777777" w:rsidR="0018172B" w:rsidRPr="0016633E" w:rsidRDefault="0018172B">
      <w:pPr>
        <w:spacing w:line="300" w:lineRule="auto"/>
        <w:ind w:right="221"/>
        <w:sectPr w:rsidR="0018172B" w:rsidRPr="0016633E">
          <w:footnotePr>
            <w:numRestart w:val="eachPage"/>
          </w:footnotePr>
          <w:type w:val="continuous"/>
          <w:pgSz w:w="11907" w:h="16840" w:code="9"/>
          <w:pgMar w:top="1701" w:right="1134" w:bottom="1134" w:left="1588" w:header="1134" w:footer="851" w:gutter="0"/>
          <w:pgNumType w:fmt="upperRoman" w:start="1"/>
          <w:cols w:space="425"/>
          <w:docGrid w:type="lines" w:linePitch="312"/>
        </w:sectPr>
      </w:pPr>
    </w:p>
    <w:p w14:paraId="27D90F08" w14:textId="77777777" w:rsidR="0018172B" w:rsidRPr="0016633E" w:rsidRDefault="00AB5F7D" w:rsidP="008A4C24">
      <w:pPr>
        <w:pStyle w:val="aff5"/>
        <w:spacing w:before="480" w:after="480"/>
        <w:rPr>
          <w:color w:val="auto"/>
        </w:rPr>
      </w:pPr>
      <w:r w:rsidRPr="0016633E">
        <w:rPr>
          <w:rFonts w:hint="eastAsia"/>
          <w:color w:val="auto"/>
        </w:rPr>
        <w:lastRenderedPageBreak/>
        <w:t>光照度计</w:t>
      </w:r>
      <w:r w:rsidR="0018172B" w:rsidRPr="0016633E">
        <w:rPr>
          <w:rFonts w:hint="eastAsia"/>
          <w:color w:val="auto"/>
        </w:rPr>
        <w:t>检定规程</w:t>
      </w:r>
    </w:p>
    <w:p w14:paraId="4D225F87" w14:textId="77777777" w:rsidR="0018172B" w:rsidRPr="0016633E" w:rsidRDefault="0018172B" w:rsidP="00D91DDE">
      <w:pPr>
        <w:pStyle w:val="aff7"/>
        <w:spacing w:before="240" w:after="240"/>
        <w:rPr>
          <w:color w:val="auto"/>
        </w:rPr>
      </w:pPr>
      <w:bookmarkStart w:id="25" w:name="_Toc210917574"/>
      <w:r w:rsidRPr="0016633E">
        <w:rPr>
          <w:color w:val="auto"/>
        </w:rPr>
        <w:t xml:space="preserve">1  </w:t>
      </w:r>
      <w:r w:rsidRPr="0016633E">
        <w:rPr>
          <w:rFonts w:hint="eastAsia"/>
          <w:color w:val="auto"/>
        </w:rPr>
        <w:t>范围</w:t>
      </w:r>
      <w:bookmarkEnd w:id="25"/>
    </w:p>
    <w:p w14:paraId="3AB78BAB" w14:textId="77777777" w:rsidR="0018172B" w:rsidRPr="0016633E" w:rsidRDefault="009E1FC1" w:rsidP="00467B10">
      <w:pPr>
        <w:pStyle w:val="aff9"/>
        <w:rPr>
          <w:color w:val="auto"/>
        </w:rPr>
      </w:pPr>
      <w:r w:rsidRPr="0016633E">
        <w:rPr>
          <w:color w:val="auto"/>
        </w:rPr>
        <w:t>本规程适用于光照度计（以下简称照度计）的首次检定、后续检定和使用中检验。</w:t>
      </w:r>
    </w:p>
    <w:p w14:paraId="2E75FFDB" w14:textId="77777777" w:rsidR="0018172B" w:rsidRPr="0016633E" w:rsidRDefault="0018172B" w:rsidP="00467B10">
      <w:pPr>
        <w:pStyle w:val="aff7"/>
        <w:spacing w:before="240" w:after="240"/>
        <w:rPr>
          <w:color w:val="auto"/>
        </w:rPr>
      </w:pPr>
      <w:bookmarkStart w:id="26" w:name="_Toc210917575"/>
      <w:r w:rsidRPr="0016633E">
        <w:rPr>
          <w:color w:val="auto"/>
        </w:rPr>
        <w:t xml:space="preserve">2  </w:t>
      </w:r>
      <w:r w:rsidRPr="0016633E">
        <w:rPr>
          <w:rFonts w:hint="eastAsia"/>
          <w:color w:val="auto"/>
        </w:rPr>
        <w:t>引用文</w:t>
      </w:r>
      <w:r w:rsidR="0071020A" w:rsidRPr="0016633E">
        <w:rPr>
          <w:rFonts w:hint="eastAsia"/>
          <w:color w:val="auto"/>
        </w:rPr>
        <w:t>件</w:t>
      </w:r>
      <w:bookmarkEnd w:id="26"/>
    </w:p>
    <w:p w14:paraId="7FE53B23" w14:textId="07619FD5" w:rsidR="00D91DDE" w:rsidRDefault="00467B10" w:rsidP="00D91DDE">
      <w:pPr>
        <w:pStyle w:val="aff9"/>
        <w:ind w:firstLineChars="200" w:firstLine="480"/>
        <w:rPr>
          <w:color w:val="auto"/>
        </w:rPr>
      </w:pPr>
      <w:r w:rsidRPr="0016633E">
        <w:rPr>
          <w:color w:val="auto"/>
        </w:rPr>
        <w:t>本规程引用下列</w:t>
      </w:r>
      <w:r w:rsidR="005F47B4">
        <w:rPr>
          <w:rFonts w:hint="eastAsia"/>
          <w:color w:val="auto"/>
        </w:rPr>
        <w:t>文件</w:t>
      </w:r>
      <w:r w:rsidRPr="0016633E">
        <w:rPr>
          <w:color w:val="auto"/>
        </w:rPr>
        <w:t>：</w:t>
      </w:r>
    </w:p>
    <w:p w14:paraId="1A57BC3A" w14:textId="2264EB2E" w:rsidR="003C67C5" w:rsidRPr="0016633E" w:rsidRDefault="003C67C5" w:rsidP="003C67C5">
      <w:pPr>
        <w:pStyle w:val="aff9"/>
        <w:ind w:firstLineChars="200" w:firstLine="480"/>
        <w:jc w:val="left"/>
        <w:rPr>
          <w:color w:val="auto"/>
        </w:rPr>
      </w:pPr>
      <w:proofErr w:type="spellStart"/>
      <w:r w:rsidRPr="0016633E">
        <w:rPr>
          <w:color w:val="auto"/>
        </w:rPr>
        <w:t>JJ</w:t>
      </w:r>
      <w:r w:rsidRPr="0016633E">
        <w:rPr>
          <w:rFonts w:hint="eastAsia"/>
          <w:color w:val="auto"/>
        </w:rPr>
        <w:t>G</w:t>
      </w:r>
      <w:proofErr w:type="spellEnd"/>
      <w:r w:rsidRPr="0016633E">
        <w:rPr>
          <w:color w:val="auto"/>
        </w:rPr>
        <w:t xml:space="preserve"> 246—2005</w:t>
      </w:r>
      <w:r w:rsidR="00837394">
        <w:rPr>
          <w:color w:val="auto"/>
        </w:rPr>
        <w:tab/>
      </w:r>
      <w:r w:rsidRPr="0016633E">
        <w:rPr>
          <w:rFonts w:hint="eastAsia"/>
          <w:color w:val="auto"/>
        </w:rPr>
        <w:t>发光强度标准灯检定规程</w:t>
      </w:r>
    </w:p>
    <w:p w14:paraId="32DCCDB2" w14:textId="4068E75D" w:rsidR="003C67C5" w:rsidRDefault="003C67C5" w:rsidP="003C67C5">
      <w:pPr>
        <w:pStyle w:val="aff9"/>
        <w:ind w:firstLineChars="200" w:firstLine="480"/>
        <w:jc w:val="left"/>
        <w:rPr>
          <w:color w:val="auto"/>
        </w:rPr>
      </w:pPr>
      <w:proofErr w:type="spellStart"/>
      <w:r w:rsidRPr="0016633E">
        <w:rPr>
          <w:rFonts w:hint="eastAsia"/>
          <w:color w:val="auto"/>
        </w:rPr>
        <w:t>JJG</w:t>
      </w:r>
      <w:proofErr w:type="spellEnd"/>
      <w:r w:rsidRPr="0016633E">
        <w:rPr>
          <w:color w:val="auto"/>
        </w:rPr>
        <w:t xml:space="preserve"> </w:t>
      </w:r>
      <w:r w:rsidRPr="0016633E">
        <w:rPr>
          <w:rFonts w:hint="eastAsia"/>
          <w:color w:val="auto"/>
        </w:rPr>
        <w:t>xxx</w:t>
      </w:r>
      <w:r w:rsidRPr="0016633E">
        <w:rPr>
          <w:color w:val="auto"/>
        </w:rPr>
        <w:t>—</w:t>
      </w:r>
      <w:proofErr w:type="spellStart"/>
      <w:r w:rsidRPr="0016633E">
        <w:rPr>
          <w:rFonts w:hint="eastAsia"/>
          <w:color w:val="auto"/>
        </w:rPr>
        <w:t>xxxx</w:t>
      </w:r>
      <w:proofErr w:type="spellEnd"/>
      <w:r w:rsidR="00837394">
        <w:rPr>
          <w:color w:val="auto"/>
        </w:rPr>
        <w:tab/>
      </w:r>
      <w:r w:rsidRPr="0016633E">
        <w:rPr>
          <w:rFonts w:hint="eastAsia"/>
          <w:color w:val="auto"/>
        </w:rPr>
        <w:t>LED</w:t>
      </w:r>
      <w:r w:rsidRPr="0016633E">
        <w:rPr>
          <w:rFonts w:hint="eastAsia"/>
          <w:color w:val="auto"/>
        </w:rPr>
        <w:t>发光强度标准灯检定规程</w:t>
      </w:r>
    </w:p>
    <w:p w14:paraId="1380C111" w14:textId="4A4F6F4F" w:rsidR="006C3B2B" w:rsidRDefault="006C3B2B" w:rsidP="003C67C5">
      <w:pPr>
        <w:pStyle w:val="aff9"/>
        <w:ind w:firstLineChars="200" w:firstLine="480"/>
        <w:jc w:val="left"/>
        <w:rPr>
          <w:color w:val="auto"/>
        </w:rPr>
      </w:pPr>
      <w:proofErr w:type="spellStart"/>
      <w:r>
        <w:rPr>
          <w:rFonts w:hint="eastAsia"/>
          <w:color w:val="auto"/>
        </w:rPr>
        <w:t>JJF</w:t>
      </w:r>
      <w:proofErr w:type="spellEnd"/>
      <w:r w:rsidR="00770CCA">
        <w:rPr>
          <w:color w:val="auto"/>
        </w:rPr>
        <w:t xml:space="preserve"> 1150</w:t>
      </w:r>
      <w:r w:rsidR="00770CCA" w:rsidRPr="0016633E">
        <w:rPr>
          <w:color w:val="auto"/>
        </w:rPr>
        <w:t>—200</w:t>
      </w:r>
      <w:r w:rsidR="00770CCA">
        <w:rPr>
          <w:color w:val="auto"/>
        </w:rPr>
        <w:t xml:space="preserve">6 </w:t>
      </w:r>
      <w:r w:rsidR="00770CCA">
        <w:rPr>
          <w:rFonts w:hint="eastAsia"/>
          <w:color w:val="auto"/>
        </w:rPr>
        <w:t>光电探测器相对光谱响应度校准规范</w:t>
      </w:r>
      <w:r w:rsidR="00770CCA">
        <w:rPr>
          <w:color w:val="auto"/>
        </w:rPr>
        <w:t xml:space="preserve"> </w:t>
      </w:r>
    </w:p>
    <w:p w14:paraId="181AB1F7" w14:textId="1C3900E9" w:rsidR="00467B10" w:rsidRPr="0016633E" w:rsidRDefault="00D91DDE" w:rsidP="00D91DDE">
      <w:pPr>
        <w:pStyle w:val="aff9"/>
        <w:ind w:firstLineChars="200" w:firstLine="480"/>
        <w:rPr>
          <w:color w:val="auto"/>
        </w:rPr>
      </w:pPr>
      <w:r w:rsidRPr="0016633E">
        <w:rPr>
          <w:rFonts w:hint="eastAsia"/>
          <w:color w:val="auto"/>
        </w:rPr>
        <w:t>ISO/</w:t>
      </w:r>
      <w:r w:rsidRPr="0016633E">
        <w:rPr>
          <w:rFonts w:eastAsia="SimSun-ExtB"/>
          <w:color w:val="auto"/>
        </w:rPr>
        <w:t>CIE 19476</w:t>
      </w:r>
      <w:r w:rsidR="005F47B4">
        <w:rPr>
          <w:rFonts w:ascii="微软雅黑" w:eastAsia="微软雅黑" w:hAnsi="微软雅黑" w:cs="微软雅黑" w:hint="eastAsia"/>
          <w:color w:val="auto"/>
        </w:rPr>
        <w:t>：</w:t>
      </w:r>
      <w:r w:rsidRPr="0016633E">
        <w:rPr>
          <w:rFonts w:eastAsia="SimSun-ExtB"/>
          <w:color w:val="auto"/>
        </w:rPr>
        <w:t>201</w:t>
      </w:r>
      <w:r w:rsidR="005F47B4">
        <w:rPr>
          <w:rFonts w:eastAsia="SimSun-ExtB"/>
          <w:color w:val="auto"/>
        </w:rPr>
        <w:t xml:space="preserve">4 </w:t>
      </w:r>
      <w:r w:rsidR="00467B10" w:rsidRPr="0016633E">
        <w:rPr>
          <w:color w:val="auto"/>
        </w:rPr>
        <w:t>光照度计和光亮度计的性能</w:t>
      </w:r>
      <w:r w:rsidR="005F47B4">
        <w:rPr>
          <w:rFonts w:hint="eastAsia"/>
          <w:color w:val="auto"/>
        </w:rPr>
        <w:t>表征</w:t>
      </w:r>
      <w:r w:rsidR="00467B10" w:rsidRPr="0016633E">
        <w:rPr>
          <w:color w:val="auto"/>
        </w:rPr>
        <w:t>方法</w:t>
      </w:r>
      <w:r w:rsidR="005F47B4">
        <w:rPr>
          <w:rFonts w:hint="eastAsia"/>
          <w:color w:val="auto"/>
        </w:rPr>
        <w:t>（</w:t>
      </w:r>
      <w:r w:rsidR="005F47B4">
        <w:rPr>
          <w:rFonts w:hint="eastAsia"/>
          <w:color w:val="auto"/>
        </w:rPr>
        <w:t>Cha</w:t>
      </w:r>
      <w:r w:rsidR="005F47B4">
        <w:rPr>
          <w:color w:val="auto"/>
        </w:rPr>
        <w:t>racterization of the performance of illuminance meters and luminance meters</w:t>
      </w:r>
      <w:r w:rsidR="005F47B4">
        <w:rPr>
          <w:rFonts w:hint="eastAsia"/>
          <w:color w:val="auto"/>
        </w:rPr>
        <w:t>）</w:t>
      </w:r>
    </w:p>
    <w:p w14:paraId="12D22082" w14:textId="0163E427" w:rsidR="00351D78" w:rsidRDefault="00614F04" w:rsidP="00837394">
      <w:pPr>
        <w:pStyle w:val="aff9"/>
        <w:ind w:firstLineChars="200" w:firstLine="480"/>
        <w:rPr>
          <w:color w:val="auto"/>
        </w:rPr>
      </w:pPr>
      <w:r w:rsidRPr="0016633E">
        <w:rPr>
          <w:color w:val="auto"/>
        </w:rPr>
        <w:t>CIE 251</w:t>
      </w:r>
      <w:r w:rsidR="005F47B4">
        <w:rPr>
          <w:rFonts w:hint="eastAsia"/>
          <w:color w:val="auto"/>
        </w:rPr>
        <w:t>：</w:t>
      </w:r>
      <w:r w:rsidRPr="0016633E">
        <w:rPr>
          <w:color w:val="auto"/>
        </w:rPr>
        <w:t>2023</w:t>
      </w:r>
      <w:r w:rsidR="00837394">
        <w:rPr>
          <w:rFonts w:hint="eastAsia"/>
          <w:color w:val="auto"/>
        </w:rPr>
        <w:t xml:space="preserve"> </w:t>
      </w:r>
      <w:r w:rsidRPr="0016633E">
        <w:rPr>
          <w:color w:val="auto"/>
        </w:rPr>
        <w:t>用于光度计校准的</w:t>
      </w:r>
      <w:r w:rsidRPr="0016633E">
        <w:rPr>
          <w:color w:val="auto"/>
        </w:rPr>
        <w:t>LED</w:t>
      </w:r>
      <w:r w:rsidRPr="0016633E">
        <w:rPr>
          <w:color w:val="auto"/>
        </w:rPr>
        <w:t>参考光谱</w:t>
      </w:r>
      <w:r w:rsidR="00837394">
        <w:rPr>
          <w:rFonts w:hint="eastAsia"/>
          <w:color w:val="auto"/>
        </w:rPr>
        <w:t>（</w:t>
      </w:r>
      <w:r w:rsidR="00837394" w:rsidRPr="00837394">
        <w:rPr>
          <w:color w:val="auto"/>
        </w:rPr>
        <w:t xml:space="preserve">LED </w:t>
      </w:r>
      <w:r w:rsidR="00837394">
        <w:rPr>
          <w:rFonts w:hint="eastAsia"/>
          <w:color w:val="auto"/>
        </w:rPr>
        <w:t>r</w:t>
      </w:r>
      <w:r w:rsidR="00837394" w:rsidRPr="00837394">
        <w:rPr>
          <w:color w:val="auto"/>
        </w:rPr>
        <w:t xml:space="preserve">eference </w:t>
      </w:r>
      <w:r w:rsidR="00837394">
        <w:rPr>
          <w:color w:val="auto"/>
        </w:rPr>
        <w:t>s</w:t>
      </w:r>
      <w:r w:rsidR="00837394" w:rsidRPr="00837394">
        <w:rPr>
          <w:color w:val="auto"/>
        </w:rPr>
        <w:t xml:space="preserve">pectrum for </w:t>
      </w:r>
      <w:r w:rsidR="00837394">
        <w:rPr>
          <w:color w:val="auto"/>
        </w:rPr>
        <w:t>p</w:t>
      </w:r>
      <w:r w:rsidR="00837394" w:rsidRPr="00837394">
        <w:rPr>
          <w:color w:val="auto"/>
        </w:rPr>
        <w:t xml:space="preserve">hotometer </w:t>
      </w:r>
      <w:r w:rsidR="00837394">
        <w:rPr>
          <w:color w:val="auto"/>
        </w:rPr>
        <w:t>c</w:t>
      </w:r>
      <w:r w:rsidR="00837394" w:rsidRPr="00837394">
        <w:rPr>
          <w:color w:val="auto"/>
        </w:rPr>
        <w:t>alibration</w:t>
      </w:r>
      <w:r w:rsidR="00837394">
        <w:rPr>
          <w:rFonts w:hint="eastAsia"/>
          <w:color w:val="auto"/>
        </w:rPr>
        <w:t>）</w:t>
      </w:r>
    </w:p>
    <w:p w14:paraId="67D25345" w14:textId="77777777" w:rsidR="003C67C5" w:rsidRPr="0016633E" w:rsidRDefault="003C67C5" w:rsidP="00467B10">
      <w:pPr>
        <w:pStyle w:val="aff9"/>
        <w:ind w:firstLineChars="200" w:firstLine="480"/>
        <w:jc w:val="left"/>
        <w:rPr>
          <w:color w:val="auto"/>
        </w:rPr>
      </w:pPr>
    </w:p>
    <w:p w14:paraId="0B31196C" w14:textId="77777777" w:rsidR="001215B6" w:rsidRPr="00851170" w:rsidRDefault="001215B6" w:rsidP="001215B6">
      <w:pPr>
        <w:pStyle w:val="aa"/>
        <w:spacing w:line="276" w:lineRule="auto"/>
        <w:ind w:firstLineChars="200" w:firstLine="488"/>
        <w:rPr>
          <w:spacing w:val="2"/>
          <w:kern w:val="0"/>
        </w:rPr>
      </w:pPr>
      <w:r w:rsidRPr="00851170">
        <w:rPr>
          <w:spacing w:val="2"/>
          <w:kern w:val="0"/>
          <w:szCs w:val="24"/>
        </w:rPr>
        <w:t>凡是注日期的引用文件，仅注日期的版本适用于本规范。</w:t>
      </w:r>
      <w:r w:rsidRPr="00851170">
        <w:t>凡是不注日期的引用文件，其最新版本（包括所有的修改单）适用于本规范。</w:t>
      </w:r>
    </w:p>
    <w:p w14:paraId="23A28E08" w14:textId="77777777" w:rsidR="0018172B" w:rsidRPr="0016633E" w:rsidRDefault="00D91DDE" w:rsidP="00D91DDE">
      <w:pPr>
        <w:pStyle w:val="aff7"/>
        <w:spacing w:before="240" w:after="240"/>
        <w:rPr>
          <w:color w:val="auto"/>
        </w:rPr>
      </w:pPr>
      <w:bookmarkStart w:id="27" w:name="_Toc210917576"/>
      <w:r w:rsidRPr="0016633E">
        <w:rPr>
          <w:color w:val="auto"/>
        </w:rPr>
        <w:t>3</w:t>
      </w:r>
      <w:r w:rsidR="0018172B" w:rsidRPr="0016633E">
        <w:rPr>
          <w:color w:val="auto"/>
        </w:rPr>
        <w:t xml:space="preserve">  </w:t>
      </w:r>
      <w:r w:rsidR="0018172B" w:rsidRPr="0016633E">
        <w:rPr>
          <w:rFonts w:hint="eastAsia"/>
          <w:color w:val="auto"/>
        </w:rPr>
        <w:t>概述</w:t>
      </w:r>
      <w:bookmarkEnd w:id="27"/>
    </w:p>
    <w:p w14:paraId="2E2F96AF" w14:textId="0B83AAE8" w:rsidR="0018172B" w:rsidRPr="0016633E" w:rsidRDefault="00F326D5" w:rsidP="00F326D5">
      <w:pPr>
        <w:pStyle w:val="aff9"/>
        <w:rPr>
          <w:color w:val="auto"/>
        </w:rPr>
      </w:pPr>
      <w:r w:rsidRPr="0016633E">
        <w:rPr>
          <w:color w:val="auto"/>
        </w:rPr>
        <w:t>照度计是测量光照度的计量器具，它由光度头（包括余弦修正器、</w:t>
      </w:r>
      <w:r w:rsidR="006302DD" w:rsidRPr="0016633E">
        <w:rPr>
          <w:rFonts w:hint="eastAsia"/>
          <w:color w:val="auto"/>
        </w:rPr>
        <w:t>人眼视觉</w:t>
      </w:r>
      <w:r w:rsidR="00287687" w:rsidRPr="0016633E">
        <w:rPr>
          <w:color w:val="auto"/>
          <w:position w:val="-10"/>
        </w:rPr>
        <w:object w:dxaOrig="540" w:dyaOrig="320" w14:anchorId="0F46003C">
          <v:shape id="_x0000_i1027" type="#_x0000_t75" style="width:27pt;height:16pt" o:ole="">
            <v:imagedata r:id="rId16" o:title=""/>
          </v:shape>
          <o:OLEObject Type="Embed" ProgID="Equation.DSMT4" ShapeID="_x0000_i1027" DrawAspect="Content" ObjectID="_1821537219" r:id="rId17"/>
        </w:object>
      </w:r>
      <w:r w:rsidR="006302DD" w:rsidRPr="0016633E">
        <w:rPr>
          <w:rFonts w:hint="eastAsia"/>
          <w:color w:val="auto"/>
        </w:rPr>
        <w:t>修正</w:t>
      </w:r>
      <w:r w:rsidRPr="0016633E">
        <w:rPr>
          <w:color w:val="auto"/>
        </w:rPr>
        <w:t>滤光器、光电接收器）和显示器两部分组成。当光电接收器接收到通过余弦</w:t>
      </w:r>
      <w:proofErr w:type="gramStart"/>
      <w:r w:rsidRPr="0016633E">
        <w:rPr>
          <w:color w:val="auto"/>
        </w:rPr>
        <w:t>修正器</w:t>
      </w:r>
      <w:proofErr w:type="gramEnd"/>
      <w:r w:rsidRPr="0016633E">
        <w:rPr>
          <w:color w:val="auto"/>
        </w:rPr>
        <w:t>和</w:t>
      </w:r>
      <w:r w:rsidR="006302DD" w:rsidRPr="0016633E">
        <w:rPr>
          <w:rFonts w:hint="eastAsia"/>
          <w:color w:val="auto"/>
        </w:rPr>
        <w:t>人眼视觉修正</w:t>
      </w:r>
      <w:r w:rsidR="00464BDC" w:rsidRPr="0016633E">
        <w:rPr>
          <w:color w:val="auto"/>
        </w:rPr>
        <w:t>滤光器</w:t>
      </w:r>
      <w:r w:rsidRPr="0016633E">
        <w:rPr>
          <w:color w:val="auto"/>
        </w:rPr>
        <w:t>的光辐射时，所产生的光电信号经信号处理，在显示器上显示出相应的光照度值。</w:t>
      </w:r>
    </w:p>
    <w:p w14:paraId="72B47FE1" w14:textId="77777777" w:rsidR="0018172B" w:rsidRPr="0016633E" w:rsidRDefault="00464BDC" w:rsidP="00464BDC">
      <w:pPr>
        <w:pStyle w:val="aff7"/>
        <w:spacing w:before="240" w:after="240"/>
        <w:rPr>
          <w:color w:val="auto"/>
        </w:rPr>
      </w:pPr>
      <w:bookmarkStart w:id="28" w:name="_Toc210917577"/>
      <w:r w:rsidRPr="0016633E">
        <w:rPr>
          <w:color w:val="auto"/>
        </w:rPr>
        <w:t>4</w:t>
      </w:r>
      <w:r w:rsidR="0018172B" w:rsidRPr="0016633E">
        <w:rPr>
          <w:color w:val="auto"/>
        </w:rPr>
        <w:t xml:space="preserve">  </w:t>
      </w:r>
      <w:bookmarkStart w:id="29" w:name="OLE_LINK25"/>
      <w:bookmarkStart w:id="30" w:name="OLE_LINK26"/>
      <w:r w:rsidR="0018172B" w:rsidRPr="0016633E">
        <w:rPr>
          <w:rFonts w:hint="eastAsia"/>
          <w:color w:val="auto"/>
        </w:rPr>
        <w:t>计量性能要求</w:t>
      </w:r>
      <w:bookmarkEnd w:id="28"/>
      <w:bookmarkEnd w:id="29"/>
      <w:bookmarkEnd w:id="30"/>
    </w:p>
    <w:p w14:paraId="119ABF72" w14:textId="77777777" w:rsidR="005761EA" w:rsidRPr="0016633E" w:rsidRDefault="005761EA" w:rsidP="005761EA">
      <w:pPr>
        <w:pStyle w:val="affc"/>
        <w:rPr>
          <w:color w:val="auto"/>
        </w:rPr>
      </w:pPr>
      <w:bookmarkStart w:id="31" w:name="_Toc210917578"/>
      <w:r w:rsidRPr="0016633E">
        <w:rPr>
          <w:rFonts w:hint="eastAsia"/>
          <w:color w:val="auto"/>
        </w:rPr>
        <w:t>4</w:t>
      </w:r>
      <w:r w:rsidRPr="0016633E">
        <w:rPr>
          <w:color w:val="auto"/>
        </w:rPr>
        <w:t>.1</w:t>
      </w:r>
      <w:r w:rsidR="00C520D4" w:rsidRPr="0016633E">
        <w:rPr>
          <w:color w:val="auto"/>
        </w:rPr>
        <w:t xml:space="preserve">  </w:t>
      </w:r>
      <w:r w:rsidR="00C520D4" w:rsidRPr="0016633E">
        <w:rPr>
          <w:rFonts w:hint="eastAsia"/>
          <w:color w:val="auto"/>
        </w:rPr>
        <w:t>相对示值误差</w:t>
      </w:r>
      <w:bookmarkEnd w:id="31"/>
    </w:p>
    <w:p w14:paraId="78AF30AF" w14:textId="77777777" w:rsidR="0018172B" w:rsidRPr="0016633E" w:rsidRDefault="0018172B" w:rsidP="003E0B23">
      <w:pPr>
        <w:spacing w:line="300" w:lineRule="auto"/>
        <w:rPr>
          <w:sz w:val="24"/>
        </w:rPr>
      </w:pPr>
      <w:r w:rsidRPr="0016633E">
        <w:rPr>
          <w:sz w:val="24"/>
        </w:rPr>
        <w:t xml:space="preserve">    </w:t>
      </w:r>
      <w:r w:rsidR="00C520D4" w:rsidRPr="0016633E">
        <w:rPr>
          <w:rFonts w:hint="eastAsia"/>
          <w:sz w:val="24"/>
        </w:rPr>
        <w:t>照度计的相对示值误差不得超过</w:t>
      </w:r>
      <w:r w:rsidRPr="0016633E">
        <w:rPr>
          <w:rFonts w:hint="eastAsia"/>
          <w:sz w:val="24"/>
        </w:rPr>
        <w:t>表</w:t>
      </w:r>
      <w:r w:rsidRPr="0016633E">
        <w:rPr>
          <w:sz w:val="24"/>
        </w:rPr>
        <w:t>1</w:t>
      </w:r>
      <w:r w:rsidRPr="0016633E">
        <w:rPr>
          <w:rFonts w:hint="eastAsia"/>
          <w:sz w:val="24"/>
        </w:rPr>
        <w:t>的要求。</w:t>
      </w:r>
    </w:p>
    <w:p w14:paraId="73EB9338" w14:textId="77777777" w:rsidR="0018172B" w:rsidRPr="0016633E" w:rsidRDefault="0018172B" w:rsidP="003E0B23">
      <w:pPr>
        <w:spacing w:line="300" w:lineRule="auto"/>
        <w:jc w:val="center"/>
        <w:rPr>
          <w:rFonts w:ascii="黑体" w:eastAsia="黑体" w:hAnsi="黑体"/>
          <w:b/>
          <w:szCs w:val="21"/>
        </w:rPr>
      </w:pPr>
      <w:r w:rsidRPr="0016633E">
        <w:rPr>
          <w:rFonts w:ascii="黑体" w:eastAsia="黑体" w:hAnsi="黑体" w:hint="eastAsia"/>
          <w:b/>
          <w:szCs w:val="21"/>
        </w:rPr>
        <w:t>表</w:t>
      </w:r>
      <w:r w:rsidRPr="0016633E">
        <w:rPr>
          <w:rFonts w:ascii="黑体" w:eastAsia="黑体" w:hAnsi="黑体"/>
          <w:b/>
          <w:szCs w:val="21"/>
        </w:rPr>
        <w:t xml:space="preserve">1 </w:t>
      </w:r>
      <w:r w:rsidR="00363072" w:rsidRPr="0016633E">
        <w:rPr>
          <w:rFonts w:ascii="黑体" w:eastAsia="黑体" w:hAnsi="黑体"/>
          <w:b/>
          <w:szCs w:val="21"/>
        </w:rPr>
        <w:t xml:space="preserve"> </w:t>
      </w:r>
      <w:r w:rsidR="00C92A2D" w:rsidRPr="0016633E">
        <w:rPr>
          <w:rFonts w:ascii="黑体" w:eastAsia="黑体" w:hAnsi="黑体" w:hint="eastAsia"/>
          <w:b/>
          <w:szCs w:val="21"/>
        </w:rPr>
        <w:t>相对示值误差要求</w:t>
      </w:r>
    </w:p>
    <w:tbl>
      <w:tblPr>
        <w:tblStyle w:val="af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804"/>
        <w:gridCol w:w="4805"/>
      </w:tblGrid>
      <w:tr w:rsidR="002E03E8" w:rsidRPr="0016633E" w14:paraId="75456B1A" w14:textId="77777777" w:rsidTr="002E03E8">
        <w:tc>
          <w:tcPr>
            <w:tcW w:w="4804" w:type="dxa"/>
            <w:vAlign w:val="center"/>
          </w:tcPr>
          <w:p w14:paraId="2F7BD00B" w14:textId="77777777" w:rsidR="002E03E8" w:rsidRPr="0016633E" w:rsidRDefault="002E03E8" w:rsidP="002E03E8">
            <w:pPr>
              <w:spacing w:line="240" w:lineRule="exact"/>
              <w:jc w:val="center"/>
              <w:rPr>
                <w:rFonts w:eastAsiaTheme="majorEastAsia"/>
                <w:b/>
                <w:szCs w:val="21"/>
              </w:rPr>
            </w:pPr>
            <w:r w:rsidRPr="0016633E">
              <w:rPr>
                <w:rFonts w:eastAsiaTheme="majorEastAsia"/>
                <w:b/>
                <w:szCs w:val="21"/>
              </w:rPr>
              <w:t>级别</w:t>
            </w:r>
          </w:p>
        </w:tc>
        <w:tc>
          <w:tcPr>
            <w:tcW w:w="4805" w:type="dxa"/>
            <w:vAlign w:val="center"/>
          </w:tcPr>
          <w:p w14:paraId="3BE903D9" w14:textId="77777777" w:rsidR="002E03E8" w:rsidRPr="0016633E" w:rsidRDefault="00363072" w:rsidP="002E03E8">
            <w:pPr>
              <w:spacing w:line="240" w:lineRule="exact"/>
              <w:jc w:val="center"/>
              <w:rPr>
                <w:rFonts w:eastAsiaTheme="majorEastAsia"/>
                <w:b/>
                <w:szCs w:val="21"/>
              </w:rPr>
            </w:pPr>
            <w:r w:rsidRPr="0016633E">
              <w:rPr>
                <w:rFonts w:eastAsiaTheme="majorEastAsia" w:hint="eastAsia"/>
                <w:b/>
                <w:szCs w:val="21"/>
              </w:rPr>
              <w:t>相对示值</w:t>
            </w:r>
            <w:r w:rsidR="002E03E8" w:rsidRPr="0016633E">
              <w:rPr>
                <w:rFonts w:eastAsiaTheme="majorEastAsia"/>
                <w:b/>
                <w:szCs w:val="21"/>
              </w:rPr>
              <w:t>误差</w:t>
            </w:r>
            <w:r w:rsidR="002E03E8" w:rsidRPr="0016633E">
              <w:rPr>
                <w:rFonts w:eastAsiaTheme="majorEastAsia"/>
                <w:b/>
                <w:szCs w:val="21"/>
              </w:rPr>
              <w:t>/%</w:t>
            </w:r>
          </w:p>
        </w:tc>
      </w:tr>
      <w:tr w:rsidR="002E03E8" w:rsidRPr="0016633E" w14:paraId="20359B3F" w14:textId="77777777" w:rsidTr="002E03E8">
        <w:tc>
          <w:tcPr>
            <w:tcW w:w="4804" w:type="dxa"/>
            <w:vAlign w:val="center"/>
          </w:tcPr>
          <w:p w14:paraId="032ACB65" w14:textId="77777777" w:rsidR="002E03E8" w:rsidRPr="0016633E" w:rsidRDefault="002E03E8" w:rsidP="002E03E8">
            <w:pPr>
              <w:spacing w:line="240" w:lineRule="exact"/>
              <w:jc w:val="center"/>
              <w:rPr>
                <w:rFonts w:eastAsiaTheme="majorEastAsia"/>
                <w:sz w:val="21"/>
                <w:szCs w:val="21"/>
              </w:rPr>
            </w:pPr>
            <w:r w:rsidRPr="0016633E">
              <w:rPr>
                <w:rFonts w:eastAsiaTheme="majorEastAsia"/>
                <w:sz w:val="21"/>
                <w:szCs w:val="21"/>
              </w:rPr>
              <w:t>标准</w:t>
            </w:r>
          </w:p>
        </w:tc>
        <w:tc>
          <w:tcPr>
            <w:tcW w:w="4805" w:type="dxa"/>
            <w:vAlign w:val="center"/>
          </w:tcPr>
          <w:p w14:paraId="1BC99A6A" w14:textId="77777777" w:rsidR="002E03E8" w:rsidRPr="0016633E" w:rsidRDefault="002E03E8" w:rsidP="002E03E8">
            <w:pPr>
              <w:spacing w:line="240" w:lineRule="exact"/>
              <w:jc w:val="center"/>
              <w:rPr>
                <w:rFonts w:eastAsiaTheme="majorEastAsia"/>
                <w:sz w:val="21"/>
                <w:szCs w:val="21"/>
              </w:rPr>
            </w:pPr>
            <w:r w:rsidRPr="0016633E">
              <w:rPr>
                <w:sz w:val="21"/>
                <w:szCs w:val="21"/>
              </w:rPr>
              <w:sym w:font="Symbol" w:char="F0B1"/>
            </w:r>
            <w:r w:rsidRPr="0016633E">
              <w:rPr>
                <w:sz w:val="21"/>
                <w:szCs w:val="21"/>
              </w:rPr>
              <w:t xml:space="preserve"> 1.0</w:t>
            </w:r>
          </w:p>
        </w:tc>
      </w:tr>
      <w:tr w:rsidR="002E03E8" w:rsidRPr="0016633E" w14:paraId="3C374411" w14:textId="77777777" w:rsidTr="002E03E8">
        <w:tc>
          <w:tcPr>
            <w:tcW w:w="4804" w:type="dxa"/>
            <w:vAlign w:val="center"/>
          </w:tcPr>
          <w:p w14:paraId="439175FC" w14:textId="77777777" w:rsidR="002E03E8" w:rsidRPr="0016633E" w:rsidRDefault="002E03E8" w:rsidP="002E03E8">
            <w:pPr>
              <w:spacing w:line="240" w:lineRule="exact"/>
              <w:jc w:val="center"/>
              <w:rPr>
                <w:rFonts w:eastAsiaTheme="majorEastAsia"/>
                <w:sz w:val="21"/>
                <w:szCs w:val="21"/>
              </w:rPr>
            </w:pPr>
            <w:r w:rsidRPr="0016633E">
              <w:rPr>
                <w:rFonts w:eastAsiaTheme="majorEastAsia"/>
                <w:sz w:val="21"/>
                <w:szCs w:val="21"/>
              </w:rPr>
              <w:t>一级</w:t>
            </w:r>
          </w:p>
        </w:tc>
        <w:tc>
          <w:tcPr>
            <w:tcW w:w="4805" w:type="dxa"/>
            <w:vAlign w:val="center"/>
          </w:tcPr>
          <w:p w14:paraId="3E6823EE" w14:textId="77777777" w:rsidR="002E03E8" w:rsidRPr="0016633E" w:rsidRDefault="002E03E8" w:rsidP="002E03E8">
            <w:pPr>
              <w:spacing w:line="240" w:lineRule="exact"/>
              <w:jc w:val="center"/>
              <w:rPr>
                <w:rFonts w:eastAsiaTheme="majorEastAsia"/>
                <w:sz w:val="21"/>
                <w:szCs w:val="21"/>
              </w:rPr>
            </w:pPr>
            <w:r w:rsidRPr="0016633E">
              <w:rPr>
                <w:sz w:val="21"/>
                <w:szCs w:val="21"/>
              </w:rPr>
              <w:sym w:font="Symbol" w:char="F0B1"/>
            </w:r>
            <w:r w:rsidRPr="0016633E">
              <w:rPr>
                <w:sz w:val="21"/>
                <w:szCs w:val="21"/>
              </w:rPr>
              <w:t xml:space="preserve"> 4</w:t>
            </w:r>
          </w:p>
        </w:tc>
      </w:tr>
      <w:tr w:rsidR="002E03E8" w:rsidRPr="0016633E" w14:paraId="27ED33D4" w14:textId="77777777" w:rsidTr="002E03E8">
        <w:tc>
          <w:tcPr>
            <w:tcW w:w="4804" w:type="dxa"/>
            <w:vAlign w:val="center"/>
          </w:tcPr>
          <w:p w14:paraId="2F3B1B84" w14:textId="77777777" w:rsidR="002E03E8" w:rsidRPr="0016633E" w:rsidRDefault="002E03E8" w:rsidP="002E03E8">
            <w:pPr>
              <w:spacing w:line="240" w:lineRule="exact"/>
              <w:jc w:val="center"/>
              <w:rPr>
                <w:rFonts w:eastAsiaTheme="majorEastAsia"/>
                <w:sz w:val="21"/>
                <w:szCs w:val="21"/>
              </w:rPr>
            </w:pPr>
            <w:r w:rsidRPr="0016633E">
              <w:rPr>
                <w:rFonts w:eastAsiaTheme="majorEastAsia"/>
                <w:sz w:val="21"/>
                <w:szCs w:val="21"/>
              </w:rPr>
              <w:t>二级</w:t>
            </w:r>
          </w:p>
        </w:tc>
        <w:tc>
          <w:tcPr>
            <w:tcW w:w="4805" w:type="dxa"/>
            <w:vAlign w:val="center"/>
          </w:tcPr>
          <w:p w14:paraId="099B5A8B" w14:textId="77777777" w:rsidR="002E03E8" w:rsidRPr="0016633E" w:rsidRDefault="002E03E8" w:rsidP="002E03E8">
            <w:pPr>
              <w:spacing w:line="240" w:lineRule="exact"/>
              <w:jc w:val="center"/>
              <w:rPr>
                <w:rFonts w:eastAsiaTheme="majorEastAsia"/>
                <w:sz w:val="21"/>
                <w:szCs w:val="21"/>
              </w:rPr>
            </w:pPr>
            <w:r w:rsidRPr="0016633E">
              <w:rPr>
                <w:sz w:val="21"/>
                <w:szCs w:val="21"/>
              </w:rPr>
              <w:sym w:font="Symbol" w:char="F0B1"/>
            </w:r>
            <w:r w:rsidRPr="0016633E">
              <w:rPr>
                <w:sz w:val="21"/>
                <w:szCs w:val="21"/>
              </w:rPr>
              <w:t xml:space="preserve"> 8</w:t>
            </w:r>
          </w:p>
        </w:tc>
      </w:tr>
    </w:tbl>
    <w:p w14:paraId="3F7D774D" w14:textId="77777777" w:rsidR="008F44F1" w:rsidRPr="0016633E" w:rsidRDefault="008F44F1" w:rsidP="00921B07">
      <w:pPr>
        <w:pStyle w:val="aff9"/>
        <w:rPr>
          <w:color w:val="auto"/>
        </w:rPr>
      </w:pPr>
    </w:p>
    <w:p w14:paraId="7F211B29" w14:textId="5B0C211C" w:rsidR="002E03E8" w:rsidRPr="0016633E" w:rsidRDefault="002E03E8" w:rsidP="002E03E8">
      <w:pPr>
        <w:pStyle w:val="affc"/>
        <w:rPr>
          <w:color w:val="auto"/>
        </w:rPr>
      </w:pPr>
      <w:bookmarkStart w:id="32" w:name="_Toc210917579"/>
      <w:r w:rsidRPr="0016633E">
        <w:rPr>
          <w:rFonts w:hint="eastAsia"/>
          <w:color w:val="auto"/>
        </w:rPr>
        <w:t>4</w:t>
      </w:r>
      <w:r w:rsidRPr="0016633E">
        <w:rPr>
          <w:color w:val="auto"/>
        </w:rPr>
        <w:t>.</w:t>
      </w:r>
      <w:r w:rsidR="005A3F93">
        <w:rPr>
          <w:color w:val="auto"/>
        </w:rPr>
        <w:t>2</w:t>
      </w:r>
      <w:r w:rsidRPr="0016633E">
        <w:rPr>
          <w:color w:val="auto"/>
        </w:rPr>
        <w:t xml:space="preserve">  </w:t>
      </w:r>
      <w:r w:rsidR="000662B2">
        <w:rPr>
          <w:rFonts w:hint="eastAsia"/>
          <w:color w:val="auto"/>
        </w:rPr>
        <w:t>视觉匹配误差</w:t>
      </w:r>
      <w:bookmarkEnd w:id="32"/>
    </w:p>
    <w:p w14:paraId="341C01BC" w14:textId="2820384D" w:rsidR="002E03E8" w:rsidRPr="0016633E" w:rsidRDefault="002E03E8" w:rsidP="003E0B23">
      <w:pPr>
        <w:pStyle w:val="aff9"/>
        <w:rPr>
          <w:color w:val="auto"/>
        </w:rPr>
      </w:pPr>
      <w:r w:rsidRPr="0016633E">
        <w:rPr>
          <w:color w:val="auto"/>
        </w:rPr>
        <w:t>照度计的</w:t>
      </w:r>
      <w:r w:rsidR="000662B2">
        <w:rPr>
          <w:rFonts w:hint="eastAsia"/>
          <w:color w:val="auto"/>
        </w:rPr>
        <w:t>视觉</w:t>
      </w:r>
      <w:r w:rsidRPr="0016633E">
        <w:rPr>
          <w:rFonts w:hint="eastAsia"/>
          <w:color w:val="auto"/>
        </w:rPr>
        <w:t>匹配误差</w:t>
      </w:r>
      <w:r w:rsidRPr="0016633E">
        <w:rPr>
          <w:color w:val="auto"/>
        </w:rPr>
        <w:t>不得超过表</w:t>
      </w:r>
      <w:r w:rsidR="005A3F93">
        <w:rPr>
          <w:rFonts w:hint="eastAsia"/>
          <w:color w:val="auto"/>
        </w:rPr>
        <w:t>2</w:t>
      </w:r>
      <w:r w:rsidRPr="0016633E">
        <w:rPr>
          <w:color w:val="auto"/>
        </w:rPr>
        <w:t>要求。</w:t>
      </w:r>
    </w:p>
    <w:p w14:paraId="7F40589C" w14:textId="77777777" w:rsidR="00312580" w:rsidRDefault="00312580" w:rsidP="003E0B23">
      <w:pPr>
        <w:spacing w:line="300" w:lineRule="auto"/>
        <w:jc w:val="center"/>
        <w:rPr>
          <w:rFonts w:ascii="黑体" w:eastAsia="黑体" w:hAnsi="黑体"/>
          <w:b/>
          <w:szCs w:val="21"/>
        </w:rPr>
      </w:pPr>
    </w:p>
    <w:p w14:paraId="317B5D4B" w14:textId="5E6FBA06" w:rsidR="002E03E8" w:rsidRPr="0016633E" w:rsidRDefault="002E03E8" w:rsidP="003E0B23">
      <w:pPr>
        <w:spacing w:line="300" w:lineRule="auto"/>
        <w:jc w:val="center"/>
        <w:rPr>
          <w:rFonts w:ascii="黑体" w:eastAsia="黑体" w:hAnsi="黑体"/>
          <w:b/>
          <w:szCs w:val="21"/>
        </w:rPr>
      </w:pPr>
      <w:r w:rsidRPr="0016633E">
        <w:rPr>
          <w:rFonts w:ascii="黑体" w:eastAsia="黑体" w:hAnsi="黑体" w:hint="eastAsia"/>
          <w:b/>
          <w:szCs w:val="21"/>
        </w:rPr>
        <w:lastRenderedPageBreak/>
        <w:t>表</w:t>
      </w:r>
      <w:r w:rsidR="005A3F93">
        <w:rPr>
          <w:rFonts w:ascii="黑体" w:eastAsia="黑体" w:hAnsi="黑体"/>
          <w:b/>
          <w:szCs w:val="21"/>
        </w:rPr>
        <w:t>2</w:t>
      </w:r>
      <w:r w:rsidRPr="0016633E">
        <w:rPr>
          <w:rFonts w:ascii="黑体" w:eastAsia="黑体" w:hAnsi="黑体"/>
          <w:b/>
          <w:szCs w:val="21"/>
        </w:rPr>
        <w:t xml:space="preserve"> </w:t>
      </w:r>
      <m:oMath>
        <m:r>
          <m:rPr>
            <m:sty m:val="b"/>
          </m:rPr>
          <w:rPr>
            <w:rFonts w:ascii="Cambria Math" w:eastAsia="黑体" w:hAnsi="Cambria Math"/>
            <w:szCs w:val="21"/>
          </w:rPr>
          <m:t xml:space="preserve"> </m:t>
        </m:r>
      </m:oMath>
      <w:r w:rsidR="00CC52FB">
        <w:rPr>
          <w:rFonts w:ascii="黑体" w:eastAsia="黑体" w:hAnsi="黑体" w:hint="eastAsia"/>
          <w:b/>
          <w:szCs w:val="21"/>
        </w:rPr>
        <w:t>视觉匹</w:t>
      </w:r>
      <w:r w:rsidRPr="0016633E">
        <w:rPr>
          <w:rFonts w:ascii="黑体" w:eastAsia="黑体" w:hAnsi="黑体" w:hint="eastAsia"/>
          <w:b/>
          <w:szCs w:val="21"/>
        </w:rPr>
        <w:t>配误差要求</w:t>
      </w:r>
    </w:p>
    <w:tbl>
      <w:tblPr>
        <w:tblStyle w:val="af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804"/>
        <w:gridCol w:w="4805"/>
      </w:tblGrid>
      <w:tr w:rsidR="002E03E8" w:rsidRPr="0016633E" w14:paraId="0BA21379" w14:textId="77777777" w:rsidTr="00E41DD5">
        <w:tc>
          <w:tcPr>
            <w:tcW w:w="4804" w:type="dxa"/>
            <w:vAlign w:val="center"/>
          </w:tcPr>
          <w:p w14:paraId="64B6D179" w14:textId="77777777" w:rsidR="002E03E8" w:rsidRPr="0016633E" w:rsidRDefault="002E03E8" w:rsidP="00E41DD5">
            <w:pPr>
              <w:spacing w:line="240" w:lineRule="exact"/>
              <w:jc w:val="center"/>
              <w:rPr>
                <w:rFonts w:eastAsiaTheme="majorEastAsia"/>
                <w:b/>
                <w:szCs w:val="21"/>
              </w:rPr>
            </w:pPr>
            <w:r w:rsidRPr="0016633E">
              <w:rPr>
                <w:rFonts w:eastAsiaTheme="majorEastAsia"/>
                <w:b/>
                <w:szCs w:val="21"/>
              </w:rPr>
              <w:t>级别</w:t>
            </w:r>
          </w:p>
        </w:tc>
        <w:tc>
          <w:tcPr>
            <w:tcW w:w="4805" w:type="dxa"/>
            <w:vAlign w:val="center"/>
          </w:tcPr>
          <w:p w14:paraId="548EF6E2" w14:textId="673613E5" w:rsidR="002E03E8" w:rsidRPr="0016633E" w:rsidRDefault="00AF22FC" w:rsidP="00E41DD5">
            <w:pPr>
              <w:spacing w:line="240" w:lineRule="exact"/>
              <w:jc w:val="center"/>
              <w:rPr>
                <w:rFonts w:eastAsiaTheme="majorEastAsia"/>
                <w:b/>
                <w:szCs w:val="21"/>
              </w:rPr>
            </w:pPr>
            <w:r>
              <w:rPr>
                <w:rFonts w:eastAsiaTheme="majorEastAsia" w:hint="eastAsia"/>
                <w:b/>
                <w:szCs w:val="21"/>
              </w:rPr>
              <w:t>视觉</w:t>
            </w:r>
            <w:r w:rsidR="00363072" w:rsidRPr="0016633E">
              <w:rPr>
                <w:rFonts w:eastAsiaTheme="majorEastAsia" w:hint="eastAsia"/>
                <w:b/>
                <w:szCs w:val="21"/>
              </w:rPr>
              <w:t>匹配</w:t>
            </w:r>
            <w:r w:rsidR="002E03E8" w:rsidRPr="0016633E">
              <w:rPr>
                <w:rFonts w:eastAsiaTheme="majorEastAsia"/>
                <w:b/>
                <w:szCs w:val="21"/>
              </w:rPr>
              <w:t>误差</w:t>
            </w:r>
            <w:r w:rsidR="002E03E8" w:rsidRPr="0016633E">
              <w:rPr>
                <w:rFonts w:eastAsiaTheme="majorEastAsia"/>
                <w:b/>
                <w:szCs w:val="21"/>
              </w:rPr>
              <w:t>/%</w:t>
            </w:r>
          </w:p>
        </w:tc>
      </w:tr>
      <w:tr w:rsidR="002E03E8" w:rsidRPr="0016633E" w14:paraId="26489A9E" w14:textId="77777777" w:rsidTr="00E41DD5">
        <w:tc>
          <w:tcPr>
            <w:tcW w:w="4804" w:type="dxa"/>
            <w:vAlign w:val="center"/>
          </w:tcPr>
          <w:p w14:paraId="63D1B47D" w14:textId="77777777" w:rsidR="002E03E8" w:rsidRPr="0016633E" w:rsidRDefault="002E03E8" w:rsidP="00E41DD5">
            <w:pPr>
              <w:spacing w:line="240" w:lineRule="exact"/>
              <w:jc w:val="center"/>
              <w:rPr>
                <w:rFonts w:eastAsiaTheme="majorEastAsia"/>
                <w:sz w:val="21"/>
                <w:szCs w:val="21"/>
              </w:rPr>
            </w:pPr>
            <w:r w:rsidRPr="0016633E">
              <w:rPr>
                <w:rFonts w:eastAsiaTheme="majorEastAsia"/>
                <w:sz w:val="21"/>
                <w:szCs w:val="21"/>
              </w:rPr>
              <w:t>标准</w:t>
            </w:r>
          </w:p>
        </w:tc>
        <w:tc>
          <w:tcPr>
            <w:tcW w:w="4805" w:type="dxa"/>
            <w:vAlign w:val="center"/>
          </w:tcPr>
          <w:p w14:paraId="7F060DB3" w14:textId="77777777" w:rsidR="002E03E8" w:rsidRPr="0016633E" w:rsidRDefault="002E03E8" w:rsidP="00E41DD5">
            <w:pPr>
              <w:spacing w:line="240" w:lineRule="exact"/>
              <w:jc w:val="center"/>
              <w:rPr>
                <w:rFonts w:eastAsiaTheme="majorEastAsia"/>
                <w:sz w:val="21"/>
                <w:szCs w:val="21"/>
              </w:rPr>
            </w:pPr>
            <w:r w:rsidRPr="0016633E">
              <w:rPr>
                <w:rFonts w:eastAsiaTheme="majorEastAsia"/>
                <w:sz w:val="21"/>
                <w:szCs w:val="21"/>
              </w:rPr>
              <w:t>3.5</w:t>
            </w:r>
          </w:p>
        </w:tc>
      </w:tr>
      <w:tr w:rsidR="002E03E8" w:rsidRPr="0016633E" w14:paraId="0349A194" w14:textId="77777777" w:rsidTr="00E41DD5">
        <w:tc>
          <w:tcPr>
            <w:tcW w:w="4804" w:type="dxa"/>
            <w:vAlign w:val="center"/>
          </w:tcPr>
          <w:p w14:paraId="4A606C59" w14:textId="77777777" w:rsidR="002E03E8" w:rsidRPr="0016633E" w:rsidRDefault="002E03E8" w:rsidP="00E41DD5">
            <w:pPr>
              <w:spacing w:line="240" w:lineRule="exact"/>
              <w:jc w:val="center"/>
              <w:rPr>
                <w:rFonts w:eastAsiaTheme="majorEastAsia"/>
                <w:sz w:val="21"/>
                <w:szCs w:val="21"/>
              </w:rPr>
            </w:pPr>
            <w:r w:rsidRPr="0016633E">
              <w:rPr>
                <w:rFonts w:eastAsiaTheme="majorEastAsia"/>
                <w:sz w:val="21"/>
                <w:szCs w:val="21"/>
              </w:rPr>
              <w:t>一级</w:t>
            </w:r>
          </w:p>
        </w:tc>
        <w:tc>
          <w:tcPr>
            <w:tcW w:w="4805" w:type="dxa"/>
            <w:vAlign w:val="center"/>
          </w:tcPr>
          <w:p w14:paraId="70298113" w14:textId="77777777" w:rsidR="002E03E8" w:rsidRPr="0016633E" w:rsidRDefault="002E03E8" w:rsidP="00E41DD5">
            <w:pPr>
              <w:spacing w:line="240" w:lineRule="exact"/>
              <w:jc w:val="center"/>
              <w:rPr>
                <w:rFonts w:eastAsiaTheme="majorEastAsia"/>
                <w:sz w:val="21"/>
                <w:szCs w:val="21"/>
              </w:rPr>
            </w:pPr>
            <w:r w:rsidRPr="0016633E">
              <w:rPr>
                <w:rFonts w:eastAsiaTheme="majorEastAsia"/>
                <w:sz w:val="21"/>
                <w:szCs w:val="21"/>
              </w:rPr>
              <w:t>6</w:t>
            </w:r>
          </w:p>
        </w:tc>
      </w:tr>
      <w:tr w:rsidR="002E03E8" w:rsidRPr="0016633E" w14:paraId="3FBC8B77" w14:textId="77777777" w:rsidTr="00E41DD5">
        <w:tc>
          <w:tcPr>
            <w:tcW w:w="4804" w:type="dxa"/>
            <w:vAlign w:val="center"/>
          </w:tcPr>
          <w:p w14:paraId="3AC85EFE" w14:textId="77777777" w:rsidR="002E03E8" w:rsidRPr="0016633E" w:rsidRDefault="002E03E8" w:rsidP="00E41DD5">
            <w:pPr>
              <w:spacing w:line="240" w:lineRule="exact"/>
              <w:jc w:val="center"/>
              <w:rPr>
                <w:rFonts w:eastAsiaTheme="majorEastAsia"/>
                <w:sz w:val="21"/>
                <w:szCs w:val="21"/>
              </w:rPr>
            </w:pPr>
            <w:r w:rsidRPr="0016633E">
              <w:rPr>
                <w:rFonts w:eastAsiaTheme="majorEastAsia"/>
                <w:sz w:val="21"/>
                <w:szCs w:val="21"/>
              </w:rPr>
              <w:t>二级</w:t>
            </w:r>
          </w:p>
        </w:tc>
        <w:tc>
          <w:tcPr>
            <w:tcW w:w="4805" w:type="dxa"/>
            <w:vAlign w:val="center"/>
          </w:tcPr>
          <w:p w14:paraId="33F100E8" w14:textId="77777777" w:rsidR="002E03E8" w:rsidRPr="0016633E" w:rsidRDefault="002E03E8" w:rsidP="00E41DD5">
            <w:pPr>
              <w:spacing w:line="240" w:lineRule="exact"/>
              <w:jc w:val="center"/>
              <w:rPr>
                <w:rFonts w:eastAsiaTheme="majorEastAsia"/>
                <w:sz w:val="21"/>
                <w:szCs w:val="21"/>
              </w:rPr>
            </w:pPr>
            <w:r w:rsidRPr="0016633E">
              <w:rPr>
                <w:rFonts w:eastAsiaTheme="majorEastAsia"/>
                <w:sz w:val="21"/>
                <w:szCs w:val="21"/>
              </w:rPr>
              <w:t>8</w:t>
            </w:r>
          </w:p>
        </w:tc>
      </w:tr>
    </w:tbl>
    <w:p w14:paraId="3F3F1D23" w14:textId="77777777" w:rsidR="002E03E8" w:rsidRPr="0016633E" w:rsidRDefault="002E03E8" w:rsidP="00363072">
      <w:pPr>
        <w:pStyle w:val="aff9"/>
        <w:rPr>
          <w:color w:val="auto"/>
        </w:rPr>
      </w:pPr>
    </w:p>
    <w:p w14:paraId="734D9770" w14:textId="360B30FE" w:rsidR="002E03E8" w:rsidRPr="0016633E" w:rsidRDefault="002E03E8" w:rsidP="002E03E8">
      <w:pPr>
        <w:pStyle w:val="affc"/>
        <w:rPr>
          <w:color w:val="auto"/>
        </w:rPr>
      </w:pPr>
      <w:bookmarkStart w:id="33" w:name="_Toc210917580"/>
      <w:r w:rsidRPr="0016633E">
        <w:rPr>
          <w:rFonts w:hint="eastAsia"/>
          <w:color w:val="auto"/>
        </w:rPr>
        <w:t>4</w:t>
      </w:r>
      <w:r w:rsidRPr="0016633E">
        <w:rPr>
          <w:color w:val="auto"/>
        </w:rPr>
        <w:t>.</w:t>
      </w:r>
      <w:r w:rsidR="005A3F93">
        <w:rPr>
          <w:color w:val="auto"/>
        </w:rPr>
        <w:t>3</w:t>
      </w:r>
      <w:r w:rsidRPr="0016633E">
        <w:rPr>
          <w:color w:val="auto"/>
        </w:rPr>
        <w:t xml:space="preserve">  </w:t>
      </w:r>
      <w:r w:rsidR="00F4139B">
        <w:rPr>
          <w:rFonts w:hint="eastAsia"/>
          <w:color w:val="auto"/>
        </w:rPr>
        <w:t>余弦</w:t>
      </w:r>
      <w:r w:rsidRPr="0016633E">
        <w:rPr>
          <w:rFonts w:hint="eastAsia"/>
          <w:color w:val="auto"/>
        </w:rPr>
        <w:t>响应误差</w:t>
      </w:r>
      <w:bookmarkEnd w:id="33"/>
    </w:p>
    <w:p w14:paraId="02B787B9" w14:textId="3C4F7BAB" w:rsidR="002E03E8" w:rsidRPr="0016633E" w:rsidRDefault="002E03E8" w:rsidP="003E0B23">
      <w:pPr>
        <w:pStyle w:val="aff9"/>
        <w:rPr>
          <w:color w:val="auto"/>
          <w:szCs w:val="24"/>
        </w:rPr>
      </w:pPr>
      <w:r w:rsidRPr="0016633E">
        <w:rPr>
          <w:color w:val="auto"/>
        </w:rPr>
        <w:t>照度计的</w:t>
      </w:r>
      <w:r w:rsidR="00F4139B">
        <w:rPr>
          <w:rFonts w:hint="eastAsia"/>
          <w:color w:val="auto"/>
        </w:rPr>
        <w:t>余弦</w:t>
      </w:r>
      <w:r w:rsidRPr="0016633E">
        <w:rPr>
          <w:color w:val="auto"/>
        </w:rPr>
        <w:t>响应误差不得超过表</w:t>
      </w:r>
      <w:r w:rsidR="005A3F93">
        <w:rPr>
          <w:color w:val="auto"/>
        </w:rPr>
        <w:t>3</w:t>
      </w:r>
      <w:r w:rsidRPr="0016633E">
        <w:rPr>
          <w:color w:val="auto"/>
        </w:rPr>
        <w:t>要求。</w:t>
      </w:r>
    </w:p>
    <w:p w14:paraId="55DE6433" w14:textId="2BD96DB1" w:rsidR="002E03E8" w:rsidRPr="0016633E" w:rsidRDefault="002E03E8" w:rsidP="003E0B23">
      <w:pPr>
        <w:spacing w:line="300" w:lineRule="auto"/>
        <w:jc w:val="center"/>
        <w:rPr>
          <w:rFonts w:ascii="黑体" w:eastAsia="黑体" w:hAnsi="黑体"/>
          <w:b/>
          <w:szCs w:val="21"/>
        </w:rPr>
      </w:pPr>
      <w:r w:rsidRPr="0016633E">
        <w:rPr>
          <w:rFonts w:ascii="黑体" w:eastAsia="黑体" w:hAnsi="黑体" w:hint="eastAsia"/>
          <w:b/>
          <w:szCs w:val="21"/>
        </w:rPr>
        <w:t>表</w:t>
      </w:r>
      <w:r w:rsidR="005A3F93">
        <w:rPr>
          <w:rFonts w:ascii="黑体" w:eastAsia="黑体" w:hAnsi="黑体"/>
          <w:b/>
          <w:szCs w:val="21"/>
        </w:rPr>
        <w:t>3</w:t>
      </w:r>
      <w:r w:rsidRPr="0016633E">
        <w:rPr>
          <w:rFonts w:ascii="黑体" w:eastAsia="黑体" w:hAnsi="黑体"/>
          <w:b/>
          <w:szCs w:val="21"/>
        </w:rPr>
        <w:t xml:space="preserve"> </w:t>
      </w:r>
      <w:r w:rsidR="00363072" w:rsidRPr="0016633E">
        <w:rPr>
          <w:rFonts w:ascii="黑体" w:eastAsia="黑体" w:hAnsi="黑体"/>
          <w:b/>
          <w:szCs w:val="21"/>
        </w:rPr>
        <w:t xml:space="preserve"> </w:t>
      </w:r>
      <w:r w:rsidR="00F4139B">
        <w:rPr>
          <w:rFonts w:ascii="黑体" w:eastAsia="黑体" w:hAnsi="黑体" w:hint="eastAsia"/>
          <w:b/>
          <w:szCs w:val="21"/>
        </w:rPr>
        <w:t>余弦</w:t>
      </w:r>
      <w:r w:rsidRPr="0016633E">
        <w:rPr>
          <w:rFonts w:ascii="黑体" w:eastAsia="黑体" w:hAnsi="黑体" w:hint="eastAsia"/>
          <w:b/>
          <w:szCs w:val="21"/>
        </w:rPr>
        <w:t>响应误差要求</w:t>
      </w:r>
    </w:p>
    <w:tbl>
      <w:tblPr>
        <w:tblStyle w:val="af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804"/>
        <w:gridCol w:w="4805"/>
      </w:tblGrid>
      <w:tr w:rsidR="002E03E8" w:rsidRPr="0016633E" w14:paraId="54344D98" w14:textId="77777777" w:rsidTr="00E41DD5">
        <w:tc>
          <w:tcPr>
            <w:tcW w:w="4804" w:type="dxa"/>
            <w:vAlign w:val="center"/>
          </w:tcPr>
          <w:p w14:paraId="4FB6E7DF" w14:textId="77777777" w:rsidR="002E03E8" w:rsidRPr="0016633E" w:rsidRDefault="002E03E8" w:rsidP="00E41DD5">
            <w:pPr>
              <w:spacing w:line="240" w:lineRule="exact"/>
              <w:jc w:val="center"/>
              <w:rPr>
                <w:rFonts w:eastAsiaTheme="majorEastAsia"/>
                <w:b/>
                <w:szCs w:val="21"/>
              </w:rPr>
            </w:pPr>
            <w:r w:rsidRPr="0016633E">
              <w:rPr>
                <w:rFonts w:eastAsiaTheme="majorEastAsia"/>
                <w:b/>
                <w:szCs w:val="21"/>
              </w:rPr>
              <w:t>级别</w:t>
            </w:r>
          </w:p>
        </w:tc>
        <w:tc>
          <w:tcPr>
            <w:tcW w:w="4805" w:type="dxa"/>
            <w:vAlign w:val="center"/>
          </w:tcPr>
          <w:p w14:paraId="36EA43B5" w14:textId="3FA2B270" w:rsidR="002E03E8" w:rsidRPr="0016633E" w:rsidRDefault="00F4139B" w:rsidP="00E41DD5">
            <w:pPr>
              <w:spacing w:line="240" w:lineRule="exact"/>
              <w:jc w:val="center"/>
              <w:rPr>
                <w:rFonts w:eastAsiaTheme="majorEastAsia"/>
                <w:b/>
                <w:szCs w:val="21"/>
              </w:rPr>
            </w:pPr>
            <w:r>
              <w:rPr>
                <w:rFonts w:eastAsiaTheme="majorEastAsia" w:hint="eastAsia"/>
                <w:b/>
                <w:szCs w:val="21"/>
              </w:rPr>
              <w:t>余弦</w:t>
            </w:r>
            <w:r w:rsidR="00363072" w:rsidRPr="0016633E">
              <w:rPr>
                <w:rFonts w:eastAsiaTheme="majorEastAsia" w:hint="eastAsia"/>
                <w:b/>
                <w:szCs w:val="21"/>
              </w:rPr>
              <w:t>响应</w:t>
            </w:r>
            <w:r w:rsidR="002E03E8" w:rsidRPr="0016633E">
              <w:rPr>
                <w:rFonts w:eastAsiaTheme="majorEastAsia"/>
                <w:b/>
                <w:szCs w:val="21"/>
              </w:rPr>
              <w:t>误差</w:t>
            </w:r>
            <w:r w:rsidR="002E03E8" w:rsidRPr="0016633E">
              <w:rPr>
                <w:rFonts w:eastAsiaTheme="majorEastAsia"/>
                <w:b/>
                <w:szCs w:val="21"/>
              </w:rPr>
              <w:t>/%</w:t>
            </w:r>
          </w:p>
        </w:tc>
      </w:tr>
      <w:tr w:rsidR="002E03E8" w:rsidRPr="0016633E" w14:paraId="63850688" w14:textId="77777777" w:rsidTr="00E41DD5">
        <w:tc>
          <w:tcPr>
            <w:tcW w:w="4804" w:type="dxa"/>
            <w:vAlign w:val="center"/>
          </w:tcPr>
          <w:p w14:paraId="7591AE10" w14:textId="77777777" w:rsidR="002E03E8" w:rsidRPr="0016633E" w:rsidRDefault="002E03E8" w:rsidP="00E41DD5">
            <w:pPr>
              <w:spacing w:line="240" w:lineRule="exact"/>
              <w:jc w:val="center"/>
              <w:rPr>
                <w:rFonts w:eastAsiaTheme="majorEastAsia"/>
                <w:sz w:val="21"/>
                <w:szCs w:val="21"/>
              </w:rPr>
            </w:pPr>
            <w:r w:rsidRPr="0016633E">
              <w:rPr>
                <w:rFonts w:eastAsiaTheme="majorEastAsia"/>
                <w:sz w:val="21"/>
                <w:szCs w:val="21"/>
              </w:rPr>
              <w:t>标准</w:t>
            </w:r>
          </w:p>
        </w:tc>
        <w:tc>
          <w:tcPr>
            <w:tcW w:w="4805" w:type="dxa"/>
            <w:vAlign w:val="center"/>
          </w:tcPr>
          <w:p w14:paraId="70CF8097" w14:textId="77777777" w:rsidR="002E03E8" w:rsidRPr="0016633E" w:rsidRDefault="00363072" w:rsidP="00E41DD5">
            <w:pPr>
              <w:spacing w:line="240" w:lineRule="exact"/>
              <w:jc w:val="center"/>
              <w:rPr>
                <w:rFonts w:eastAsiaTheme="majorEastAsia"/>
                <w:sz w:val="21"/>
                <w:szCs w:val="21"/>
              </w:rPr>
            </w:pPr>
            <w:r w:rsidRPr="0016633E">
              <w:rPr>
                <w:sz w:val="21"/>
                <w:szCs w:val="21"/>
              </w:rPr>
              <w:t>2</w:t>
            </w:r>
          </w:p>
        </w:tc>
      </w:tr>
      <w:tr w:rsidR="002E03E8" w:rsidRPr="0016633E" w14:paraId="1BB71B02" w14:textId="77777777" w:rsidTr="00E41DD5">
        <w:tc>
          <w:tcPr>
            <w:tcW w:w="4804" w:type="dxa"/>
            <w:vAlign w:val="center"/>
          </w:tcPr>
          <w:p w14:paraId="01587BFB" w14:textId="77777777" w:rsidR="002E03E8" w:rsidRPr="0016633E" w:rsidRDefault="002E03E8" w:rsidP="00E41DD5">
            <w:pPr>
              <w:spacing w:line="240" w:lineRule="exact"/>
              <w:jc w:val="center"/>
              <w:rPr>
                <w:rFonts w:eastAsiaTheme="majorEastAsia"/>
                <w:sz w:val="21"/>
                <w:szCs w:val="21"/>
              </w:rPr>
            </w:pPr>
            <w:r w:rsidRPr="0016633E">
              <w:rPr>
                <w:rFonts w:eastAsiaTheme="majorEastAsia"/>
                <w:sz w:val="21"/>
                <w:szCs w:val="21"/>
              </w:rPr>
              <w:t>一级</w:t>
            </w:r>
          </w:p>
        </w:tc>
        <w:tc>
          <w:tcPr>
            <w:tcW w:w="4805" w:type="dxa"/>
            <w:vAlign w:val="center"/>
          </w:tcPr>
          <w:p w14:paraId="3A99073A" w14:textId="77777777" w:rsidR="002E03E8" w:rsidRPr="0016633E" w:rsidRDefault="00363072" w:rsidP="00E41DD5">
            <w:pPr>
              <w:spacing w:line="240" w:lineRule="exact"/>
              <w:jc w:val="center"/>
              <w:rPr>
                <w:rFonts w:eastAsiaTheme="majorEastAsia"/>
                <w:sz w:val="21"/>
                <w:szCs w:val="21"/>
              </w:rPr>
            </w:pPr>
            <w:r w:rsidRPr="0016633E">
              <w:rPr>
                <w:sz w:val="21"/>
                <w:szCs w:val="21"/>
              </w:rPr>
              <w:t>4</w:t>
            </w:r>
          </w:p>
        </w:tc>
      </w:tr>
      <w:tr w:rsidR="002E03E8" w:rsidRPr="0016633E" w14:paraId="2D444836" w14:textId="77777777" w:rsidTr="00E41DD5">
        <w:tc>
          <w:tcPr>
            <w:tcW w:w="4804" w:type="dxa"/>
            <w:vAlign w:val="center"/>
          </w:tcPr>
          <w:p w14:paraId="5A93DFFC" w14:textId="77777777" w:rsidR="002E03E8" w:rsidRPr="0016633E" w:rsidRDefault="002E03E8" w:rsidP="00E41DD5">
            <w:pPr>
              <w:spacing w:line="240" w:lineRule="exact"/>
              <w:jc w:val="center"/>
              <w:rPr>
                <w:rFonts w:eastAsiaTheme="majorEastAsia"/>
                <w:sz w:val="21"/>
                <w:szCs w:val="21"/>
              </w:rPr>
            </w:pPr>
            <w:r w:rsidRPr="0016633E">
              <w:rPr>
                <w:rFonts w:eastAsiaTheme="majorEastAsia"/>
                <w:sz w:val="21"/>
                <w:szCs w:val="21"/>
              </w:rPr>
              <w:t>二级</w:t>
            </w:r>
          </w:p>
        </w:tc>
        <w:tc>
          <w:tcPr>
            <w:tcW w:w="4805" w:type="dxa"/>
            <w:vAlign w:val="center"/>
          </w:tcPr>
          <w:p w14:paraId="7604B297" w14:textId="77777777" w:rsidR="002E03E8" w:rsidRPr="0016633E" w:rsidRDefault="00363072" w:rsidP="00E41DD5">
            <w:pPr>
              <w:spacing w:line="240" w:lineRule="exact"/>
              <w:jc w:val="center"/>
              <w:rPr>
                <w:rFonts w:eastAsiaTheme="majorEastAsia"/>
                <w:sz w:val="21"/>
                <w:szCs w:val="21"/>
              </w:rPr>
            </w:pPr>
            <w:r w:rsidRPr="0016633E">
              <w:rPr>
                <w:rFonts w:eastAsiaTheme="majorEastAsia" w:hint="eastAsia"/>
                <w:sz w:val="21"/>
                <w:szCs w:val="21"/>
              </w:rPr>
              <w:t>6</w:t>
            </w:r>
          </w:p>
        </w:tc>
      </w:tr>
    </w:tbl>
    <w:p w14:paraId="2F93151D" w14:textId="77777777" w:rsidR="00363072" w:rsidRPr="0016633E" w:rsidRDefault="00363072" w:rsidP="00363072">
      <w:pPr>
        <w:pStyle w:val="aff9"/>
        <w:rPr>
          <w:color w:val="auto"/>
        </w:rPr>
      </w:pPr>
    </w:p>
    <w:p w14:paraId="389DB6AD" w14:textId="1B57DA16" w:rsidR="00363072" w:rsidRPr="0016633E" w:rsidRDefault="00363072" w:rsidP="00363072">
      <w:pPr>
        <w:pStyle w:val="affc"/>
        <w:rPr>
          <w:color w:val="auto"/>
        </w:rPr>
      </w:pPr>
      <w:bookmarkStart w:id="34" w:name="_Toc210917581"/>
      <w:r w:rsidRPr="0016633E">
        <w:rPr>
          <w:rFonts w:hint="eastAsia"/>
          <w:color w:val="auto"/>
        </w:rPr>
        <w:t>4</w:t>
      </w:r>
      <w:r w:rsidRPr="0016633E">
        <w:rPr>
          <w:color w:val="auto"/>
        </w:rPr>
        <w:t>.</w:t>
      </w:r>
      <w:r w:rsidR="005A3F93">
        <w:rPr>
          <w:color w:val="auto"/>
        </w:rPr>
        <w:t>4</w:t>
      </w:r>
      <w:r w:rsidRPr="0016633E">
        <w:rPr>
          <w:color w:val="auto"/>
        </w:rPr>
        <w:t xml:space="preserve">  </w:t>
      </w:r>
      <w:r w:rsidR="00261A95">
        <w:rPr>
          <w:rFonts w:hint="eastAsia"/>
          <w:color w:val="auto"/>
        </w:rPr>
        <w:t>非</w:t>
      </w:r>
      <w:r w:rsidRPr="0016633E">
        <w:rPr>
          <w:rFonts w:hint="eastAsia"/>
          <w:color w:val="auto"/>
        </w:rPr>
        <w:t>线性误差</w:t>
      </w:r>
      <w:bookmarkEnd w:id="34"/>
    </w:p>
    <w:p w14:paraId="1575ED15" w14:textId="125F5FC1" w:rsidR="00363072" w:rsidRPr="0016633E" w:rsidRDefault="00363072" w:rsidP="003E0B23">
      <w:pPr>
        <w:pStyle w:val="aff9"/>
        <w:rPr>
          <w:color w:val="auto"/>
          <w:szCs w:val="24"/>
        </w:rPr>
      </w:pPr>
      <w:r w:rsidRPr="0016633E">
        <w:rPr>
          <w:color w:val="auto"/>
        </w:rPr>
        <w:t>照度计的</w:t>
      </w:r>
      <w:r w:rsidRPr="0016633E">
        <w:rPr>
          <w:rFonts w:hint="eastAsia"/>
          <w:color w:val="auto"/>
        </w:rPr>
        <w:t>非线性</w:t>
      </w:r>
      <w:r w:rsidRPr="0016633E">
        <w:rPr>
          <w:color w:val="auto"/>
        </w:rPr>
        <w:t>误差不得超过表</w:t>
      </w:r>
      <w:r w:rsidR="005A3F93">
        <w:rPr>
          <w:color w:val="auto"/>
        </w:rPr>
        <w:t>4</w:t>
      </w:r>
      <w:r w:rsidRPr="0016633E">
        <w:rPr>
          <w:color w:val="auto"/>
        </w:rPr>
        <w:t>要求。</w:t>
      </w:r>
    </w:p>
    <w:p w14:paraId="6814F71F" w14:textId="5F51D5C0" w:rsidR="00363072" w:rsidRPr="0016633E" w:rsidRDefault="00363072" w:rsidP="003E0B23">
      <w:pPr>
        <w:spacing w:line="300" w:lineRule="auto"/>
        <w:jc w:val="center"/>
        <w:rPr>
          <w:rFonts w:ascii="黑体" w:eastAsia="黑体" w:hAnsi="黑体"/>
          <w:b/>
          <w:szCs w:val="21"/>
        </w:rPr>
      </w:pPr>
      <w:r w:rsidRPr="0016633E">
        <w:rPr>
          <w:rFonts w:ascii="黑体" w:eastAsia="黑体" w:hAnsi="黑体" w:hint="eastAsia"/>
          <w:b/>
          <w:szCs w:val="21"/>
        </w:rPr>
        <w:t>表</w:t>
      </w:r>
      <w:r w:rsidR="005A3F93">
        <w:rPr>
          <w:rFonts w:ascii="黑体" w:eastAsia="黑体" w:hAnsi="黑体"/>
          <w:b/>
          <w:szCs w:val="21"/>
        </w:rPr>
        <w:t>4</w:t>
      </w:r>
      <w:r w:rsidRPr="0016633E">
        <w:rPr>
          <w:rFonts w:ascii="黑体" w:eastAsia="黑体" w:hAnsi="黑体"/>
          <w:b/>
          <w:szCs w:val="21"/>
        </w:rPr>
        <w:t xml:space="preserve">  </w:t>
      </w:r>
      <w:r w:rsidR="00261A95">
        <w:rPr>
          <w:rFonts w:ascii="黑体" w:eastAsia="黑体" w:hAnsi="黑体" w:hint="eastAsia"/>
          <w:b/>
          <w:szCs w:val="21"/>
        </w:rPr>
        <w:t>非</w:t>
      </w:r>
      <w:r w:rsidRPr="0016633E">
        <w:rPr>
          <w:rFonts w:ascii="黑体" w:eastAsia="黑体" w:hAnsi="黑体" w:hint="eastAsia"/>
          <w:b/>
          <w:szCs w:val="21"/>
        </w:rPr>
        <w:t>线性误差要求</w:t>
      </w:r>
    </w:p>
    <w:tbl>
      <w:tblPr>
        <w:tblStyle w:val="af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804"/>
        <w:gridCol w:w="4805"/>
      </w:tblGrid>
      <w:tr w:rsidR="00363072" w:rsidRPr="0016633E" w14:paraId="68F50BB6" w14:textId="77777777" w:rsidTr="00E41DD5">
        <w:tc>
          <w:tcPr>
            <w:tcW w:w="4804" w:type="dxa"/>
            <w:vAlign w:val="center"/>
          </w:tcPr>
          <w:p w14:paraId="07595ED2" w14:textId="77777777" w:rsidR="00363072" w:rsidRPr="0016633E" w:rsidRDefault="00363072" w:rsidP="00E41DD5">
            <w:pPr>
              <w:spacing w:line="240" w:lineRule="exact"/>
              <w:jc w:val="center"/>
              <w:rPr>
                <w:rFonts w:eastAsiaTheme="majorEastAsia"/>
                <w:b/>
                <w:szCs w:val="21"/>
              </w:rPr>
            </w:pPr>
            <w:r w:rsidRPr="0016633E">
              <w:rPr>
                <w:rFonts w:eastAsiaTheme="majorEastAsia"/>
                <w:b/>
                <w:szCs w:val="21"/>
              </w:rPr>
              <w:t>级别</w:t>
            </w:r>
          </w:p>
        </w:tc>
        <w:tc>
          <w:tcPr>
            <w:tcW w:w="4805" w:type="dxa"/>
            <w:vAlign w:val="center"/>
          </w:tcPr>
          <w:p w14:paraId="0A9749C0" w14:textId="5D0B3443" w:rsidR="00363072" w:rsidRPr="0016633E" w:rsidRDefault="00261A95" w:rsidP="00E41DD5">
            <w:pPr>
              <w:spacing w:line="240" w:lineRule="exact"/>
              <w:jc w:val="center"/>
              <w:rPr>
                <w:rFonts w:eastAsiaTheme="majorEastAsia"/>
                <w:b/>
                <w:szCs w:val="21"/>
              </w:rPr>
            </w:pPr>
            <w:r>
              <w:rPr>
                <w:rFonts w:eastAsiaTheme="majorEastAsia" w:hint="eastAsia"/>
                <w:b/>
                <w:szCs w:val="21"/>
              </w:rPr>
              <w:t>非</w:t>
            </w:r>
            <w:r w:rsidR="00363072" w:rsidRPr="0016633E">
              <w:rPr>
                <w:rFonts w:eastAsiaTheme="majorEastAsia" w:hint="eastAsia"/>
                <w:b/>
                <w:szCs w:val="21"/>
              </w:rPr>
              <w:t>线性</w:t>
            </w:r>
            <w:r w:rsidR="00363072" w:rsidRPr="0016633E">
              <w:rPr>
                <w:rFonts w:eastAsiaTheme="majorEastAsia"/>
                <w:b/>
                <w:szCs w:val="21"/>
              </w:rPr>
              <w:t>误差</w:t>
            </w:r>
            <w:r w:rsidR="00363072" w:rsidRPr="0016633E">
              <w:rPr>
                <w:rFonts w:eastAsiaTheme="majorEastAsia"/>
                <w:b/>
                <w:szCs w:val="21"/>
              </w:rPr>
              <w:t>/%</w:t>
            </w:r>
          </w:p>
        </w:tc>
      </w:tr>
      <w:tr w:rsidR="00363072" w:rsidRPr="0016633E" w14:paraId="5D09E73B" w14:textId="77777777" w:rsidTr="00E41DD5">
        <w:tc>
          <w:tcPr>
            <w:tcW w:w="4804" w:type="dxa"/>
            <w:vAlign w:val="center"/>
          </w:tcPr>
          <w:p w14:paraId="1BCF3177" w14:textId="77777777" w:rsidR="00363072" w:rsidRPr="0016633E" w:rsidRDefault="00363072" w:rsidP="00E41DD5">
            <w:pPr>
              <w:spacing w:line="240" w:lineRule="exact"/>
              <w:jc w:val="center"/>
              <w:rPr>
                <w:rFonts w:eastAsiaTheme="majorEastAsia"/>
                <w:sz w:val="21"/>
                <w:szCs w:val="21"/>
              </w:rPr>
            </w:pPr>
            <w:r w:rsidRPr="0016633E">
              <w:rPr>
                <w:rFonts w:eastAsiaTheme="majorEastAsia"/>
                <w:sz w:val="21"/>
                <w:szCs w:val="21"/>
              </w:rPr>
              <w:t>标准</w:t>
            </w:r>
          </w:p>
        </w:tc>
        <w:tc>
          <w:tcPr>
            <w:tcW w:w="4805" w:type="dxa"/>
            <w:vAlign w:val="center"/>
          </w:tcPr>
          <w:p w14:paraId="76A96EBB" w14:textId="58494D88" w:rsidR="00363072" w:rsidRPr="0016633E" w:rsidRDefault="00363072" w:rsidP="00E41DD5">
            <w:pPr>
              <w:spacing w:line="240" w:lineRule="exact"/>
              <w:jc w:val="center"/>
              <w:rPr>
                <w:rFonts w:eastAsiaTheme="majorEastAsia"/>
                <w:sz w:val="21"/>
                <w:szCs w:val="21"/>
              </w:rPr>
            </w:pPr>
            <w:r w:rsidRPr="0016633E">
              <w:rPr>
                <w:sz w:val="21"/>
                <w:szCs w:val="21"/>
              </w:rPr>
              <w:t>0.3</w:t>
            </w:r>
          </w:p>
        </w:tc>
      </w:tr>
      <w:tr w:rsidR="00363072" w:rsidRPr="0016633E" w14:paraId="510817B6" w14:textId="77777777" w:rsidTr="00E41DD5">
        <w:tc>
          <w:tcPr>
            <w:tcW w:w="4804" w:type="dxa"/>
            <w:vAlign w:val="center"/>
          </w:tcPr>
          <w:p w14:paraId="5FF8A078" w14:textId="77777777" w:rsidR="00363072" w:rsidRPr="0016633E" w:rsidRDefault="00363072" w:rsidP="00E41DD5">
            <w:pPr>
              <w:spacing w:line="240" w:lineRule="exact"/>
              <w:jc w:val="center"/>
              <w:rPr>
                <w:rFonts w:eastAsiaTheme="majorEastAsia"/>
                <w:sz w:val="21"/>
                <w:szCs w:val="21"/>
              </w:rPr>
            </w:pPr>
            <w:r w:rsidRPr="0016633E">
              <w:rPr>
                <w:rFonts w:eastAsiaTheme="majorEastAsia"/>
                <w:sz w:val="21"/>
                <w:szCs w:val="21"/>
              </w:rPr>
              <w:t>一级</w:t>
            </w:r>
          </w:p>
        </w:tc>
        <w:tc>
          <w:tcPr>
            <w:tcW w:w="4805" w:type="dxa"/>
            <w:vAlign w:val="center"/>
          </w:tcPr>
          <w:p w14:paraId="6030F3DC" w14:textId="338CBB96" w:rsidR="00363072" w:rsidRPr="0016633E" w:rsidRDefault="003E0B23" w:rsidP="00E41DD5">
            <w:pPr>
              <w:spacing w:line="240" w:lineRule="exact"/>
              <w:jc w:val="center"/>
              <w:rPr>
                <w:rFonts w:eastAsiaTheme="majorEastAsia"/>
                <w:sz w:val="21"/>
                <w:szCs w:val="21"/>
              </w:rPr>
            </w:pPr>
            <w:r w:rsidRPr="0016633E">
              <w:rPr>
                <w:sz w:val="21"/>
                <w:szCs w:val="21"/>
              </w:rPr>
              <w:t>1</w:t>
            </w:r>
          </w:p>
        </w:tc>
      </w:tr>
      <w:tr w:rsidR="00363072" w:rsidRPr="0016633E" w14:paraId="1D3AAC93" w14:textId="77777777" w:rsidTr="00E41DD5">
        <w:tc>
          <w:tcPr>
            <w:tcW w:w="4804" w:type="dxa"/>
            <w:vAlign w:val="center"/>
          </w:tcPr>
          <w:p w14:paraId="3E828453" w14:textId="77777777" w:rsidR="00363072" w:rsidRPr="0016633E" w:rsidRDefault="00363072" w:rsidP="00E41DD5">
            <w:pPr>
              <w:spacing w:line="240" w:lineRule="exact"/>
              <w:jc w:val="center"/>
              <w:rPr>
                <w:rFonts w:eastAsiaTheme="majorEastAsia"/>
                <w:sz w:val="21"/>
                <w:szCs w:val="21"/>
              </w:rPr>
            </w:pPr>
            <w:r w:rsidRPr="0016633E">
              <w:rPr>
                <w:rFonts w:eastAsiaTheme="majorEastAsia"/>
                <w:sz w:val="21"/>
                <w:szCs w:val="21"/>
              </w:rPr>
              <w:t>二级</w:t>
            </w:r>
          </w:p>
        </w:tc>
        <w:tc>
          <w:tcPr>
            <w:tcW w:w="4805" w:type="dxa"/>
            <w:vAlign w:val="center"/>
          </w:tcPr>
          <w:p w14:paraId="301B2A83" w14:textId="647B20EA" w:rsidR="00363072" w:rsidRPr="0016633E" w:rsidRDefault="00363072" w:rsidP="00E41DD5">
            <w:pPr>
              <w:spacing w:line="240" w:lineRule="exact"/>
              <w:jc w:val="center"/>
              <w:rPr>
                <w:rFonts w:eastAsiaTheme="majorEastAsia"/>
                <w:sz w:val="21"/>
                <w:szCs w:val="21"/>
              </w:rPr>
            </w:pPr>
            <w:r w:rsidRPr="0016633E">
              <w:rPr>
                <w:sz w:val="21"/>
                <w:szCs w:val="21"/>
              </w:rPr>
              <w:t>2.5</w:t>
            </w:r>
          </w:p>
        </w:tc>
      </w:tr>
    </w:tbl>
    <w:p w14:paraId="6EFB33BB" w14:textId="77777777" w:rsidR="00363072" w:rsidRPr="0016633E" w:rsidRDefault="00363072" w:rsidP="00363072">
      <w:pPr>
        <w:pStyle w:val="aff9"/>
        <w:rPr>
          <w:color w:val="auto"/>
        </w:rPr>
      </w:pPr>
    </w:p>
    <w:p w14:paraId="35FC6CD8" w14:textId="2E4AE9E8" w:rsidR="00363072" w:rsidRPr="0016633E" w:rsidRDefault="00363072" w:rsidP="00363072">
      <w:pPr>
        <w:pStyle w:val="affc"/>
        <w:rPr>
          <w:color w:val="auto"/>
        </w:rPr>
      </w:pPr>
      <w:bookmarkStart w:id="35" w:name="_Toc210917582"/>
      <w:r w:rsidRPr="0016633E">
        <w:rPr>
          <w:rFonts w:hint="eastAsia"/>
          <w:color w:val="auto"/>
        </w:rPr>
        <w:t>4</w:t>
      </w:r>
      <w:r w:rsidRPr="0016633E">
        <w:rPr>
          <w:color w:val="auto"/>
        </w:rPr>
        <w:t>.</w:t>
      </w:r>
      <w:r w:rsidR="005A3F93">
        <w:rPr>
          <w:color w:val="auto"/>
        </w:rPr>
        <w:t>5</w:t>
      </w:r>
      <w:r w:rsidRPr="0016633E">
        <w:rPr>
          <w:color w:val="auto"/>
        </w:rPr>
        <w:t xml:space="preserve">  </w:t>
      </w:r>
      <w:r w:rsidRPr="0016633E">
        <w:rPr>
          <w:rFonts w:hint="eastAsia"/>
          <w:color w:val="auto"/>
        </w:rPr>
        <w:t>换挡误差</w:t>
      </w:r>
      <w:bookmarkEnd w:id="35"/>
    </w:p>
    <w:p w14:paraId="2FE86121" w14:textId="7DAA1C4C" w:rsidR="00363072" w:rsidRPr="0016633E" w:rsidRDefault="00363072" w:rsidP="003E0B23">
      <w:pPr>
        <w:pStyle w:val="aff9"/>
        <w:rPr>
          <w:color w:val="auto"/>
          <w:szCs w:val="24"/>
        </w:rPr>
      </w:pPr>
      <w:r w:rsidRPr="0016633E">
        <w:rPr>
          <w:color w:val="auto"/>
        </w:rPr>
        <w:t>照度计的</w:t>
      </w:r>
      <w:r w:rsidRPr="0016633E">
        <w:rPr>
          <w:rFonts w:hint="eastAsia"/>
          <w:color w:val="auto"/>
        </w:rPr>
        <w:t>换挡</w:t>
      </w:r>
      <w:r w:rsidRPr="0016633E">
        <w:rPr>
          <w:color w:val="auto"/>
        </w:rPr>
        <w:t>误差不得超过表</w:t>
      </w:r>
      <w:r w:rsidR="005A3F93">
        <w:rPr>
          <w:color w:val="auto"/>
        </w:rPr>
        <w:t>5</w:t>
      </w:r>
      <w:r w:rsidRPr="0016633E">
        <w:rPr>
          <w:color w:val="auto"/>
        </w:rPr>
        <w:t>要求。</w:t>
      </w:r>
    </w:p>
    <w:p w14:paraId="00E2ED7C" w14:textId="5355449A" w:rsidR="00363072" w:rsidRPr="0016633E" w:rsidRDefault="00363072" w:rsidP="003E0B23">
      <w:pPr>
        <w:spacing w:line="300" w:lineRule="auto"/>
        <w:jc w:val="center"/>
        <w:rPr>
          <w:rFonts w:ascii="黑体" w:eastAsia="黑体" w:hAnsi="黑体"/>
          <w:b/>
          <w:szCs w:val="21"/>
        </w:rPr>
      </w:pPr>
      <w:r w:rsidRPr="0016633E">
        <w:rPr>
          <w:rFonts w:ascii="黑体" w:eastAsia="黑体" w:hAnsi="黑体" w:hint="eastAsia"/>
          <w:b/>
          <w:szCs w:val="21"/>
        </w:rPr>
        <w:t>表</w:t>
      </w:r>
      <w:r w:rsidR="005A3F93">
        <w:rPr>
          <w:rFonts w:ascii="黑体" w:eastAsia="黑体" w:hAnsi="黑体"/>
          <w:b/>
          <w:szCs w:val="21"/>
        </w:rPr>
        <w:t>5</w:t>
      </w:r>
      <w:r w:rsidRPr="0016633E">
        <w:rPr>
          <w:rFonts w:ascii="黑体" w:eastAsia="黑体" w:hAnsi="黑体"/>
          <w:b/>
          <w:szCs w:val="21"/>
        </w:rPr>
        <w:t xml:space="preserve">  </w:t>
      </w:r>
      <w:r w:rsidRPr="0016633E">
        <w:rPr>
          <w:rFonts w:ascii="黑体" w:eastAsia="黑体" w:hAnsi="黑体" w:hint="eastAsia"/>
          <w:b/>
          <w:szCs w:val="21"/>
        </w:rPr>
        <w:t>换挡误差要求</w:t>
      </w:r>
    </w:p>
    <w:tbl>
      <w:tblPr>
        <w:tblStyle w:val="af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804"/>
        <w:gridCol w:w="4805"/>
      </w:tblGrid>
      <w:tr w:rsidR="00363072" w:rsidRPr="0016633E" w14:paraId="3C6FB93C" w14:textId="77777777" w:rsidTr="00E41DD5">
        <w:tc>
          <w:tcPr>
            <w:tcW w:w="4804" w:type="dxa"/>
            <w:vAlign w:val="center"/>
          </w:tcPr>
          <w:p w14:paraId="1CBD4DE5" w14:textId="77777777" w:rsidR="00363072" w:rsidRPr="0016633E" w:rsidRDefault="00363072" w:rsidP="00E41DD5">
            <w:pPr>
              <w:spacing w:line="240" w:lineRule="exact"/>
              <w:jc w:val="center"/>
              <w:rPr>
                <w:rFonts w:eastAsiaTheme="majorEastAsia"/>
                <w:b/>
                <w:szCs w:val="21"/>
              </w:rPr>
            </w:pPr>
            <w:r w:rsidRPr="0016633E">
              <w:rPr>
                <w:rFonts w:eastAsiaTheme="majorEastAsia"/>
                <w:b/>
                <w:szCs w:val="21"/>
              </w:rPr>
              <w:t>级别</w:t>
            </w:r>
          </w:p>
        </w:tc>
        <w:tc>
          <w:tcPr>
            <w:tcW w:w="4805" w:type="dxa"/>
            <w:vAlign w:val="center"/>
          </w:tcPr>
          <w:p w14:paraId="2562053D" w14:textId="77777777" w:rsidR="00363072" w:rsidRPr="0016633E" w:rsidRDefault="00363072" w:rsidP="00E41DD5">
            <w:pPr>
              <w:spacing w:line="240" w:lineRule="exact"/>
              <w:jc w:val="center"/>
              <w:rPr>
                <w:rFonts w:eastAsiaTheme="majorEastAsia"/>
                <w:b/>
                <w:szCs w:val="21"/>
              </w:rPr>
            </w:pPr>
            <w:r w:rsidRPr="0016633E">
              <w:rPr>
                <w:rFonts w:eastAsiaTheme="majorEastAsia" w:hint="eastAsia"/>
                <w:b/>
                <w:szCs w:val="21"/>
              </w:rPr>
              <w:t>换挡</w:t>
            </w:r>
            <w:r w:rsidRPr="0016633E">
              <w:rPr>
                <w:rFonts w:eastAsiaTheme="majorEastAsia"/>
                <w:b/>
                <w:szCs w:val="21"/>
              </w:rPr>
              <w:t>误差</w:t>
            </w:r>
            <w:r w:rsidRPr="0016633E">
              <w:rPr>
                <w:rFonts w:eastAsiaTheme="majorEastAsia"/>
                <w:b/>
                <w:szCs w:val="21"/>
              </w:rPr>
              <w:t>/%</w:t>
            </w:r>
          </w:p>
        </w:tc>
      </w:tr>
      <w:tr w:rsidR="00363072" w:rsidRPr="0016633E" w14:paraId="7CF9D3C2" w14:textId="77777777" w:rsidTr="00E41DD5">
        <w:tc>
          <w:tcPr>
            <w:tcW w:w="4804" w:type="dxa"/>
            <w:vAlign w:val="center"/>
          </w:tcPr>
          <w:p w14:paraId="2521FA3E" w14:textId="77777777" w:rsidR="00363072" w:rsidRPr="0016633E" w:rsidRDefault="00363072" w:rsidP="00E41DD5">
            <w:pPr>
              <w:spacing w:line="240" w:lineRule="exact"/>
              <w:jc w:val="center"/>
              <w:rPr>
                <w:rFonts w:eastAsiaTheme="majorEastAsia"/>
                <w:sz w:val="21"/>
                <w:szCs w:val="21"/>
              </w:rPr>
            </w:pPr>
            <w:r w:rsidRPr="0016633E">
              <w:rPr>
                <w:rFonts w:eastAsiaTheme="majorEastAsia"/>
                <w:sz w:val="21"/>
                <w:szCs w:val="21"/>
              </w:rPr>
              <w:t>标准</w:t>
            </w:r>
          </w:p>
        </w:tc>
        <w:tc>
          <w:tcPr>
            <w:tcW w:w="4805" w:type="dxa"/>
            <w:vAlign w:val="center"/>
          </w:tcPr>
          <w:p w14:paraId="2389EA9A" w14:textId="3E9C10DA" w:rsidR="00363072" w:rsidRPr="0016633E" w:rsidRDefault="003E0B23" w:rsidP="00E41DD5">
            <w:pPr>
              <w:spacing w:line="240" w:lineRule="exact"/>
              <w:jc w:val="center"/>
              <w:rPr>
                <w:rFonts w:eastAsiaTheme="majorEastAsia"/>
                <w:sz w:val="21"/>
                <w:szCs w:val="21"/>
              </w:rPr>
            </w:pPr>
            <w:r w:rsidRPr="0016633E">
              <w:rPr>
                <w:sz w:val="21"/>
                <w:szCs w:val="21"/>
              </w:rPr>
              <w:t>0.</w:t>
            </w:r>
            <w:r w:rsidR="00363072" w:rsidRPr="0016633E">
              <w:rPr>
                <w:sz w:val="21"/>
                <w:szCs w:val="21"/>
              </w:rPr>
              <w:t>2</w:t>
            </w:r>
          </w:p>
        </w:tc>
      </w:tr>
      <w:tr w:rsidR="00363072" w:rsidRPr="0016633E" w14:paraId="4791C6B1" w14:textId="77777777" w:rsidTr="00E41DD5">
        <w:tc>
          <w:tcPr>
            <w:tcW w:w="4804" w:type="dxa"/>
            <w:vAlign w:val="center"/>
          </w:tcPr>
          <w:p w14:paraId="173DB410" w14:textId="77777777" w:rsidR="00363072" w:rsidRPr="0016633E" w:rsidRDefault="00363072" w:rsidP="00E41DD5">
            <w:pPr>
              <w:spacing w:line="240" w:lineRule="exact"/>
              <w:jc w:val="center"/>
              <w:rPr>
                <w:rFonts w:eastAsiaTheme="majorEastAsia"/>
                <w:sz w:val="21"/>
                <w:szCs w:val="21"/>
              </w:rPr>
            </w:pPr>
            <w:r w:rsidRPr="0016633E">
              <w:rPr>
                <w:rFonts w:eastAsiaTheme="majorEastAsia"/>
                <w:sz w:val="21"/>
                <w:szCs w:val="21"/>
              </w:rPr>
              <w:t>一级</w:t>
            </w:r>
          </w:p>
        </w:tc>
        <w:tc>
          <w:tcPr>
            <w:tcW w:w="4805" w:type="dxa"/>
            <w:vAlign w:val="center"/>
          </w:tcPr>
          <w:p w14:paraId="35318395" w14:textId="17E47A04" w:rsidR="00363072" w:rsidRPr="0016633E" w:rsidRDefault="003E0B23" w:rsidP="00E41DD5">
            <w:pPr>
              <w:spacing w:line="240" w:lineRule="exact"/>
              <w:jc w:val="center"/>
              <w:rPr>
                <w:rFonts w:eastAsiaTheme="majorEastAsia"/>
                <w:sz w:val="21"/>
                <w:szCs w:val="21"/>
              </w:rPr>
            </w:pPr>
            <w:r w:rsidRPr="0016633E">
              <w:rPr>
                <w:sz w:val="21"/>
                <w:szCs w:val="21"/>
              </w:rPr>
              <w:t>1</w:t>
            </w:r>
          </w:p>
        </w:tc>
      </w:tr>
      <w:tr w:rsidR="00363072" w:rsidRPr="0016633E" w14:paraId="622B091B" w14:textId="77777777" w:rsidTr="00E41DD5">
        <w:tc>
          <w:tcPr>
            <w:tcW w:w="4804" w:type="dxa"/>
            <w:vAlign w:val="center"/>
          </w:tcPr>
          <w:p w14:paraId="3E804CCB" w14:textId="77777777" w:rsidR="00363072" w:rsidRPr="0016633E" w:rsidRDefault="00363072" w:rsidP="00E41DD5">
            <w:pPr>
              <w:spacing w:line="240" w:lineRule="exact"/>
              <w:jc w:val="center"/>
              <w:rPr>
                <w:rFonts w:eastAsiaTheme="majorEastAsia"/>
                <w:sz w:val="21"/>
                <w:szCs w:val="21"/>
              </w:rPr>
            </w:pPr>
            <w:r w:rsidRPr="0016633E">
              <w:rPr>
                <w:rFonts w:eastAsiaTheme="majorEastAsia"/>
                <w:sz w:val="21"/>
                <w:szCs w:val="21"/>
              </w:rPr>
              <w:t>二级</w:t>
            </w:r>
          </w:p>
        </w:tc>
        <w:tc>
          <w:tcPr>
            <w:tcW w:w="4805" w:type="dxa"/>
            <w:vAlign w:val="center"/>
          </w:tcPr>
          <w:p w14:paraId="5B0ECF14" w14:textId="1DF1F2CD" w:rsidR="00363072" w:rsidRPr="0016633E" w:rsidRDefault="00363072" w:rsidP="00E41DD5">
            <w:pPr>
              <w:spacing w:line="240" w:lineRule="exact"/>
              <w:jc w:val="center"/>
              <w:rPr>
                <w:rFonts w:eastAsiaTheme="majorEastAsia"/>
                <w:sz w:val="21"/>
                <w:szCs w:val="21"/>
              </w:rPr>
            </w:pPr>
            <w:r w:rsidRPr="0016633E">
              <w:rPr>
                <w:sz w:val="21"/>
                <w:szCs w:val="21"/>
              </w:rPr>
              <w:t>2</w:t>
            </w:r>
          </w:p>
        </w:tc>
      </w:tr>
    </w:tbl>
    <w:p w14:paraId="28093EA8" w14:textId="77777777" w:rsidR="003E0B23" w:rsidRPr="0016633E" w:rsidRDefault="003E0B23" w:rsidP="003E0B23">
      <w:pPr>
        <w:pStyle w:val="aff9"/>
        <w:rPr>
          <w:color w:val="auto"/>
        </w:rPr>
      </w:pPr>
    </w:p>
    <w:p w14:paraId="05B57173" w14:textId="47DE3FE1" w:rsidR="003E0B23" w:rsidRPr="0016633E" w:rsidRDefault="003E0B23" w:rsidP="003E0B23">
      <w:pPr>
        <w:pStyle w:val="affc"/>
        <w:rPr>
          <w:color w:val="auto"/>
        </w:rPr>
      </w:pPr>
      <w:bookmarkStart w:id="36" w:name="_Toc210917583"/>
      <w:r w:rsidRPr="0016633E">
        <w:rPr>
          <w:rFonts w:hint="eastAsia"/>
          <w:color w:val="auto"/>
        </w:rPr>
        <w:t>4</w:t>
      </w:r>
      <w:r w:rsidRPr="0016633E">
        <w:rPr>
          <w:color w:val="auto"/>
        </w:rPr>
        <w:t>.</w:t>
      </w:r>
      <w:r w:rsidR="005A3F93">
        <w:rPr>
          <w:color w:val="auto"/>
        </w:rPr>
        <w:t>6</w:t>
      </w:r>
      <w:r w:rsidRPr="0016633E">
        <w:rPr>
          <w:color w:val="auto"/>
        </w:rPr>
        <w:t xml:space="preserve">  </w:t>
      </w:r>
      <w:r w:rsidRPr="0016633E">
        <w:rPr>
          <w:rFonts w:hint="eastAsia"/>
          <w:color w:val="auto"/>
        </w:rPr>
        <w:t>疲劳误差</w:t>
      </w:r>
      <w:bookmarkEnd w:id="36"/>
    </w:p>
    <w:p w14:paraId="1CCE0805" w14:textId="2905438F" w:rsidR="003E0B23" w:rsidRPr="0016633E" w:rsidRDefault="003E0B23" w:rsidP="003E0B23">
      <w:pPr>
        <w:pStyle w:val="aff9"/>
        <w:rPr>
          <w:color w:val="auto"/>
          <w:szCs w:val="24"/>
        </w:rPr>
      </w:pPr>
      <w:r w:rsidRPr="0016633E">
        <w:rPr>
          <w:color w:val="auto"/>
        </w:rPr>
        <w:t>照度计的</w:t>
      </w:r>
      <w:r w:rsidRPr="0016633E">
        <w:rPr>
          <w:rFonts w:hint="eastAsia"/>
          <w:color w:val="auto"/>
        </w:rPr>
        <w:t>疲劳</w:t>
      </w:r>
      <w:r w:rsidRPr="0016633E">
        <w:rPr>
          <w:color w:val="auto"/>
        </w:rPr>
        <w:t>误差不得超过表</w:t>
      </w:r>
      <w:r w:rsidR="005A3F93">
        <w:rPr>
          <w:color w:val="auto"/>
        </w:rPr>
        <w:t>6</w:t>
      </w:r>
      <w:r w:rsidRPr="0016633E">
        <w:rPr>
          <w:color w:val="auto"/>
        </w:rPr>
        <w:t>要求。</w:t>
      </w:r>
    </w:p>
    <w:p w14:paraId="271666FC" w14:textId="0E601405" w:rsidR="003E0B23" w:rsidRPr="0016633E" w:rsidRDefault="003E0B23" w:rsidP="003E0B23">
      <w:pPr>
        <w:spacing w:line="300" w:lineRule="auto"/>
        <w:jc w:val="center"/>
        <w:rPr>
          <w:rFonts w:ascii="黑体" w:eastAsia="黑体" w:hAnsi="黑体"/>
          <w:b/>
          <w:szCs w:val="21"/>
        </w:rPr>
      </w:pPr>
      <w:r w:rsidRPr="0016633E">
        <w:rPr>
          <w:rFonts w:ascii="黑体" w:eastAsia="黑体" w:hAnsi="黑体" w:hint="eastAsia"/>
          <w:b/>
          <w:szCs w:val="21"/>
        </w:rPr>
        <w:t>表</w:t>
      </w:r>
      <w:r w:rsidR="005A3F93">
        <w:rPr>
          <w:rFonts w:ascii="黑体" w:eastAsia="黑体" w:hAnsi="黑体"/>
          <w:b/>
          <w:szCs w:val="21"/>
        </w:rPr>
        <w:t>6</w:t>
      </w:r>
      <w:r w:rsidRPr="0016633E">
        <w:rPr>
          <w:rFonts w:ascii="黑体" w:eastAsia="黑体" w:hAnsi="黑体"/>
          <w:b/>
          <w:szCs w:val="21"/>
        </w:rPr>
        <w:t xml:space="preserve">  </w:t>
      </w:r>
      <w:r w:rsidRPr="0016633E">
        <w:rPr>
          <w:rFonts w:ascii="黑体" w:eastAsia="黑体" w:hAnsi="黑体" w:hint="eastAsia"/>
          <w:b/>
          <w:szCs w:val="21"/>
        </w:rPr>
        <w:t>疲劳误差要求</w:t>
      </w:r>
    </w:p>
    <w:tbl>
      <w:tblPr>
        <w:tblStyle w:val="af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804"/>
        <w:gridCol w:w="4805"/>
      </w:tblGrid>
      <w:tr w:rsidR="003E0B23" w:rsidRPr="0016633E" w14:paraId="56417BB2" w14:textId="77777777" w:rsidTr="00E41DD5">
        <w:tc>
          <w:tcPr>
            <w:tcW w:w="4804" w:type="dxa"/>
            <w:vAlign w:val="center"/>
          </w:tcPr>
          <w:p w14:paraId="217989BF" w14:textId="77777777" w:rsidR="003E0B23" w:rsidRPr="0016633E" w:rsidRDefault="003E0B23" w:rsidP="00E41DD5">
            <w:pPr>
              <w:spacing w:line="240" w:lineRule="exact"/>
              <w:jc w:val="center"/>
              <w:rPr>
                <w:rFonts w:eastAsiaTheme="majorEastAsia"/>
                <w:b/>
                <w:szCs w:val="21"/>
              </w:rPr>
            </w:pPr>
            <w:r w:rsidRPr="0016633E">
              <w:rPr>
                <w:rFonts w:eastAsiaTheme="majorEastAsia"/>
                <w:b/>
                <w:szCs w:val="21"/>
              </w:rPr>
              <w:t>级别</w:t>
            </w:r>
          </w:p>
        </w:tc>
        <w:tc>
          <w:tcPr>
            <w:tcW w:w="4805" w:type="dxa"/>
            <w:vAlign w:val="center"/>
          </w:tcPr>
          <w:p w14:paraId="4EA620B4" w14:textId="77777777" w:rsidR="003E0B23" w:rsidRPr="0016633E" w:rsidRDefault="003E0B23" w:rsidP="00E41DD5">
            <w:pPr>
              <w:spacing w:line="240" w:lineRule="exact"/>
              <w:jc w:val="center"/>
              <w:rPr>
                <w:rFonts w:eastAsiaTheme="majorEastAsia"/>
                <w:b/>
                <w:szCs w:val="21"/>
              </w:rPr>
            </w:pPr>
            <w:r w:rsidRPr="0016633E">
              <w:rPr>
                <w:rFonts w:eastAsiaTheme="majorEastAsia" w:hint="eastAsia"/>
                <w:b/>
                <w:szCs w:val="21"/>
              </w:rPr>
              <w:t>疲劳</w:t>
            </w:r>
            <w:r w:rsidRPr="0016633E">
              <w:rPr>
                <w:rFonts w:eastAsiaTheme="majorEastAsia"/>
                <w:b/>
                <w:szCs w:val="21"/>
              </w:rPr>
              <w:t>误差</w:t>
            </w:r>
            <w:r w:rsidRPr="0016633E">
              <w:rPr>
                <w:rFonts w:eastAsiaTheme="majorEastAsia"/>
                <w:b/>
                <w:szCs w:val="21"/>
              </w:rPr>
              <w:t>/%</w:t>
            </w:r>
          </w:p>
        </w:tc>
      </w:tr>
      <w:tr w:rsidR="003E0B23" w:rsidRPr="0016633E" w14:paraId="59CAFAAA" w14:textId="77777777" w:rsidTr="00E41DD5">
        <w:tc>
          <w:tcPr>
            <w:tcW w:w="4804" w:type="dxa"/>
            <w:vAlign w:val="center"/>
          </w:tcPr>
          <w:p w14:paraId="2933417E" w14:textId="77777777" w:rsidR="003E0B23" w:rsidRPr="0016633E" w:rsidRDefault="003E0B23" w:rsidP="00E41DD5">
            <w:pPr>
              <w:spacing w:line="240" w:lineRule="exact"/>
              <w:jc w:val="center"/>
              <w:rPr>
                <w:rFonts w:eastAsiaTheme="majorEastAsia"/>
                <w:sz w:val="21"/>
                <w:szCs w:val="21"/>
              </w:rPr>
            </w:pPr>
            <w:r w:rsidRPr="0016633E">
              <w:rPr>
                <w:rFonts w:eastAsiaTheme="majorEastAsia"/>
                <w:sz w:val="21"/>
                <w:szCs w:val="21"/>
              </w:rPr>
              <w:t>标准</w:t>
            </w:r>
          </w:p>
        </w:tc>
        <w:tc>
          <w:tcPr>
            <w:tcW w:w="4805" w:type="dxa"/>
            <w:vAlign w:val="center"/>
          </w:tcPr>
          <w:p w14:paraId="2E6452D8" w14:textId="32298CE0" w:rsidR="003E0B23" w:rsidRPr="0016633E" w:rsidRDefault="003E0B23" w:rsidP="00E41DD5">
            <w:pPr>
              <w:spacing w:line="240" w:lineRule="exact"/>
              <w:jc w:val="center"/>
              <w:rPr>
                <w:rFonts w:eastAsiaTheme="majorEastAsia"/>
                <w:sz w:val="21"/>
                <w:szCs w:val="21"/>
              </w:rPr>
            </w:pPr>
            <w:r w:rsidRPr="0016633E">
              <w:rPr>
                <w:sz w:val="21"/>
                <w:szCs w:val="21"/>
              </w:rPr>
              <w:t>0.2</w:t>
            </w:r>
          </w:p>
        </w:tc>
      </w:tr>
      <w:tr w:rsidR="003E0B23" w:rsidRPr="0016633E" w14:paraId="7BA70A75" w14:textId="77777777" w:rsidTr="00E41DD5">
        <w:tc>
          <w:tcPr>
            <w:tcW w:w="4804" w:type="dxa"/>
            <w:vAlign w:val="center"/>
          </w:tcPr>
          <w:p w14:paraId="5AFF2F90" w14:textId="77777777" w:rsidR="003E0B23" w:rsidRPr="0016633E" w:rsidRDefault="003E0B23" w:rsidP="00E41DD5">
            <w:pPr>
              <w:spacing w:line="240" w:lineRule="exact"/>
              <w:jc w:val="center"/>
              <w:rPr>
                <w:rFonts w:eastAsiaTheme="majorEastAsia"/>
                <w:sz w:val="21"/>
                <w:szCs w:val="21"/>
              </w:rPr>
            </w:pPr>
            <w:r w:rsidRPr="0016633E">
              <w:rPr>
                <w:rFonts w:eastAsiaTheme="majorEastAsia"/>
                <w:sz w:val="21"/>
                <w:szCs w:val="21"/>
              </w:rPr>
              <w:t>一级</w:t>
            </w:r>
          </w:p>
        </w:tc>
        <w:tc>
          <w:tcPr>
            <w:tcW w:w="4805" w:type="dxa"/>
            <w:vAlign w:val="center"/>
          </w:tcPr>
          <w:p w14:paraId="0AD07F0F" w14:textId="1D83CFD0" w:rsidR="003E0B23" w:rsidRPr="0016633E" w:rsidRDefault="003E0B23" w:rsidP="00E41DD5">
            <w:pPr>
              <w:spacing w:line="240" w:lineRule="exact"/>
              <w:jc w:val="center"/>
              <w:rPr>
                <w:rFonts w:eastAsiaTheme="majorEastAsia"/>
                <w:sz w:val="21"/>
                <w:szCs w:val="21"/>
              </w:rPr>
            </w:pPr>
            <w:r w:rsidRPr="0016633E">
              <w:rPr>
                <w:sz w:val="21"/>
                <w:szCs w:val="21"/>
              </w:rPr>
              <w:t>0.5</w:t>
            </w:r>
          </w:p>
        </w:tc>
      </w:tr>
      <w:tr w:rsidR="003E0B23" w:rsidRPr="0016633E" w14:paraId="7F4FC213" w14:textId="77777777" w:rsidTr="00E41DD5">
        <w:tc>
          <w:tcPr>
            <w:tcW w:w="4804" w:type="dxa"/>
            <w:vAlign w:val="center"/>
          </w:tcPr>
          <w:p w14:paraId="52492A8E" w14:textId="77777777" w:rsidR="003E0B23" w:rsidRPr="0016633E" w:rsidRDefault="003E0B23" w:rsidP="00E41DD5">
            <w:pPr>
              <w:spacing w:line="240" w:lineRule="exact"/>
              <w:jc w:val="center"/>
              <w:rPr>
                <w:rFonts w:eastAsiaTheme="majorEastAsia"/>
                <w:sz w:val="21"/>
                <w:szCs w:val="21"/>
              </w:rPr>
            </w:pPr>
            <w:r w:rsidRPr="0016633E">
              <w:rPr>
                <w:rFonts w:eastAsiaTheme="majorEastAsia"/>
                <w:sz w:val="21"/>
                <w:szCs w:val="21"/>
              </w:rPr>
              <w:t>二级</w:t>
            </w:r>
          </w:p>
        </w:tc>
        <w:tc>
          <w:tcPr>
            <w:tcW w:w="4805" w:type="dxa"/>
            <w:vAlign w:val="center"/>
          </w:tcPr>
          <w:p w14:paraId="5BF273C2" w14:textId="5E0745A1" w:rsidR="003E0B23" w:rsidRPr="0016633E" w:rsidRDefault="003E0B23" w:rsidP="00E41DD5">
            <w:pPr>
              <w:spacing w:line="240" w:lineRule="exact"/>
              <w:jc w:val="center"/>
              <w:rPr>
                <w:rFonts w:eastAsiaTheme="majorEastAsia"/>
                <w:sz w:val="21"/>
                <w:szCs w:val="21"/>
              </w:rPr>
            </w:pPr>
            <w:r w:rsidRPr="0016633E">
              <w:rPr>
                <w:sz w:val="21"/>
                <w:szCs w:val="21"/>
              </w:rPr>
              <w:t>1</w:t>
            </w:r>
          </w:p>
        </w:tc>
      </w:tr>
    </w:tbl>
    <w:p w14:paraId="31D5429F" w14:textId="77777777" w:rsidR="003E0B23" w:rsidRPr="0016633E" w:rsidRDefault="003E0B23" w:rsidP="003E0B23">
      <w:pPr>
        <w:pStyle w:val="aff9"/>
        <w:rPr>
          <w:color w:val="auto"/>
        </w:rPr>
      </w:pPr>
    </w:p>
    <w:p w14:paraId="5D69A101" w14:textId="4922E2C5" w:rsidR="003E0B23" w:rsidRPr="0016633E" w:rsidRDefault="003E0B23" w:rsidP="003E0B23">
      <w:pPr>
        <w:pStyle w:val="affc"/>
        <w:rPr>
          <w:color w:val="auto"/>
        </w:rPr>
      </w:pPr>
      <w:bookmarkStart w:id="37" w:name="_Toc210917584"/>
      <w:r w:rsidRPr="0016633E">
        <w:rPr>
          <w:rFonts w:hint="eastAsia"/>
          <w:color w:val="auto"/>
        </w:rPr>
        <w:t>4</w:t>
      </w:r>
      <w:r w:rsidRPr="0016633E">
        <w:rPr>
          <w:color w:val="auto"/>
        </w:rPr>
        <w:t>.</w:t>
      </w:r>
      <w:r w:rsidR="005A3F93">
        <w:rPr>
          <w:color w:val="auto"/>
        </w:rPr>
        <w:t>7</w:t>
      </w:r>
      <w:r w:rsidRPr="0016633E">
        <w:rPr>
          <w:color w:val="auto"/>
        </w:rPr>
        <w:t xml:space="preserve">  </w:t>
      </w:r>
      <w:r w:rsidRPr="0016633E">
        <w:rPr>
          <w:rFonts w:hint="eastAsia"/>
          <w:color w:val="auto"/>
        </w:rPr>
        <w:t>红外响应误差</w:t>
      </w:r>
      <w:bookmarkEnd w:id="37"/>
    </w:p>
    <w:p w14:paraId="38529C00" w14:textId="1E2AFB66" w:rsidR="003E0B23" w:rsidRPr="0016633E" w:rsidRDefault="003E0B23" w:rsidP="003E0B23">
      <w:pPr>
        <w:pStyle w:val="aff9"/>
        <w:rPr>
          <w:color w:val="auto"/>
          <w:szCs w:val="24"/>
        </w:rPr>
      </w:pPr>
      <w:r w:rsidRPr="0016633E">
        <w:rPr>
          <w:color w:val="auto"/>
        </w:rPr>
        <w:t>照度计的</w:t>
      </w:r>
      <w:r w:rsidRPr="0016633E">
        <w:rPr>
          <w:rFonts w:hint="eastAsia"/>
          <w:color w:val="auto"/>
        </w:rPr>
        <w:t>红外响应</w:t>
      </w:r>
      <w:r w:rsidRPr="0016633E">
        <w:rPr>
          <w:color w:val="auto"/>
        </w:rPr>
        <w:t>误差不得超过表</w:t>
      </w:r>
      <w:r w:rsidR="005A3F93">
        <w:rPr>
          <w:color w:val="auto"/>
        </w:rPr>
        <w:t>7</w:t>
      </w:r>
      <w:r w:rsidRPr="0016633E">
        <w:rPr>
          <w:color w:val="auto"/>
        </w:rPr>
        <w:t>要求。</w:t>
      </w:r>
    </w:p>
    <w:p w14:paraId="54377069" w14:textId="37322A1D" w:rsidR="003E0B23" w:rsidRPr="0016633E" w:rsidRDefault="003E0B23" w:rsidP="003E0B23">
      <w:pPr>
        <w:spacing w:line="300" w:lineRule="auto"/>
        <w:jc w:val="center"/>
        <w:rPr>
          <w:rFonts w:ascii="黑体" w:eastAsia="黑体" w:hAnsi="黑体"/>
          <w:b/>
          <w:szCs w:val="21"/>
        </w:rPr>
      </w:pPr>
      <w:r w:rsidRPr="0016633E">
        <w:rPr>
          <w:rFonts w:ascii="黑体" w:eastAsia="黑体" w:hAnsi="黑体" w:hint="eastAsia"/>
          <w:b/>
          <w:szCs w:val="21"/>
        </w:rPr>
        <w:t>表</w:t>
      </w:r>
      <w:r w:rsidR="005A3F93">
        <w:rPr>
          <w:rFonts w:ascii="黑体" w:eastAsia="黑体" w:hAnsi="黑体"/>
          <w:b/>
          <w:szCs w:val="21"/>
        </w:rPr>
        <w:t>7</w:t>
      </w:r>
      <w:r w:rsidRPr="0016633E">
        <w:rPr>
          <w:rFonts w:ascii="黑体" w:eastAsia="黑体" w:hAnsi="黑体"/>
          <w:b/>
          <w:szCs w:val="21"/>
        </w:rPr>
        <w:t xml:space="preserve">  </w:t>
      </w:r>
      <w:r w:rsidRPr="0016633E">
        <w:rPr>
          <w:rFonts w:ascii="黑体" w:eastAsia="黑体" w:hAnsi="黑体" w:hint="eastAsia"/>
          <w:b/>
          <w:szCs w:val="21"/>
        </w:rPr>
        <w:t>红外响应误差要求</w:t>
      </w:r>
    </w:p>
    <w:tbl>
      <w:tblPr>
        <w:tblStyle w:val="af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804"/>
        <w:gridCol w:w="4805"/>
      </w:tblGrid>
      <w:tr w:rsidR="003E0B23" w:rsidRPr="0016633E" w14:paraId="10C636E3" w14:textId="77777777" w:rsidTr="00E41DD5">
        <w:tc>
          <w:tcPr>
            <w:tcW w:w="4804" w:type="dxa"/>
            <w:vAlign w:val="center"/>
          </w:tcPr>
          <w:p w14:paraId="6DE03FC3" w14:textId="77777777" w:rsidR="003E0B23" w:rsidRPr="0016633E" w:rsidRDefault="003E0B23" w:rsidP="00E41DD5">
            <w:pPr>
              <w:spacing w:line="240" w:lineRule="exact"/>
              <w:jc w:val="center"/>
              <w:rPr>
                <w:rFonts w:eastAsiaTheme="majorEastAsia"/>
                <w:b/>
                <w:szCs w:val="21"/>
              </w:rPr>
            </w:pPr>
            <w:r w:rsidRPr="0016633E">
              <w:rPr>
                <w:rFonts w:eastAsiaTheme="majorEastAsia"/>
                <w:b/>
                <w:szCs w:val="21"/>
              </w:rPr>
              <w:t>级别</w:t>
            </w:r>
          </w:p>
        </w:tc>
        <w:tc>
          <w:tcPr>
            <w:tcW w:w="4805" w:type="dxa"/>
            <w:vAlign w:val="center"/>
          </w:tcPr>
          <w:p w14:paraId="4EFB10F4" w14:textId="77777777" w:rsidR="003E0B23" w:rsidRPr="0016633E" w:rsidRDefault="003E0B23" w:rsidP="00E41DD5">
            <w:pPr>
              <w:spacing w:line="240" w:lineRule="exact"/>
              <w:jc w:val="center"/>
              <w:rPr>
                <w:rFonts w:eastAsiaTheme="majorEastAsia"/>
                <w:b/>
                <w:szCs w:val="21"/>
              </w:rPr>
            </w:pPr>
            <w:r w:rsidRPr="0016633E">
              <w:rPr>
                <w:rFonts w:eastAsiaTheme="majorEastAsia" w:hint="eastAsia"/>
                <w:b/>
                <w:szCs w:val="21"/>
              </w:rPr>
              <w:t>红外响应</w:t>
            </w:r>
            <w:r w:rsidRPr="0016633E">
              <w:rPr>
                <w:rFonts w:eastAsiaTheme="majorEastAsia"/>
                <w:b/>
                <w:szCs w:val="21"/>
              </w:rPr>
              <w:t>误差</w:t>
            </w:r>
            <w:r w:rsidRPr="0016633E">
              <w:rPr>
                <w:rFonts w:eastAsiaTheme="majorEastAsia"/>
                <w:b/>
                <w:szCs w:val="21"/>
              </w:rPr>
              <w:t>/%</w:t>
            </w:r>
          </w:p>
        </w:tc>
      </w:tr>
      <w:tr w:rsidR="003E0B23" w:rsidRPr="0016633E" w14:paraId="60CE6E45" w14:textId="77777777" w:rsidTr="00E41DD5">
        <w:tc>
          <w:tcPr>
            <w:tcW w:w="4804" w:type="dxa"/>
            <w:vAlign w:val="center"/>
          </w:tcPr>
          <w:p w14:paraId="1F345891" w14:textId="77777777" w:rsidR="003E0B23" w:rsidRPr="0016633E" w:rsidRDefault="003E0B23" w:rsidP="00E41DD5">
            <w:pPr>
              <w:spacing w:line="240" w:lineRule="exact"/>
              <w:jc w:val="center"/>
              <w:rPr>
                <w:rFonts w:eastAsiaTheme="majorEastAsia"/>
                <w:sz w:val="21"/>
                <w:szCs w:val="21"/>
              </w:rPr>
            </w:pPr>
            <w:r w:rsidRPr="0016633E">
              <w:rPr>
                <w:rFonts w:eastAsiaTheme="majorEastAsia"/>
                <w:sz w:val="21"/>
                <w:szCs w:val="21"/>
              </w:rPr>
              <w:t>标准</w:t>
            </w:r>
          </w:p>
        </w:tc>
        <w:tc>
          <w:tcPr>
            <w:tcW w:w="4805" w:type="dxa"/>
            <w:vAlign w:val="center"/>
          </w:tcPr>
          <w:p w14:paraId="36366BB2" w14:textId="77777777" w:rsidR="003E0B23" w:rsidRPr="0016633E" w:rsidRDefault="003E0B23" w:rsidP="00E41DD5">
            <w:pPr>
              <w:spacing w:line="240" w:lineRule="exact"/>
              <w:jc w:val="center"/>
              <w:rPr>
                <w:rFonts w:eastAsiaTheme="majorEastAsia"/>
                <w:sz w:val="21"/>
                <w:szCs w:val="21"/>
              </w:rPr>
            </w:pPr>
            <w:r w:rsidRPr="0016633E">
              <w:rPr>
                <w:sz w:val="21"/>
                <w:szCs w:val="21"/>
              </w:rPr>
              <w:t>1</w:t>
            </w:r>
          </w:p>
        </w:tc>
      </w:tr>
      <w:tr w:rsidR="003E0B23" w:rsidRPr="0016633E" w14:paraId="30B5A6D8" w14:textId="77777777" w:rsidTr="00E41DD5">
        <w:tc>
          <w:tcPr>
            <w:tcW w:w="4804" w:type="dxa"/>
            <w:vAlign w:val="center"/>
          </w:tcPr>
          <w:p w14:paraId="6A692867" w14:textId="77777777" w:rsidR="003E0B23" w:rsidRPr="0016633E" w:rsidRDefault="003E0B23" w:rsidP="00E41DD5">
            <w:pPr>
              <w:spacing w:line="240" w:lineRule="exact"/>
              <w:jc w:val="center"/>
              <w:rPr>
                <w:rFonts w:eastAsiaTheme="majorEastAsia"/>
                <w:sz w:val="21"/>
                <w:szCs w:val="21"/>
              </w:rPr>
            </w:pPr>
            <w:r w:rsidRPr="0016633E">
              <w:rPr>
                <w:rFonts w:eastAsiaTheme="majorEastAsia"/>
                <w:sz w:val="21"/>
                <w:szCs w:val="21"/>
              </w:rPr>
              <w:t>一级</w:t>
            </w:r>
          </w:p>
        </w:tc>
        <w:tc>
          <w:tcPr>
            <w:tcW w:w="4805" w:type="dxa"/>
            <w:vAlign w:val="center"/>
          </w:tcPr>
          <w:p w14:paraId="5F3FE15D" w14:textId="77777777" w:rsidR="003E0B23" w:rsidRPr="0016633E" w:rsidRDefault="003E0B23" w:rsidP="00E41DD5">
            <w:pPr>
              <w:spacing w:line="240" w:lineRule="exact"/>
              <w:jc w:val="center"/>
              <w:rPr>
                <w:rFonts w:eastAsiaTheme="majorEastAsia"/>
                <w:sz w:val="21"/>
                <w:szCs w:val="21"/>
              </w:rPr>
            </w:pPr>
            <w:r w:rsidRPr="0016633E">
              <w:rPr>
                <w:sz w:val="21"/>
                <w:szCs w:val="21"/>
              </w:rPr>
              <w:t>2</w:t>
            </w:r>
          </w:p>
        </w:tc>
      </w:tr>
      <w:tr w:rsidR="003E0B23" w:rsidRPr="0016633E" w14:paraId="1AF493EB" w14:textId="77777777" w:rsidTr="00E41DD5">
        <w:tc>
          <w:tcPr>
            <w:tcW w:w="4804" w:type="dxa"/>
            <w:vAlign w:val="center"/>
          </w:tcPr>
          <w:p w14:paraId="43CE8230" w14:textId="77777777" w:rsidR="003E0B23" w:rsidRPr="0016633E" w:rsidRDefault="003E0B23" w:rsidP="00E41DD5">
            <w:pPr>
              <w:spacing w:line="240" w:lineRule="exact"/>
              <w:jc w:val="center"/>
              <w:rPr>
                <w:rFonts w:eastAsiaTheme="majorEastAsia"/>
                <w:sz w:val="21"/>
                <w:szCs w:val="21"/>
              </w:rPr>
            </w:pPr>
            <w:r w:rsidRPr="0016633E">
              <w:rPr>
                <w:rFonts w:eastAsiaTheme="majorEastAsia"/>
                <w:sz w:val="21"/>
                <w:szCs w:val="21"/>
              </w:rPr>
              <w:t>二级</w:t>
            </w:r>
          </w:p>
        </w:tc>
        <w:tc>
          <w:tcPr>
            <w:tcW w:w="4805" w:type="dxa"/>
            <w:vAlign w:val="center"/>
          </w:tcPr>
          <w:p w14:paraId="64653D7B" w14:textId="77777777" w:rsidR="003E0B23" w:rsidRPr="0016633E" w:rsidRDefault="003E0B23" w:rsidP="00E41DD5">
            <w:pPr>
              <w:spacing w:line="240" w:lineRule="exact"/>
              <w:jc w:val="center"/>
              <w:rPr>
                <w:rFonts w:eastAsiaTheme="majorEastAsia"/>
                <w:sz w:val="21"/>
                <w:szCs w:val="21"/>
              </w:rPr>
            </w:pPr>
            <w:r w:rsidRPr="0016633E">
              <w:rPr>
                <w:sz w:val="21"/>
                <w:szCs w:val="21"/>
              </w:rPr>
              <w:t>4</w:t>
            </w:r>
          </w:p>
        </w:tc>
      </w:tr>
    </w:tbl>
    <w:p w14:paraId="33DB57FE" w14:textId="77777777" w:rsidR="003E0B23" w:rsidRPr="0016633E" w:rsidRDefault="003E0B23" w:rsidP="003E0B23">
      <w:pPr>
        <w:pStyle w:val="aff9"/>
        <w:rPr>
          <w:color w:val="auto"/>
        </w:rPr>
      </w:pPr>
    </w:p>
    <w:p w14:paraId="00CB78E7" w14:textId="7A2A3E30" w:rsidR="003E0B23" w:rsidRPr="0016633E" w:rsidRDefault="003E0B23" w:rsidP="003E0B23">
      <w:pPr>
        <w:pStyle w:val="affc"/>
        <w:rPr>
          <w:color w:val="auto"/>
        </w:rPr>
      </w:pPr>
      <w:bookmarkStart w:id="38" w:name="_Toc210917585"/>
      <w:r w:rsidRPr="0016633E">
        <w:rPr>
          <w:rFonts w:hint="eastAsia"/>
          <w:color w:val="auto"/>
        </w:rPr>
        <w:lastRenderedPageBreak/>
        <w:t>4</w:t>
      </w:r>
      <w:r w:rsidRPr="0016633E">
        <w:rPr>
          <w:color w:val="auto"/>
        </w:rPr>
        <w:t>.</w:t>
      </w:r>
      <w:r w:rsidR="005A3F93">
        <w:rPr>
          <w:color w:val="auto"/>
        </w:rPr>
        <w:t>8</w:t>
      </w:r>
      <w:r w:rsidRPr="0016633E">
        <w:rPr>
          <w:color w:val="auto"/>
        </w:rPr>
        <w:t xml:space="preserve">  </w:t>
      </w:r>
      <w:r w:rsidRPr="0016633E">
        <w:rPr>
          <w:rFonts w:hint="eastAsia"/>
          <w:color w:val="auto"/>
        </w:rPr>
        <w:t>紫外响应误差</w:t>
      </w:r>
      <w:bookmarkEnd w:id="38"/>
    </w:p>
    <w:p w14:paraId="18E9F04A" w14:textId="0B970181" w:rsidR="003E0B23" w:rsidRPr="0016633E" w:rsidRDefault="003E0B23" w:rsidP="003E0B23">
      <w:pPr>
        <w:pStyle w:val="aff9"/>
        <w:rPr>
          <w:color w:val="auto"/>
          <w:szCs w:val="24"/>
        </w:rPr>
      </w:pPr>
      <w:r w:rsidRPr="0016633E">
        <w:rPr>
          <w:color w:val="auto"/>
        </w:rPr>
        <w:t>照度计的</w:t>
      </w:r>
      <w:r w:rsidRPr="0016633E">
        <w:rPr>
          <w:rFonts w:hint="eastAsia"/>
          <w:color w:val="auto"/>
        </w:rPr>
        <w:t>紫外响应</w:t>
      </w:r>
      <w:r w:rsidRPr="0016633E">
        <w:rPr>
          <w:color w:val="auto"/>
        </w:rPr>
        <w:t>误差不得超过表</w:t>
      </w:r>
      <w:r w:rsidR="005A3F93">
        <w:rPr>
          <w:color w:val="auto"/>
        </w:rPr>
        <w:t>8</w:t>
      </w:r>
      <w:r w:rsidRPr="0016633E">
        <w:rPr>
          <w:color w:val="auto"/>
        </w:rPr>
        <w:t>要求。</w:t>
      </w:r>
    </w:p>
    <w:p w14:paraId="61B40D77" w14:textId="748BCA1B" w:rsidR="003E0B23" w:rsidRPr="0016633E" w:rsidRDefault="003E0B23" w:rsidP="003E0B23">
      <w:pPr>
        <w:spacing w:line="300" w:lineRule="auto"/>
        <w:jc w:val="center"/>
        <w:rPr>
          <w:rFonts w:ascii="黑体" w:eastAsia="黑体" w:hAnsi="黑体"/>
          <w:b/>
          <w:szCs w:val="21"/>
        </w:rPr>
      </w:pPr>
      <w:r w:rsidRPr="0016633E">
        <w:rPr>
          <w:rFonts w:ascii="黑体" w:eastAsia="黑体" w:hAnsi="黑体" w:hint="eastAsia"/>
          <w:b/>
          <w:szCs w:val="21"/>
        </w:rPr>
        <w:t>表</w:t>
      </w:r>
      <w:r w:rsidR="005A3F93">
        <w:rPr>
          <w:rFonts w:ascii="黑体" w:eastAsia="黑体" w:hAnsi="黑体"/>
          <w:b/>
          <w:szCs w:val="21"/>
        </w:rPr>
        <w:t>8</w:t>
      </w:r>
      <w:r w:rsidRPr="0016633E">
        <w:rPr>
          <w:rFonts w:ascii="黑体" w:eastAsia="黑体" w:hAnsi="黑体"/>
          <w:b/>
          <w:szCs w:val="21"/>
        </w:rPr>
        <w:t xml:space="preserve">  </w:t>
      </w:r>
      <w:r w:rsidRPr="0016633E">
        <w:rPr>
          <w:rFonts w:ascii="黑体" w:eastAsia="黑体" w:hAnsi="黑体" w:hint="eastAsia"/>
          <w:b/>
          <w:szCs w:val="21"/>
        </w:rPr>
        <w:t>紫外响应误差要求</w:t>
      </w:r>
    </w:p>
    <w:tbl>
      <w:tblPr>
        <w:tblStyle w:val="af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804"/>
        <w:gridCol w:w="4805"/>
      </w:tblGrid>
      <w:tr w:rsidR="003E0B23" w:rsidRPr="0016633E" w14:paraId="6C5AD141" w14:textId="77777777" w:rsidTr="00E41DD5">
        <w:tc>
          <w:tcPr>
            <w:tcW w:w="4804" w:type="dxa"/>
            <w:vAlign w:val="center"/>
          </w:tcPr>
          <w:p w14:paraId="5375779E" w14:textId="77777777" w:rsidR="003E0B23" w:rsidRPr="0016633E" w:rsidRDefault="003E0B23" w:rsidP="00E41DD5">
            <w:pPr>
              <w:spacing w:line="240" w:lineRule="exact"/>
              <w:jc w:val="center"/>
              <w:rPr>
                <w:rFonts w:eastAsiaTheme="majorEastAsia"/>
                <w:b/>
                <w:szCs w:val="21"/>
              </w:rPr>
            </w:pPr>
            <w:r w:rsidRPr="0016633E">
              <w:rPr>
                <w:rFonts w:eastAsiaTheme="majorEastAsia"/>
                <w:b/>
                <w:szCs w:val="21"/>
              </w:rPr>
              <w:t>级别</w:t>
            </w:r>
          </w:p>
        </w:tc>
        <w:tc>
          <w:tcPr>
            <w:tcW w:w="4805" w:type="dxa"/>
            <w:vAlign w:val="center"/>
          </w:tcPr>
          <w:p w14:paraId="5C7AC169" w14:textId="77777777" w:rsidR="003E0B23" w:rsidRPr="0016633E" w:rsidRDefault="003E0B23" w:rsidP="00E41DD5">
            <w:pPr>
              <w:spacing w:line="240" w:lineRule="exact"/>
              <w:jc w:val="center"/>
              <w:rPr>
                <w:rFonts w:eastAsiaTheme="majorEastAsia"/>
                <w:b/>
                <w:szCs w:val="21"/>
              </w:rPr>
            </w:pPr>
            <w:r w:rsidRPr="0016633E">
              <w:rPr>
                <w:rFonts w:eastAsiaTheme="majorEastAsia" w:hint="eastAsia"/>
                <w:b/>
                <w:szCs w:val="21"/>
              </w:rPr>
              <w:t>紫外响应</w:t>
            </w:r>
            <w:r w:rsidRPr="0016633E">
              <w:rPr>
                <w:rFonts w:eastAsiaTheme="majorEastAsia"/>
                <w:b/>
                <w:szCs w:val="21"/>
              </w:rPr>
              <w:t>误差</w:t>
            </w:r>
            <w:r w:rsidRPr="0016633E">
              <w:rPr>
                <w:rFonts w:eastAsiaTheme="majorEastAsia"/>
                <w:b/>
                <w:szCs w:val="21"/>
              </w:rPr>
              <w:t>/%</w:t>
            </w:r>
          </w:p>
        </w:tc>
      </w:tr>
      <w:tr w:rsidR="003E0B23" w:rsidRPr="0016633E" w14:paraId="59EFEC41" w14:textId="77777777" w:rsidTr="00E41DD5">
        <w:tc>
          <w:tcPr>
            <w:tcW w:w="4804" w:type="dxa"/>
            <w:vAlign w:val="center"/>
          </w:tcPr>
          <w:p w14:paraId="731A8AF8" w14:textId="77777777" w:rsidR="003E0B23" w:rsidRPr="0016633E" w:rsidRDefault="003E0B23" w:rsidP="00E41DD5">
            <w:pPr>
              <w:spacing w:line="240" w:lineRule="exact"/>
              <w:jc w:val="center"/>
              <w:rPr>
                <w:rFonts w:eastAsiaTheme="majorEastAsia"/>
                <w:sz w:val="21"/>
                <w:szCs w:val="21"/>
              </w:rPr>
            </w:pPr>
            <w:r w:rsidRPr="0016633E">
              <w:rPr>
                <w:rFonts w:eastAsiaTheme="majorEastAsia"/>
                <w:sz w:val="21"/>
                <w:szCs w:val="21"/>
              </w:rPr>
              <w:t>标准</w:t>
            </w:r>
          </w:p>
        </w:tc>
        <w:tc>
          <w:tcPr>
            <w:tcW w:w="4805" w:type="dxa"/>
            <w:vAlign w:val="center"/>
          </w:tcPr>
          <w:p w14:paraId="5C523CB6" w14:textId="77777777" w:rsidR="003E0B23" w:rsidRPr="0016633E" w:rsidRDefault="003E0B23" w:rsidP="00E41DD5">
            <w:pPr>
              <w:spacing w:line="240" w:lineRule="exact"/>
              <w:jc w:val="center"/>
              <w:rPr>
                <w:rFonts w:eastAsiaTheme="majorEastAsia"/>
                <w:sz w:val="21"/>
                <w:szCs w:val="21"/>
              </w:rPr>
            </w:pPr>
            <w:r w:rsidRPr="0016633E">
              <w:rPr>
                <w:sz w:val="21"/>
                <w:szCs w:val="21"/>
              </w:rPr>
              <w:t>0.5</w:t>
            </w:r>
          </w:p>
        </w:tc>
      </w:tr>
      <w:tr w:rsidR="003E0B23" w:rsidRPr="0016633E" w14:paraId="0C548033" w14:textId="77777777" w:rsidTr="00E41DD5">
        <w:tc>
          <w:tcPr>
            <w:tcW w:w="4804" w:type="dxa"/>
            <w:vAlign w:val="center"/>
          </w:tcPr>
          <w:p w14:paraId="64476728" w14:textId="77777777" w:rsidR="003E0B23" w:rsidRPr="0016633E" w:rsidRDefault="003E0B23" w:rsidP="00E41DD5">
            <w:pPr>
              <w:spacing w:line="240" w:lineRule="exact"/>
              <w:jc w:val="center"/>
              <w:rPr>
                <w:rFonts w:eastAsiaTheme="majorEastAsia"/>
                <w:sz w:val="21"/>
                <w:szCs w:val="21"/>
              </w:rPr>
            </w:pPr>
            <w:r w:rsidRPr="0016633E">
              <w:rPr>
                <w:rFonts w:eastAsiaTheme="majorEastAsia"/>
                <w:sz w:val="21"/>
                <w:szCs w:val="21"/>
              </w:rPr>
              <w:t>一级</w:t>
            </w:r>
          </w:p>
        </w:tc>
        <w:tc>
          <w:tcPr>
            <w:tcW w:w="4805" w:type="dxa"/>
            <w:vAlign w:val="center"/>
          </w:tcPr>
          <w:p w14:paraId="224D58CD" w14:textId="77777777" w:rsidR="003E0B23" w:rsidRPr="0016633E" w:rsidRDefault="003E0B23" w:rsidP="00E41DD5">
            <w:pPr>
              <w:spacing w:line="240" w:lineRule="exact"/>
              <w:jc w:val="center"/>
              <w:rPr>
                <w:rFonts w:eastAsiaTheme="majorEastAsia"/>
                <w:sz w:val="21"/>
                <w:szCs w:val="21"/>
              </w:rPr>
            </w:pPr>
            <w:r w:rsidRPr="0016633E">
              <w:rPr>
                <w:rFonts w:eastAsiaTheme="majorEastAsia" w:hint="eastAsia"/>
                <w:sz w:val="21"/>
                <w:szCs w:val="21"/>
              </w:rPr>
              <w:t>1</w:t>
            </w:r>
            <w:r w:rsidRPr="0016633E">
              <w:rPr>
                <w:rFonts w:eastAsiaTheme="majorEastAsia"/>
                <w:sz w:val="21"/>
                <w:szCs w:val="21"/>
              </w:rPr>
              <w:t>.5</w:t>
            </w:r>
          </w:p>
        </w:tc>
      </w:tr>
      <w:tr w:rsidR="003E0B23" w:rsidRPr="0016633E" w14:paraId="229423CB" w14:textId="77777777" w:rsidTr="00E41DD5">
        <w:tc>
          <w:tcPr>
            <w:tcW w:w="4804" w:type="dxa"/>
            <w:vAlign w:val="center"/>
          </w:tcPr>
          <w:p w14:paraId="20C6E232" w14:textId="77777777" w:rsidR="003E0B23" w:rsidRPr="0016633E" w:rsidRDefault="003E0B23" w:rsidP="00E41DD5">
            <w:pPr>
              <w:spacing w:line="240" w:lineRule="exact"/>
              <w:jc w:val="center"/>
              <w:rPr>
                <w:rFonts w:eastAsiaTheme="majorEastAsia"/>
                <w:sz w:val="21"/>
                <w:szCs w:val="21"/>
              </w:rPr>
            </w:pPr>
            <w:r w:rsidRPr="0016633E">
              <w:rPr>
                <w:rFonts w:eastAsiaTheme="majorEastAsia"/>
                <w:sz w:val="21"/>
                <w:szCs w:val="21"/>
              </w:rPr>
              <w:t>二级</w:t>
            </w:r>
          </w:p>
        </w:tc>
        <w:tc>
          <w:tcPr>
            <w:tcW w:w="4805" w:type="dxa"/>
            <w:vAlign w:val="center"/>
          </w:tcPr>
          <w:p w14:paraId="08E05E73" w14:textId="77777777" w:rsidR="003E0B23" w:rsidRPr="0016633E" w:rsidRDefault="003E0B23" w:rsidP="00E41DD5">
            <w:pPr>
              <w:spacing w:line="240" w:lineRule="exact"/>
              <w:jc w:val="center"/>
              <w:rPr>
                <w:rFonts w:eastAsiaTheme="majorEastAsia"/>
                <w:sz w:val="21"/>
                <w:szCs w:val="21"/>
              </w:rPr>
            </w:pPr>
            <w:r w:rsidRPr="0016633E">
              <w:rPr>
                <w:rFonts w:eastAsiaTheme="majorEastAsia" w:hint="eastAsia"/>
                <w:sz w:val="21"/>
                <w:szCs w:val="21"/>
              </w:rPr>
              <w:t>2</w:t>
            </w:r>
            <w:r w:rsidRPr="0016633E">
              <w:rPr>
                <w:rFonts w:eastAsiaTheme="majorEastAsia"/>
                <w:sz w:val="21"/>
                <w:szCs w:val="21"/>
              </w:rPr>
              <w:t>.5</w:t>
            </w:r>
          </w:p>
        </w:tc>
      </w:tr>
    </w:tbl>
    <w:p w14:paraId="01A578B4" w14:textId="77777777" w:rsidR="0018172B" w:rsidRPr="0016633E" w:rsidRDefault="003E0B23" w:rsidP="003E0B23">
      <w:pPr>
        <w:pStyle w:val="aff7"/>
        <w:spacing w:before="240" w:after="240"/>
        <w:rPr>
          <w:color w:val="auto"/>
        </w:rPr>
      </w:pPr>
      <w:bookmarkStart w:id="39" w:name="_Toc210917586"/>
      <w:r w:rsidRPr="0016633E">
        <w:rPr>
          <w:color w:val="auto"/>
        </w:rPr>
        <w:t>5</w:t>
      </w:r>
      <w:r w:rsidR="0018172B" w:rsidRPr="0016633E">
        <w:rPr>
          <w:color w:val="auto"/>
        </w:rPr>
        <w:t xml:space="preserve">  </w:t>
      </w:r>
      <w:r w:rsidR="0018172B" w:rsidRPr="0016633E">
        <w:rPr>
          <w:rFonts w:hint="eastAsia"/>
          <w:color w:val="auto"/>
        </w:rPr>
        <w:t>通用技术要求</w:t>
      </w:r>
      <w:bookmarkEnd w:id="39"/>
    </w:p>
    <w:p w14:paraId="44143535" w14:textId="77777777" w:rsidR="0018172B" w:rsidRPr="0016633E" w:rsidRDefault="00E41DD5" w:rsidP="00E41DD5">
      <w:pPr>
        <w:pStyle w:val="affc"/>
        <w:rPr>
          <w:color w:val="auto"/>
        </w:rPr>
      </w:pPr>
      <w:bookmarkStart w:id="40" w:name="_Toc210917587"/>
      <w:r w:rsidRPr="0016633E">
        <w:rPr>
          <w:color w:val="auto"/>
        </w:rPr>
        <w:t>5</w:t>
      </w:r>
      <w:r w:rsidR="0018172B" w:rsidRPr="0016633E">
        <w:rPr>
          <w:color w:val="auto"/>
        </w:rPr>
        <w:t xml:space="preserve">.1 </w:t>
      </w:r>
      <w:r w:rsidR="0018172B" w:rsidRPr="0016633E">
        <w:rPr>
          <w:rFonts w:hint="eastAsia"/>
          <w:color w:val="auto"/>
        </w:rPr>
        <w:t>外观</w:t>
      </w:r>
      <w:bookmarkEnd w:id="40"/>
    </w:p>
    <w:p w14:paraId="564A0559" w14:textId="443E714C" w:rsidR="00E41DD5" w:rsidRPr="0016633E" w:rsidRDefault="00E41DD5" w:rsidP="00E41DD5">
      <w:pPr>
        <w:pStyle w:val="aff9"/>
        <w:rPr>
          <w:color w:val="auto"/>
        </w:rPr>
      </w:pPr>
      <w:r w:rsidRPr="0016633E">
        <w:rPr>
          <w:color w:val="auto"/>
        </w:rPr>
        <w:t>照度计连接线路应接触良好，光度头的余弦</w:t>
      </w:r>
      <w:proofErr w:type="gramStart"/>
      <w:r w:rsidRPr="0016633E">
        <w:rPr>
          <w:color w:val="auto"/>
        </w:rPr>
        <w:t>修正器</w:t>
      </w:r>
      <w:proofErr w:type="gramEnd"/>
      <w:r w:rsidRPr="0016633E">
        <w:rPr>
          <w:color w:val="auto"/>
        </w:rPr>
        <w:t>外表面应清洁无损，不许有斑点等痕迹。数字式照度计数字显示应清晰，没有断</w:t>
      </w:r>
      <w:r w:rsidR="005A3F93">
        <w:rPr>
          <w:rFonts w:hint="eastAsia"/>
          <w:color w:val="auto"/>
        </w:rPr>
        <w:t>笔画</w:t>
      </w:r>
      <w:r w:rsidRPr="0016633E">
        <w:rPr>
          <w:color w:val="auto"/>
        </w:rPr>
        <w:t>等现象；</w:t>
      </w:r>
      <w:r w:rsidR="00892319" w:rsidRPr="0016633E">
        <w:rPr>
          <w:color w:val="auto"/>
        </w:rPr>
        <w:t xml:space="preserve"> </w:t>
      </w:r>
    </w:p>
    <w:p w14:paraId="70BC1D7E" w14:textId="77777777" w:rsidR="008973EE" w:rsidRPr="0016633E" w:rsidRDefault="008973EE" w:rsidP="008973EE">
      <w:pPr>
        <w:pStyle w:val="affc"/>
        <w:rPr>
          <w:color w:val="auto"/>
        </w:rPr>
      </w:pPr>
      <w:bookmarkStart w:id="41" w:name="_Toc210917588"/>
      <w:r w:rsidRPr="0016633E">
        <w:rPr>
          <w:color w:val="auto"/>
        </w:rPr>
        <w:t xml:space="preserve">5.2 </w:t>
      </w:r>
      <w:r w:rsidRPr="0016633E">
        <w:rPr>
          <w:rFonts w:hint="eastAsia"/>
          <w:color w:val="auto"/>
        </w:rPr>
        <w:t>标识</w:t>
      </w:r>
      <w:bookmarkEnd w:id="41"/>
    </w:p>
    <w:p w14:paraId="7BC455C5" w14:textId="77777777" w:rsidR="008973EE" w:rsidRPr="0016633E" w:rsidRDefault="008973EE" w:rsidP="008973EE">
      <w:pPr>
        <w:pStyle w:val="aff9"/>
        <w:rPr>
          <w:color w:val="auto"/>
        </w:rPr>
      </w:pPr>
      <w:r w:rsidRPr="0016633E">
        <w:rPr>
          <w:color w:val="auto"/>
        </w:rPr>
        <w:t>仪器应有如下标识：名称、型号、产品编号、生产厂及有关强制性标记和说明性标记</w:t>
      </w:r>
      <w:r w:rsidRPr="0016633E">
        <w:rPr>
          <w:rFonts w:hint="eastAsia"/>
          <w:color w:val="auto"/>
        </w:rPr>
        <w:t>。</w:t>
      </w:r>
    </w:p>
    <w:p w14:paraId="361B4F18" w14:textId="77777777" w:rsidR="008973EE" w:rsidRPr="0016633E" w:rsidRDefault="008973EE" w:rsidP="008973EE">
      <w:pPr>
        <w:pStyle w:val="affc"/>
        <w:rPr>
          <w:color w:val="auto"/>
        </w:rPr>
      </w:pPr>
      <w:bookmarkStart w:id="42" w:name="_Toc210917589"/>
      <w:r w:rsidRPr="0016633E">
        <w:rPr>
          <w:color w:val="auto"/>
        </w:rPr>
        <w:t xml:space="preserve">5.3 </w:t>
      </w:r>
      <w:r w:rsidRPr="0016633E">
        <w:rPr>
          <w:rFonts w:hint="eastAsia"/>
          <w:color w:val="auto"/>
        </w:rPr>
        <w:t>说明书</w:t>
      </w:r>
      <w:bookmarkEnd w:id="42"/>
    </w:p>
    <w:p w14:paraId="50B60E2E" w14:textId="7F259345" w:rsidR="008973EE" w:rsidRPr="0016633E" w:rsidRDefault="008973EE" w:rsidP="008973EE">
      <w:pPr>
        <w:pStyle w:val="aff9"/>
        <w:rPr>
          <w:color w:val="auto"/>
        </w:rPr>
      </w:pPr>
      <w:r w:rsidRPr="0016633E">
        <w:rPr>
          <w:color w:val="auto"/>
        </w:rPr>
        <w:t>使用说明书上应包括以下技术指标：仪器尺寸、测量范围、相对示值误差</w:t>
      </w:r>
      <w:r w:rsidR="00440F53" w:rsidRPr="0016633E">
        <w:rPr>
          <w:rFonts w:hint="eastAsia"/>
          <w:color w:val="auto"/>
        </w:rPr>
        <w:t>、视觉</w:t>
      </w:r>
      <w:r w:rsidRPr="0016633E">
        <w:rPr>
          <w:color w:val="auto"/>
        </w:rPr>
        <w:t>匹配误差、</w:t>
      </w:r>
      <w:r w:rsidR="00F4139B">
        <w:rPr>
          <w:rFonts w:hint="eastAsia"/>
          <w:color w:val="auto"/>
        </w:rPr>
        <w:t>余弦</w:t>
      </w:r>
      <w:r w:rsidRPr="0016633E">
        <w:rPr>
          <w:color w:val="auto"/>
        </w:rPr>
        <w:t>响应误差、</w:t>
      </w:r>
      <w:r w:rsidR="00261A95">
        <w:rPr>
          <w:rFonts w:hint="eastAsia"/>
          <w:color w:val="auto"/>
        </w:rPr>
        <w:t>非</w:t>
      </w:r>
      <w:r w:rsidRPr="0016633E">
        <w:rPr>
          <w:color w:val="auto"/>
        </w:rPr>
        <w:t>线性误差、换挡误差、疲劳误差、红外响应误差、紫外响应误差。</w:t>
      </w:r>
    </w:p>
    <w:p w14:paraId="734AD8F8" w14:textId="77777777" w:rsidR="0018172B" w:rsidRPr="0016633E" w:rsidRDefault="00381A8A" w:rsidP="00381A8A">
      <w:pPr>
        <w:pStyle w:val="aff7"/>
        <w:spacing w:before="240" w:after="240"/>
        <w:rPr>
          <w:color w:val="auto"/>
        </w:rPr>
      </w:pPr>
      <w:bookmarkStart w:id="43" w:name="_Toc210917590"/>
      <w:r w:rsidRPr="0016633E">
        <w:rPr>
          <w:color w:val="auto"/>
        </w:rPr>
        <w:t>6</w:t>
      </w:r>
      <w:r w:rsidR="0018172B" w:rsidRPr="0016633E">
        <w:rPr>
          <w:color w:val="auto"/>
        </w:rPr>
        <w:t xml:space="preserve"> </w:t>
      </w:r>
      <w:r w:rsidRPr="0016633E">
        <w:rPr>
          <w:color w:val="auto"/>
        </w:rPr>
        <w:t xml:space="preserve"> </w:t>
      </w:r>
      <w:r w:rsidR="0018172B" w:rsidRPr="0016633E">
        <w:rPr>
          <w:rFonts w:hint="eastAsia"/>
          <w:color w:val="auto"/>
        </w:rPr>
        <w:t>计量器具控制</w:t>
      </w:r>
      <w:bookmarkEnd w:id="43"/>
    </w:p>
    <w:p w14:paraId="19728F44" w14:textId="77777777" w:rsidR="0018172B" w:rsidRPr="0016633E" w:rsidRDefault="0018172B" w:rsidP="00381A8A">
      <w:pPr>
        <w:pStyle w:val="aff9"/>
        <w:rPr>
          <w:color w:val="auto"/>
        </w:rPr>
      </w:pPr>
      <w:r w:rsidRPr="0016633E">
        <w:rPr>
          <w:rFonts w:hint="eastAsia"/>
          <w:color w:val="auto"/>
        </w:rPr>
        <w:t>计量器具控制包括首次检定、后续检定</w:t>
      </w:r>
      <w:r w:rsidR="00381A8A" w:rsidRPr="0016633E">
        <w:rPr>
          <w:rFonts w:hint="eastAsia"/>
          <w:color w:val="auto"/>
        </w:rPr>
        <w:t>以及</w:t>
      </w:r>
      <w:r w:rsidRPr="0016633E">
        <w:rPr>
          <w:rFonts w:hint="eastAsia"/>
          <w:color w:val="auto"/>
        </w:rPr>
        <w:t>使用中检查。</w:t>
      </w:r>
    </w:p>
    <w:p w14:paraId="5AEEF034" w14:textId="77777777" w:rsidR="0018172B" w:rsidRPr="0016633E" w:rsidRDefault="00381A8A" w:rsidP="006D5C53">
      <w:pPr>
        <w:pStyle w:val="affc"/>
        <w:rPr>
          <w:color w:val="auto"/>
        </w:rPr>
      </w:pPr>
      <w:bookmarkStart w:id="44" w:name="_Toc210917591"/>
      <w:r w:rsidRPr="0016633E">
        <w:rPr>
          <w:rFonts w:eastAsia="黑体"/>
          <w:color w:val="auto"/>
        </w:rPr>
        <w:t>6</w:t>
      </w:r>
      <w:r w:rsidR="0018172B" w:rsidRPr="0016633E">
        <w:rPr>
          <w:rFonts w:eastAsia="黑体"/>
          <w:color w:val="auto"/>
        </w:rPr>
        <w:t>.1</w:t>
      </w:r>
      <w:r w:rsidR="00925FF8" w:rsidRPr="0016633E">
        <w:rPr>
          <w:rFonts w:eastAsia="黑体"/>
          <w:color w:val="auto"/>
        </w:rPr>
        <w:t xml:space="preserve"> </w:t>
      </w:r>
      <w:r w:rsidR="0018172B" w:rsidRPr="0016633E">
        <w:rPr>
          <w:rFonts w:hint="eastAsia"/>
          <w:color w:val="auto"/>
        </w:rPr>
        <w:t>检定条件</w:t>
      </w:r>
      <w:bookmarkEnd w:id="44"/>
    </w:p>
    <w:p w14:paraId="1B81E631" w14:textId="77777777" w:rsidR="0018172B" w:rsidRPr="0016633E" w:rsidRDefault="00381A8A" w:rsidP="006D5C53">
      <w:pPr>
        <w:pStyle w:val="affe"/>
        <w:rPr>
          <w:color w:val="auto"/>
        </w:rPr>
      </w:pPr>
      <w:bookmarkStart w:id="45" w:name="_Toc210917592"/>
      <w:r w:rsidRPr="0016633E">
        <w:rPr>
          <w:color w:val="auto"/>
        </w:rPr>
        <w:t>6</w:t>
      </w:r>
      <w:r w:rsidR="0018172B" w:rsidRPr="0016633E">
        <w:rPr>
          <w:color w:val="auto"/>
        </w:rPr>
        <w:t>.1.1</w:t>
      </w:r>
      <w:r w:rsidR="00305E1A" w:rsidRPr="0016633E">
        <w:rPr>
          <w:color w:val="auto"/>
        </w:rPr>
        <w:t xml:space="preserve"> </w:t>
      </w:r>
      <w:r w:rsidR="0018172B" w:rsidRPr="0016633E">
        <w:rPr>
          <w:rFonts w:hint="eastAsia"/>
          <w:color w:val="auto"/>
        </w:rPr>
        <w:t>检定设备</w:t>
      </w:r>
      <w:bookmarkEnd w:id="45"/>
    </w:p>
    <w:p w14:paraId="61689D79" w14:textId="060D84E7" w:rsidR="0018172B" w:rsidRPr="0016633E" w:rsidRDefault="006D5C53" w:rsidP="006D5C53">
      <w:pPr>
        <w:pStyle w:val="afff0"/>
        <w:rPr>
          <w:color w:val="auto"/>
        </w:rPr>
      </w:pPr>
      <w:r w:rsidRPr="0016633E">
        <w:rPr>
          <w:color w:val="auto"/>
        </w:rPr>
        <w:t>6</w:t>
      </w:r>
      <w:r w:rsidR="0018172B" w:rsidRPr="0016633E">
        <w:rPr>
          <w:color w:val="auto"/>
        </w:rPr>
        <w:t>.1.1.1</w:t>
      </w:r>
      <w:r w:rsidR="00440F53" w:rsidRPr="0016633E">
        <w:rPr>
          <w:color w:val="auto"/>
        </w:rPr>
        <w:t xml:space="preserve"> </w:t>
      </w:r>
      <w:r w:rsidR="00440F53" w:rsidRPr="0016633E">
        <w:rPr>
          <w:rFonts w:hint="eastAsia"/>
          <w:color w:val="auto"/>
        </w:rPr>
        <w:t>绝对法</w:t>
      </w:r>
      <w:r w:rsidR="00BA4558" w:rsidRPr="0016633E">
        <w:rPr>
          <w:rFonts w:hint="eastAsia"/>
          <w:color w:val="auto"/>
        </w:rPr>
        <w:t>检定</w:t>
      </w:r>
      <w:r w:rsidR="0018172B" w:rsidRPr="0016633E">
        <w:rPr>
          <w:rFonts w:hint="eastAsia"/>
          <w:color w:val="auto"/>
        </w:rPr>
        <w:t>装置</w:t>
      </w:r>
    </w:p>
    <w:p w14:paraId="0140D342" w14:textId="3D7FF737" w:rsidR="00EC587C" w:rsidRPr="0016633E" w:rsidRDefault="0018172B" w:rsidP="006D5C53">
      <w:pPr>
        <w:pStyle w:val="aff9"/>
        <w:rPr>
          <w:color w:val="auto"/>
        </w:rPr>
      </w:pPr>
      <w:r w:rsidRPr="0016633E">
        <w:rPr>
          <w:rFonts w:hint="eastAsia"/>
          <w:color w:val="auto"/>
        </w:rPr>
        <w:t>由</w:t>
      </w:r>
      <w:r w:rsidR="003C67C5">
        <w:rPr>
          <w:rFonts w:hint="eastAsia"/>
          <w:color w:val="auto"/>
        </w:rPr>
        <w:t>发</w:t>
      </w:r>
      <w:r w:rsidR="00EC587C" w:rsidRPr="0016633E">
        <w:rPr>
          <w:rFonts w:hint="eastAsia"/>
          <w:color w:val="auto"/>
        </w:rPr>
        <w:t>光强度标准灯组、</w:t>
      </w:r>
      <w:r w:rsidRPr="0016633E">
        <w:rPr>
          <w:rFonts w:hint="eastAsia"/>
          <w:color w:val="auto"/>
        </w:rPr>
        <w:t>光轨</w:t>
      </w:r>
      <w:r w:rsidR="006D5C53" w:rsidRPr="0016633E">
        <w:rPr>
          <w:rFonts w:hint="eastAsia"/>
          <w:color w:val="auto"/>
        </w:rPr>
        <w:t>及</w:t>
      </w:r>
      <w:r w:rsidRPr="0016633E">
        <w:rPr>
          <w:rFonts w:hint="eastAsia"/>
          <w:color w:val="auto"/>
        </w:rPr>
        <w:t>滑车、灯架、光阑、灯丝平面调整仪</w:t>
      </w:r>
      <w:r w:rsidR="00EC587C" w:rsidRPr="0016633E">
        <w:rPr>
          <w:rFonts w:hint="eastAsia"/>
          <w:color w:val="auto"/>
        </w:rPr>
        <w:t>、电源与电测仪表</w:t>
      </w:r>
      <w:r w:rsidR="008944C9" w:rsidRPr="0016633E">
        <w:rPr>
          <w:rFonts w:hint="eastAsia"/>
          <w:color w:val="auto"/>
        </w:rPr>
        <w:t>、红外滤光片、紫外滤光片、紫外灯</w:t>
      </w:r>
      <w:r w:rsidRPr="0016633E">
        <w:rPr>
          <w:rFonts w:hint="eastAsia"/>
          <w:color w:val="auto"/>
        </w:rPr>
        <w:t>等组成。</w:t>
      </w:r>
    </w:p>
    <w:p w14:paraId="3E982C3E" w14:textId="380D8EE7" w:rsidR="00F80C41" w:rsidRPr="0016633E" w:rsidRDefault="00C3705D" w:rsidP="00921B07">
      <w:pPr>
        <w:pStyle w:val="aff9"/>
        <w:rPr>
          <w:color w:val="auto"/>
        </w:rPr>
      </w:pPr>
      <w:r w:rsidRPr="0016633E">
        <w:rPr>
          <w:rFonts w:hint="eastAsia"/>
          <w:color w:val="auto"/>
        </w:rPr>
        <w:t>绝对法检定装置须</w:t>
      </w:r>
      <w:r w:rsidR="00F80C41" w:rsidRPr="0016633E">
        <w:rPr>
          <w:rFonts w:hint="eastAsia"/>
          <w:color w:val="auto"/>
        </w:rPr>
        <w:t>配</w:t>
      </w:r>
      <w:r w:rsidRPr="0016633E">
        <w:rPr>
          <w:rFonts w:hint="eastAsia"/>
          <w:color w:val="auto"/>
        </w:rPr>
        <w:t>备</w:t>
      </w:r>
      <w:r w:rsidR="00F80C41" w:rsidRPr="0016633E">
        <w:rPr>
          <w:rFonts w:hint="eastAsia"/>
          <w:color w:val="auto"/>
        </w:rPr>
        <w:t>分布</w:t>
      </w:r>
      <w:r w:rsidR="00E04BA9" w:rsidRPr="0016633E">
        <w:rPr>
          <w:rFonts w:hint="eastAsia"/>
          <w:color w:val="auto"/>
        </w:rPr>
        <w:t>颜色</w:t>
      </w:r>
      <w:r w:rsidR="00F80C41" w:rsidRPr="0016633E">
        <w:rPr>
          <w:rFonts w:hint="eastAsia"/>
          <w:color w:val="auto"/>
        </w:rPr>
        <w:t>温度为</w:t>
      </w:r>
      <w:r w:rsidR="00F80C41" w:rsidRPr="0016633E">
        <w:rPr>
          <w:rFonts w:hint="eastAsia"/>
          <w:color w:val="auto"/>
        </w:rPr>
        <w:t>2</w:t>
      </w:r>
      <w:r w:rsidR="00F80C41" w:rsidRPr="0016633E">
        <w:rPr>
          <w:color w:val="auto"/>
        </w:rPr>
        <w:t xml:space="preserve">856 </w:t>
      </w:r>
      <w:r w:rsidR="00F80C41" w:rsidRPr="0016633E">
        <w:rPr>
          <w:rFonts w:hint="eastAsia"/>
          <w:color w:val="auto"/>
        </w:rPr>
        <w:t>K</w:t>
      </w:r>
      <w:r w:rsidR="00F80C41" w:rsidRPr="0016633E">
        <w:rPr>
          <w:rFonts w:hint="eastAsia"/>
          <w:color w:val="auto"/>
        </w:rPr>
        <w:t>的</w:t>
      </w:r>
      <w:r w:rsidRPr="0016633E">
        <w:rPr>
          <w:rFonts w:hint="eastAsia"/>
          <w:color w:val="auto"/>
        </w:rPr>
        <w:t>发光强度</w:t>
      </w:r>
      <w:r w:rsidR="00F80C41" w:rsidRPr="0016633E">
        <w:rPr>
          <w:rFonts w:hint="eastAsia"/>
          <w:color w:val="auto"/>
        </w:rPr>
        <w:t>标准灯</w:t>
      </w:r>
      <w:r w:rsidRPr="0016633E">
        <w:rPr>
          <w:rFonts w:hint="eastAsia"/>
          <w:color w:val="auto"/>
        </w:rPr>
        <w:t>组</w:t>
      </w:r>
      <w:r w:rsidR="00D317AD">
        <w:rPr>
          <w:rFonts w:hint="eastAsia"/>
          <w:color w:val="auto"/>
        </w:rPr>
        <w:t>，</w:t>
      </w:r>
      <w:r w:rsidR="004360AC">
        <w:rPr>
          <w:rFonts w:hint="eastAsia"/>
          <w:color w:val="auto"/>
        </w:rPr>
        <w:t>标准灯的规格应不少于两种，每种不少于</w:t>
      </w:r>
      <w:r w:rsidR="004360AC">
        <w:rPr>
          <w:rFonts w:hint="eastAsia"/>
          <w:color w:val="auto"/>
        </w:rPr>
        <w:t>3</w:t>
      </w:r>
      <w:r w:rsidR="004360AC">
        <w:rPr>
          <w:rFonts w:hint="eastAsia"/>
          <w:color w:val="auto"/>
        </w:rPr>
        <w:t>只。</w:t>
      </w:r>
      <w:r w:rsidRPr="0016633E">
        <w:rPr>
          <w:rFonts w:hint="eastAsia"/>
          <w:color w:val="auto"/>
        </w:rPr>
        <w:t>在此基础上可选择</w:t>
      </w:r>
      <w:r w:rsidRPr="0016633E">
        <w:rPr>
          <w:rFonts w:hint="eastAsia"/>
          <w:color w:val="auto"/>
        </w:rPr>
        <w:t>LED</w:t>
      </w:r>
      <w:r w:rsidRPr="0016633E">
        <w:rPr>
          <w:rFonts w:hint="eastAsia"/>
          <w:color w:val="auto"/>
        </w:rPr>
        <w:t>型发光强度标准</w:t>
      </w:r>
      <w:proofErr w:type="gramStart"/>
      <w:r w:rsidRPr="0016633E">
        <w:rPr>
          <w:rFonts w:hint="eastAsia"/>
          <w:color w:val="auto"/>
        </w:rPr>
        <w:t>灯</w:t>
      </w:r>
      <w:r w:rsidR="00CF7356">
        <w:rPr>
          <w:rFonts w:hint="eastAsia"/>
          <w:color w:val="auto"/>
        </w:rPr>
        <w:t>作为</w:t>
      </w:r>
      <w:proofErr w:type="gramEnd"/>
      <w:r w:rsidR="00C76754" w:rsidRPr="0016633E">
        <w:rPr>
          <w:rFonts w:hint="eastAsia"/>
          <w:color w:val="auto"/>
        </w:rPr>
        <w:t>补充光源</w:t>
      </w:r>
      <w:r w:rsidRPr="0016633E">
        <w:rPr>
          <w:rFonts w:hint="eastAsia"/>
          <w:color w:val="auto"/>
        </w:rPr>
        <w:t>。</w:t>
      </w:r>
    </w:p>
    <w:p w14:paraId="7AE6F42A" w14:textId="4C2B26BA" w:rsidR="00EC587C" w:rsidRPr="0016633E" w:rsidRDefault="00921B07" w:rsidP="00921B07">
      <w:pPr>
        <w:pStyle w:val="aff9"/>
        <w:rPr>
          <w:color w:val="auto"/>
        </w:rPr>
      </w:pPr>
      <w:r w:rsidRPr="0016633E">
        <w:rPr>
          <w:rFonts w:hint="eastAsia"/>
          <w:color w:val="auto"/>
        </w:rPr>
        <w:t>依据</w:t>
      </w:r>
      <w:proofErr w:type="spellStart"/>
      <w:r w:rsidRPr="0016633E">
        <w:rPr>
          <w:color w:val="auto"/>
        </w:rPr>
        <w:t>JJ</w:t>
      </w:r>
      <w:r w:rsidRPr="0016633E">
        <w:rPr>
          <w:rFonts w:hint="eastAsia"/>
          <w:color w:val="auto"/>
        </w:rPr>
        <w:t>G</w:t>
      </w:r>
      <w:proofErr w:type="spellEnd"/>
      <w:r w:rsidRPr="0016633E">
        <w:rPr>
          <w:color w:val="auto"/>
        </w:rPr>
        <w:t xml:space="preserve"> 246—2005</w:t>
      </w:r>
      <w:r w:rsidRPr="0016633E">
        <w:rPr>
          <w:color w:val="auto"/>
        </w:rPr>
        <w:t>《</w:t>
      </w:r>
      <w:r w:rsidRPr="0016633E">
        <w:rPr>
          <w:rFonts w:hint="eastAsia"/>
          <w:color w:val="auto"/>
        </w:rPr>
        <w:t>发光强度标准灯检定规程</w:t>
      </w:r>
      <w:r w:rsidRPr="0016633E">
        <w:rPr>
          <w:color w:val="auto"/>
        </w:rPr>
        <w:t>》</w:t>
      </w:r>
      <w:r w:rsidRPr="0016633E">
        <w:rPr>
          <w:rFonts w:hint="eastAsia"/>
          <w:color w:val="auto"/>
        </w:rPr>
        <w:t>和</w:t>
      </w:r>
      <w:proofErr w:type="spellStart"/>
      <w:r w:rsidR="00C3705D" w:rsidRPr="0016633E">
        <w:rPr>
          <w:rFonts w:hint="eastAsia"/>
          <w:color w:val="auto"/>
        </w:rPr>
        <w:t>JJG</w:t>
      </w:r>
      <w:proofErr w:type="spellEnd"/>
      <w:r w:rsidRPr="0016633E">
        <w:rPr>
          <w:color w:val="auto"/>
        </w:rPr>
        <w:t xml:space="preserve"> </w:t>
      </w:r>
      <w:r w:rsidRPr="0016633E">
        <w:rPr>
          <w:rFonts w:hint="eastAsia"/>
          <w:color w:val="auto"/>
        </w:rPr>
        <w:t>xxx</w:t>
      </w:r>
      <w:r w:rsidRPr="0016633E">
        <w:rPr>
          <w:color w:val="auto"/>
        </w:rPr>
        <w:t>—</w:t>
      </w:r>
      <w:proofErr w:type="spellStart"/>
      <w:r w:rsidRPr="0016633E">
        <w:rPr>
          <w:rFonts w:hint="eastAsia"/>
          <w:color w:val="auto"/>
        </w:rPr>
        <w:t>xxxx</w:t>
      </w:r>
      <w:proofErr w:type="spellEnd"/>
      <w:r w:rsidRPr="0016633E">
        <w:rPr>
          <w:color w:val="auto"/>
        </w:rPr>
        <w:t>《</w:t>
      </w:r>
      <w:r w:rsidRPr="0016633E">
        <w:rPr>
          <w:rFonts w:hint="eastAsia"/>
          <w:color w:val="auto"/>
        </w:rPr>
        <w:t>LED</w:t>
      </w:r>
      <w:r w:rsidRPr="0016633E">
        <w:rPr>
          <w:rFonts w:hint="eastAsia"/>
          <w:color w:val="auto"/>
        </w:rPr>
        <w:t>发光强度标准灯检定规程</w:t>
      </w:r>
      <w:r w:rsidRPr="0016633E">
        <w:rPr>
          <w:color w:val="auto"/>
        </w:rPr>
        <w:t>》</w:t>
      </w:r>
      <w:r w:rsidRPr="0016633E">
        <w:rPr>
          <w:rFonts w:hint="eastAsia"/>
          <w:color w:val="auto"/>
        </w:rPr>
        <w:t>，</w:t>
      </w:r>
      <w:r w:rsidR="00EC587C" w:rsidRPr="0016633E">
        <w:rPr>
          <w:color w:val="auto"/>
        </w:rPr>
        <w:t>检定照度计的发光强度标准</w:t>
      </w:r>
      <w:proofErr w:type="gramStart"/>
      <w:r w:rsidR="00EC587C" w:rsidRPr="0016633E">
        <w:rPr>
          <w:color w:val="auto"/>
        </w:rPr>
        <w:t>灯不得</w:t>
      </w:r>
      <w:proofErr w:type="gramEnd"/>
      <w:r w:rsidR="00EC587C" w:rsidRPr="0016633E">
        <w:rPr>
          <w:color w:val="auto"/>
        </w:rPr>
        <w:t>低于表</w:t>
      </w:r>
      <w:r w:rsidR="00EC587C" w:rsidRPr="0016633E">
        <w:rPr>
          <w:color w:val="auto"/>
        </w:rPr>
        <w:t xml:space="preserve"> </w:t>
      </w:r>
      <w:r w:rsidR="00CF7356">
        <w:rPr>
          <w:color w:val="auto"/>
        </w:rPr>
        <w:t>9</w:t>
      </w:r>
      <w:r w:rsidR="00EC587C" w:rsidRPr="0016633E">
        <w:rPr>
          <w:color w:val="auto"/>
        </w:rPr>
        <w:t xml:space="preserve"> </w:t>
      </w:r>
      <w:r w:rsidR="00EC587C" w:rsidRPr="0016633E">
        <w:rPr>
          <w:color w:val="auto"/>
        </w:rPr>
        <w:t>要求。</w:t>
      </w:r>
    </w:p>
    <w:p w14:paraId="0931F77B" w14:textId="3BC0BF9A" w:rsidR="00EC587C" w:rsidRPr="0016633E" w:rsidRDefault="00EC587C" w:rsidP="00EC587C">
      <w:pPr>
        <w:spacing w:line="300" w:lineRule="auto"/>
        <w:jc w:val="center"/>
        <w:rPr>
          <w:rFonts w:ascii="黑体" w:eastAsia="黑体" w:hAnsi="黑体"/>
          <w:b/>
          <w:szCs w:val="21"/>
        </w:rPr>
      </w:pPr>
      <w:r w:rsidRPr="0016633E">
        <w:rPr>
          <w:rFonts w:ascii="黑体" w:eastAsia="黑体" w:hAnsi="黑体" w:hint="eastAsia"/>
          <w:b/>
          <w:szCs w:val="21"/>
        </w:rPr>
        <w:t>表</w:t>
      </w:r>
      <w:r w:rsidR="00CF7356">
        <w:rPr>
          <w:rFonts w:ascii="黑体" w:eastAsia="黑体" w:hAnsi="黑体"/>
          <w:b/>
          <w:szCs w:val="21"/>
        </w:rPr>
        <w:t>9</w:t>
      </w:r>
      <w:r w:rsidRPr="0016633E">
        <w:rPr>
          <w:rFonts w:ascii="黑体" w:eastAsia="黑体" w:hAnsi="黑体"/>
          <w:b/>
          <w:szCs w:val="21"/>
        </w:rPr>
        <w:t xml:space="preserve"> </w:t>
      </w:r>
      <w:r w:rsidRPr="0016633E">
        <w:rPr>
          <w:rFonts w:ascii="黑体" w:eastAsia="黑体" w:hAnsi="黑体" w:hint="eastAsia"/>
          <w:b/>
          <w:szCs w:val="21"/>
        </w:rPr>
        <w:t>发光强度标准灯要求</w:t>
      </w:r>
    </w:p>
    <w:tbl>
      <w:tblPr>
        <w:tblStyle w:val="af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804"/>
        <w:gridCol w:w="4805"/>
      </w:tblGrid>
      <w:tr w:rsidR="00EC587C" w:rsidRPr="0016633E" w14:paraId="2AEF7262" w14:textId="77777777" w:rsidTr="00F879BC">
        <w:tc>
          <w:tcPr>
            <w:tcW w:w="4804" w:type="dxa"/>
            <w:vAlign w:val="center"/>
          </w:tcPr>
          <w:p w14:paraId="5CEFE5D9" w14:textId="77777777" w:rsidR="00EC587C" w:rsidRPr="0016633E" w:rsidRDefault="00EC587C" w:rsidP="00F879BC">
            <w:pPr>
              <w:spacing w:line="240" w:lineRule="exact"/>
              <w:jc w:val="center"/>
              <w:rPr>
                <w:rFonts w:eastAsiaTheme="majorEastAsia"/>
                <w:b/>
                <w:szCs w:val="21"/>
              </w:rPr>
            </w:pPr>
            <w:r w:rsidRPr="0016633E">
              <w:rPr>
                <w:rFonts w:eastAsiaTheme="majorEastAsia" w:hint="eastAsia"/>
                <w:b/>
                <w:szCs w:val="21"/>
              </w:rPr>
              <w:t>被检照度计</w:t>
            </w:r>
            <w:r w:rsidRPr="0016633E">
              <w:rPr>
                <w:rFonts w:eastAsiaTheme="majorEastAsia"/>
                <w:b/>
                <w:szCs w:val="21"/>
              </w:rPr>
              <w:t>级别</w:t>
            </w:r>
          </w:p>
        </w:tc>
        <w:tc>
          <w:tcPr>
            <w:tcW w:w="4805" w:type="dxa"/>
            <w:vAlign w:val="center"/>
          </w:tcPr>
          <w:p w14:paraId="7A51B090" w14:textId="77777777" w:rsidR="00EC587C" w:rsidRPr="0016633E" w:rsidRDefault="00EC587C" w:rsidP="00F879BC">
            <w:pPr>
              <w:spacing w:line="240" w:lineRule="exact"/>
              <w:jc w:val="center"/>
              <w:rPr>
                <w:rFonts w:eastAsiaTheme="majorEastAsia"/>
                <w:b/>
                <w:szCs w:val="21"/>
              </w:rPr>
            </w:pPr>
            <w:r w:rsidRPr="0016633E">
              <w:rPr>
                <w:rFonts w:eastAsiaTheme="majorEastAsia" w:hint="eastAsia"/>
                <w:b/>
                <w:szCs w:val="21"/>
              </w:rPr>
              <w:t>发光强度标准灯</w:t>
            </w:r>
          </w:p>
        </w:tc>
      </w:tr>
      <w:tr w:rsidR="00EC587C" w:rsidRPr="0016633E" w14:paraId="05508B01" w14:textId="77777777" w:rsidTr="00F879BC">
        <w:tc>
          <w:tcPr>
            <w:tcW w:w="4804" w:type="dxa"/>
            <w:vAlign w:val="center"/>
          </w:tcPr>
          <w:p w14:paraId="3F03ECFF" w14:textId="77777777" w:rsidR="00EC587C" w:rsidRPr="0016633E" w:rsidRDefault="00EC587C" w:rsidP="00F879BC">
            <w:pPr>
              <w:spacing w:line="240" w:lineRule="exact"/>
              <w:jc w:val="center"/>
              <w:rPr>
                <w:rFonts w:eastAsiaTheme="majorEastAsia"/>
                <w:sz w:val="21"/>
                <w:szCs w:val="21"/>
              </w:rPr>
            </w:pPr>
            <w:r w:rsidRPr="0016633E">
              <w:rPr>
                <w:rFonts w:eastAsiaTheme="majorEastAsia"/>
                <w:sz w:val="21"/>
                <w:szCs w:val="21"/>
              </w:rPr>
              <w:t>标准</w:t>
            </w:r>
          </w:p>
        </w:tc>
        <w:tc>
          <w:tcPr>
            <w:tcW w:w="4805" w:type="dxa"/>
            <w:vAlign w:val="center"/>
          </w:tcPr>
          <w:p w14:paraId="14A7D2D9" w14:textId="77777777" w:rsidR="00EC587C" w:rsidRPr="0016633E" w:rsidRDefault="00EC587C" w:rsidP="00F879BC">
            <w:pPr>
              <w:spacing w:line="240" w:lineRule="exact"/>
              <w:jc w:val="center"/>
              <w:rPr>
                <w:rFonts w:eastAsiaTheme="majorEastAsia"/>
                <w:sz w:val="21"/>
                <w:szCs w:val="21"/>
              </w:rPr>
            </w:pPr>
            <w:r w:rsidRPr="0016633E">
              <w:rPr>
                <w:rFonts w:hint="eastAsia"/>
                <w:sz w:val="21"/>
                <w:szCs w:val="21"/>
              </w:rPr>
              <w:t>工作基准灯组</w:t>
            </w:r>
          </w:p>
        </w:tc>
      </w:tr>
      <w:tr w:rsidR="00EC587C" w:rsidRPr="0016633E" w14:paraId="703ED6BC" w14:textId="77777777" w:rsidTr="00F879BC">
        <w:tc>
          <w:tcPr>
            <w:tcW w:w="4804" w:type="dxa"/>
            <w:vAlign w:val="center"/>
          </w:tcPr>
          <w:p w14:paraId="7DF1535E" w14:textId="77777777" w:rsidR="00EC587C" w:rsidRPr="0016633E" w:rsidRDefault="00EC587C" w:rsidP="00F879BC">
            <w:pPr>
              <w:spacing w:line="240" w:lineRule="exact"/>
              <w:jc w:val="center"/>
              <w:rPr>
                <w:rFonts w:eastAsiaTheme="majorEastAsia"/>
                <w:sz w:val="21"/>
                <w:szCs w:val="21"/>
              </w:rPr>
            </w:pPr>
            <w:r w:rsidRPr="0016633E">
              <w:rPr>
                <w:rFonts w:eastAsiaTheme="majorEastAsia"/>
                <w:sz w:val="21"/>
                <w:szCs w:val="21"/>
              </w:rPr>
              <w:t>一级</w:t>
            </w:r>
            <w:r w:rsidRPr="0016633E">
              <w:rPr>
                <w:rFonts w:eastAsiaTheme="majorEastAsia" w:hint="eastAsia"/>
                <w:sz w:val="21"/>
                <w:szCs w:val="21"/>
              </w:rPr>
              <w:t>、</w:t>
            </w:r>
            <w:r w:rsidRPr="0016633E">
              <w:rPr>
                <w:rFonts w:eastAsiaTheme="majorEastAsia"/>
                <w:sz w:val="21"/>
                <w:szCs w:val="21"/>
              </w:rPr>
              <w:t>二级</w:t>
            </w:r>
          </w:p>
        </w:tc>
        <w:tc>
          <w:tcPr>
            <w:tcW w:w="4805" w:type="dxa"/>
            <w:vAlign w:val="center"/>
          </w:tcPr>
          <w:p w14:paraId="2E182B38" w14:textId="77777777" w:rsidR="00EC587C" w:rsidRPr="0016633E" w:rsidRDefault="00EC587C" w:rsidP="00F879BC">
            <w:pPr>
              <w:spacing w:line="240" w:lineRule="exact"/>
              <w:jc w:val="center"/>
              <w:rPr>
                <w:rFonts w:eastAsiaTheme="majorEastAsia"/>
                <w:sz w:val="21"/>
                <w:szCs w:val="21"/>
              </w:rPr>
            </w:pPr>
            <w:r w:rsidRPr="0016633E">
              <w:rPr>
                <w:rFonts w:hint="eastAsia"/>
                <w:sz w:val="21"/>
                <w:szCs w:val="21"/>
              </w:rPr>
              <w:t>一级或二级标准灯组</w:t>
            </w:r>
          </w:p>
        </w:tc>
      </w:tr>
    </w:tbl>
    <w:p w14:paraId="2EE726CD" w14:textId="77777777" w:rsidR="00EC587C" w:rsidRPr="0016633E" w:rsidRDefault="00EC587C" w:rsidP="006D5C53">
      <w:pPr>
        <w:pStyle w:val="aff9"/>
        <w:rPr>
          <w:color w:val="auto"/>
        </w:rPr>
      </w:pPr>
    </w:p>
    <w:p w14:paraId="2BFC44C4" w14:textId="69D5E908" w:rsidR="00A05DE0" w:rsidRPr="0016633E" w:rsidRDefault="0018172B" w:rsidP="00FE0427">
      <w:pPr>
        <w:pStyle w:val="afff2"/>
        <w:spacing w:line="288" w:lineRule="auto"/>
        <w:ind w:firstLineChars="200" w:firstLine="488"/>
        <w:jc w:val="both"/>
        <w:rPr>
          <w:rFonts w:ascii="Times New Roman" w:hAnsi="Times New Roman"/>
        </w:rPr>
      </w:pPr>
      <w:r w:rsidRPr="0016633E">
        <w:rPr>
          <w:rFonts w:hint="eastAsia"/>
        </w:rPr>
        <w:t>光轨长度</w:t>
      </w:r>
      <w:r w:rsidR="00A05DE0" w:rsidRPr="0016633E">
        <w:rPr>
          <w:rFonts w:hint="eastAsia"/>
        </w:rPr>
        <w:t>应不小于</w:t>
      </w:r>
      <w:r w:rsidR="005B04F1" w:rsidRPr="0016633E">
        <w:rPr>
          <w:rFonts w:ascii="Times New Roman" w:hAnsi="Times New Roman" w:hint="eastAsia"/>
        </w:rPr>
        <w:t>6</w:t>
      </w:r>
      <w:r w:rsidR="00A05DE0" w:rsidRPr="0016633E">
        <w:rPr>
          <w:rFonts w:ascii="Times New Roman" w:hAnsi="Times New Roman"/>
        </w:rPr>
        <w:t xml:space="preserve"> m</w:t>
      </w:r>
      <w:r w:rsidRPr="0016633E">
        <w:rPr>
          <w:rFonts w:hint="eastAsia"/>
        </w:rPr>
        <w:t>，</w:t>
      </w:r>
      <w:r w:rsidR="00A05DE0" w:rsidRPr="0016633E">
        <w:rPr>
          <w:rFonts w:ascii="Times New Roman"/>
        </w:rPr>
        <w:t>光轨</w:t>
      </w:r>
      <w:r w:rsidR="00A05DE0" w:rsidRPr="0016633E">
        <w:rPr>
          <w:rFonts w:ascii="Times New Roman" w:hint="eastAsia"/>
        </w:rPr>
        <w:t>直线度最大允许</w:t>
      </w:r>
      <w:r w:rsidR="00A05DE0" w:rsidRPr="0016633E">
        <w:rPr>
          <w:rFonts w:ascii="Times New Roman"/>
        </w:rPr>
        <w:t>误差应不超过</w:t>
      </w:r>
      <w:r w:rsidR="00A05DE0" w:rsidRPr="0016633E">
        <w:rPr>
          <w:rFonts w:ascii="Times New Roman" w:hAnsi="Times New Roman"/>
        </w:rPr>
        <w:sym w:font="Symbol" w:char="F0B1"/>
      </w:r>
      <w:smartTag w:uri="urn:schemas-microsoft-com:office:smarttags" w:element="chmetcnv">
        <w:smartTagPr>
          <w:attr w:name="UnitName" w:val="mm"/>
          <w:attr w:name="SourceValue" w:val="1"/>
          <w:attr w:name="HasSpace" w:val="True"/>
          <w:attr w:name="Negative" w:val="False"/>
          <w:attr w:name="NumberType" w:val="1"/>
          <w:attr w:name="TCSC" w:val="0"/>
        </w:smartTagPr>
        <w:r w:rsidR="00A05DE0" w:rsidRPr="0016633E">
          <w:rPr>
            <w:rFonts w:ascii="Times New Roman" w:hAnsi="Times New Roman"/>
          </w:rPr>
          <w:t>1 mm</w:t>
        </w:r>
      </w:smartTag>
      <w:r w:rsidR="00A05DE0" w:rsidRPr="0016633E">
        <w:rPr>
          <w:rFonts w:ascii="Times New Roman"/>
        </w:rPr>
        <w:t>，</w:t>
      </w:r>
      <w:r w:rsidR="00A05DE0" w:rsidRPr="0016633E">
        <w:rPr>
          <w:rFonts w:ascii="Times New Roman" w:hint="eastAsia"/>
        </w:rPr>
        <w:t>标尺间隔最大允许误差</w:t>
      </w:r>
      <w:r w:rsidR="00A05DE0" w:rsidRPr="0016633E">
        <w:rPr>
          <w:rFonts w:ascii="Times New Roman" w:hAnsi="Times New Roman"/>
        </w:rPr>
        <w:sym w:font="Symbol" w:char="F0B1"/>
      </w:r>
      <w:r w:rsidR="00A05DE0" w:rsidRPr="0016633E">
        <w:rPr>
          <w:rFonts w:ascii="Times New Roman" w:hAnsi="Times New Roman"/>
        </w:rPr>
        <w:t>0.2 mm</w:t>
      </w:r>
      <w:r w:rsidR="00A05DE0" w:rsidRPr="0016633E">
        <w:rPr>
          <w:rFonts w:ascii="Times New Roman" w:hAnsi="Times New Roman" w:hint="eastAsia"/>
        </w:rPr>
        <w:t>/</w:t>
      </w:r>
      <w:r w:rsidR="00A05DE0" w:rsidRPr="0016633E">
        <w:rPr>
          <w:rFonts w:ascii="Times New Roman" w:hAnsi="Times New Roman"/>
        </w:rPr>
        <w:t>m</w:t>
      </w:r>
      <w:r w:rsidR="00A05DE0" w:rsidRPr="0016633E">
        <w:rPr>
          <w:rFonts w:ascii="Times New Roman"/>
        </w:rPr>
        <w:t>。</w:t>
      </w:r>
    </w:p>
    <w:p w14:paraId="5766A83F" w14:textId="79437569" w:rsidR="00EC587C" w:rsidRPr="0016633E" w:rsidRDefault="00EC587C" w:rsidP="00EC587C">
      <w:pPr>
        <w:pStyle w:val="aff9"/>
        <w:rPr>
          <w:color w:val="auto"/>
        </w:rPr>
      </w:pPr>
      <w:r w:rsidRPr="0016633E">
        <w:rPr>
          <w:color w:val="auto"/>
        </w:rPr>
        <w:t>电源：直流稳压电源，输出电压连续可调，（</w:t>
      </w:r>
      <w:r w:rsidRPr="0016633E">
        <w:rPr>
          <w:color w:val="auto"/>
        </w:rPr>
        <w:t>0</w:t>
      </w:r>
      <w:r w:rsidRPr="0016633E">
        <w:rPr>
          <w:rFonts w:ascii="等线" w:eastAsia="等线" w:hAnsi="等线" w:hint="eastAsia"/>
          <w:color w:val="auto"/>
        </w:rPr>
        <w:t>～</w:t>
      </w:r>
      <w:r w:rsidRPr="0016633E">
        <w:rPr>
          <w:color w:val="auto"/>
        </w:rPr>
        <w:t>120</w:t>
      </w:r>
      <w:r w:rsidRPr="0016633E">
        <w:rPr>
          <w:color w:val="auto"/>
        </w:rPr>
        <w:t>）</w:t>
      </w:r>
      <w:r w:rsidRPr="0016633E">
        <w:rPr>
          <w:color w:val="auto"/>
        </w:rPr>
        <w:t>V/</w:t>
      </w:r>
      <w:r w:rsidRPr="0016633E">
        <w:rPr>
          <w:color w:val="auto"/>
        </w:rPr>
        <w:t>（</w:t>
      </w:r>
      <w:r w:rsidRPr="0016633E">
        <w:rPr>
          <w:color w:val="auto"/>
        </w:rPr>
        <w:t>0</w:t>
      </w:r>
      <w:r w:rsidRPr="0016633E">
        <w:rPr>
          <w:rFonts w:ascii="等线" w:eastAsia="等线" w:hAnsi="等线" w:hint="eastAsia"/>
          <w:color w:val="auto"/>
        </w:rPr>
        <w:t>～</w:t>
      </w:r>
      <w:r w:rsidRPr="0016633E">
        <w:rPr>
          <w:color w:val="auto"/>
        </w:rPr>
        <w:t>10</w:t>
      </w:r>
      <w:r w:rsidRPr="0016633E">
        <w:rPr>
          <w:color w:val="auto"/>
        </w:rPr>
        <w:t>）</w:t>
      </w:r>
      <w:r w:rsidRPr="0016633E">
        <w:rPr>
          <w:color w:val="auto"/>
        </w:rPr>
        <w:t>A</w:t>
      </w:r>
      <w:r w:rsidRPr="0016633E">
        <w:rPr>
          <w:rFonts w:hint="eastAsia"/>
          <w:color w:val="auto"/>
        </w:rPr>
        <w:t>，</w:t>
      </w:r>
      <w:r w:rsidRPr="0016633E">
        <w:rPr>
          <w:color w:val="auto"/>
        </w:rPr>
        <w:t xml:space="preserve">10 min </w:t>
      </w:r>
      <w:r w:rsidRPr="0016633E">
        <w:rPr>
          <w:color w:val="auto"/>
        </w:rPr>
        <w:t>内输出电压变化应不大于</w:t>
      </w:r>
      <w:r w:rsidRPr="0016633E">
        <w:rPr>
          <w:color w:val="auto"/>
        </w:rPr>
        <w:t xml:space="preserve"> 0.02%</w:t>
      </w:r>
      <w:r w:rsidRPr="0016633E">
        <w:rPr>
          <w:color w:val="auto"/>
        </w:rPr>
        <w:t>。</w:t>
      </w:r>
    </w:p>
    <w:p w14:paraId="18514D42" w14:textId="2C0415C8" w:rsidR="00EC587C" w:rsidRPr="0016633E" w:rsidRDefault="00EC587C" w:rsidP="00EC587C">
      <w:pPr>
        <w:pStyle w:val="aff9"/>
        <w:rPr>
          <w:color w:val="auto"/>
        </w:rPr>
      </w:pPr>
      <w:r w:rsidRPr="0016633E">
        <w:rPr>
          <w:color w:val="auto"/>
        </w:rPr>
        <w:t>电测仪表：数字电压表，标准电阻。</w:t>
      </w:r>
    </w:p>
    <w:p w14:paraId="5C703323" w14:textId="0B140CAF" w:rsidR="00EC587C" w:rsidRPr="0016633E" w:rsidRDefault="00EC587C" w:rsidP="006D5C53">
      <w:pPr>
        <w:pStyle w:val="aff9"/>
        <w:rPr>
          <w:color w:val="auto"/>
        </w:rPr>
      </w:pPr>
      <w:r w:rsidRPr="0016633E">
        <w:rPr>
          <w:color w:val="auto"/>
        </w:rPr>
        <w:lastRenderedPageBreak/>
        <w:t>检定</w:t>
      </w:r>
      <w:r w:rsidRPr="0016633E">
        <w:rPr>
          <w:rFonts w:hint="eastAsia"/>
          <w:color w:val="auto"/>
        </w:rPr>
        <w:t>标准级</w:t>
      </w:r>
      <w:r w:rsidRPr="0016633E">
        <w:rPr>
          <w:color w:val="auto"/>
        </w:rPr>
        <w:t>照度计的电测仪表准确度等级不得低于</w:t>
      </w:r>
      <w:r w:rsidRPr="0016633E">
        <w:rPr>
          <w:rFonts w:hint="eastAsia"/>
          <w:color w:val="auto"/>
        </w:rPr>
        <w:t>0</w:t>
      </w:r>
      <w:r w:rsidRPr="0016633E">
        <w:rPr>
          <w:color w:val="auto"/>
        </w:rPr>
        <w:t>.01</w:t>
      </w:r>
      <w:r w:rsidRPr="0016633E">
        <w:rPr>
          <w:rFonts w:hint="eastAsia"/>
          <w:color w:val="auto"/>
        </w:rPr>
        <w:t>级，检定一级、二级照度计的电测仪表准确度不得低于</w:t>
      </w:r>
      <w:r w:rsidRPr="0016633E">
        <w:rPr>
          <w:rFonts w:hint="eastAsia"/>
          <w:color w:val="auto"/>
        </w:rPr>
        <w:t>0</w:t>
      </w:r>
      <w:r w:rsidRPr="0016633E">
        <w:rPr>
          <w:color w:val="auto"/>
        </w:rPr>
        <w:t>.02</w:t>
      </w:r>
      <w:r w:rsidRPr="0016633E">
        <w:rPr>
          <w:rFonts w:hint="eastAsia"/>
          <w:color w:val="auto"/>
        </w:rPr>
        <w:t>级。</w:t>
      </w:r>
      <w:r w:rsidRPr="0016633E">
        <w:rPr>
          <w:color w:val="auto"/>
        </w:rPr>
        <w:t xml:space="preserve"> </w:t>
      </w:r>
    </w:p>
    <w:p w14:paraId="63B24120" w14:textId="226D7E2F" w:rsidR="008944C9" w:rsidRPr="0016633E" w:rsidRDefault="008944C9" w:rsidP="008944C9">
      <w:pPr>
        <w:pStyle w:val="aff9"/>
        <w:rPr>
          <w:color w:val="auto"/>
        </w:rPr>
      </w:pPr>
      <w:r w:rsidRPr="0016633E">
        <w:rPr>
          <w:rFonts w:hint="eastAsia"/>
          <w:color w:val="auto"/>
        </w:rPr>
        <w:t>红外滤光片按照图</w:t>
      </w:r>
      <w:r w:rsidRPr="0016633E">
        <w:rPr>
          <w:color w:val="auto"/>
        </w:rPr>
        <w:t>1</w:t>
      </w:r>
      <w:r w:rsidRPr="0016633E">
        <w:rPr>
          <w:rFonts w:hint="eastAsia"/>
          <w:color w:val="auto"/>
        </w:rPr>
        <w:t>推荐的光谱透射比曲线选择。</w:t>
      </w:r>
    </w:p>
    <w:p w14:paraId="0098ED00" w14:textId="77777777" w:rsidR="008944C9" w:rsidRPr="0016633E" w:rsidRDefault="008944C9" w:rsidP="008944C9">
      <w:pPr>
        <w:pStyle w:val="aff9"/>
        <w:ind w:firstLine="0"/>
        <w:jc w:val="center"/>
        <w:rPr>
          <w:color w:val="auto"/>
        </w:rPr>
      </w:pPr>
      <w:r w:rsidRPr="0016633E">
        <w:rPr>
          <w:noProof/>
          <w:color w:val="auto"/>
        </w:rPr>
        <w:drawing>
          <wp:inline distT="0" distB="0" distL="0" distR="0" wp14:anchorId="04396BE9" wp14:editId="29ED79A2">
            <wp:extent cx="3624682" cy="204636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33177" cy="2051157"/>
                    </a:xfrm>
                    <a:prstGeom prst="rect">
                      <a:avLst/>
                    </a:prstGeom>
                    <a:noFill/>
                    <a:ln>
                      <a:noFill/>
                    </a:ln>
                  </pic:spPr>
                </pic:pic>
              </a:graphicData>
            </a:graphic>
          </wp:inline>
        </w:drawing>
      </w:r>
    </w:p>
    <w:p w14:paraId="05C8D253" w14:textId="0CF02877" w:rsidR="008944C9" w:rsidRPr="0016633E" w:rsidRDefault="008944C9" w:rsidP="008944C9">
      <w:pPr>
        <w:pStyle w:val="aff9"/>
        <w:ind w:firstLine="0"/>
        <w:jc w:val="center"/>
        <w:rPr>
          <w:rFonts w:ascii="黑体" w:eastAsia="黑体" w:hAnsi="黑体"/>
          <w:b/>
          <w:color w:val="auto"/>
          <w:sz w:val="21"/>
          <w:szCs w:val="21"/>
        </w:rPr>
      </w:pPr>
      <w:r w:rsidRPr="0016633E">
        <w:rPr>
          <w:rFonts w:ascii="黑体" w:eastAsia="黑体" w:hAnsi="黑体"/>
          <w:b/>
          <w:color w:val="auto"/>
          <w:sz w:val="21"/>
          <w:szCs w:val="21"/>
        </w:rPr>
        <w:t xml:space="preserve">图 </w:t>
      </w:r>
      <w:r w:rsidRPr="0016633E">
        <w:rPr>
          <w:rFonts w:ascii="黑体" w:eastAsia="黑体" w:hAnsi="黑体"/>
          <w:b/>
          <w:bCs/>
          <w:color w:val="auto"/>
          <w:sz w:val="21"/>
          <w:szCs w:val="21"/>
        </w:rPr>
        <w:t xml:space="preserve">1 </w:t>
      </w:r>
      <w:r w:rsidRPr="0016633E">
        <w:rPr>
          <w:rFonts w:ascii="黑体" w:eastAsia="黑体" w:hAnsi="黑体" w:hint="eastAsia"/>
          <w:b/>
          <w:bCs/>
          <w:color w:val="auto"/>
          <w:sz w:val="21"/>
          <w:szCs w:val="21"/>
        </w:rPr>
        <w:t>照度计红外响应误差测量用红外滤光片推荐光谱透射比</w:t>
      </w:r>
    </w:p>
    <w:p w14:paraId="1D64E8CF" w14:textId="77777777" w:rsidR="00B7008B" w:rsidRPr="0016633E" w:rsidRDefault="00B7008B" w:rsidP="006D5C53">
      <w:pPr>
        <w:pStyle w:val="aff9"/>
        <w:rPr>
          <w:color w:val="auto"/>
        </w:rPr>
      </w:pPr>
    </w:p>
    <w:p w14:paraId="1B3756D7" w14:textId="3EB3C319" w:rsidR="008944C9" w:rsidRPr="0016633E" w:rsidRDefault="008944C9" w:rsidP="006D5C53">
      <w:pPr>
        <w:pStyle w:val="aff9"/>
        <w:rPr>
          <w:color w:val="auto"/>
        </w:rPr>
      </w:pPr>
      <w:r w:rsidRPr="0016633E">
        <w:rPr>
          <w:rFonts w:hint="eastAsia"/>
          <w:color w:val="auto"/>
        </w:rPr>
        <w:t>紫外灯和紫外滤光片按照图</w:t>
      </w:r>
      <w:r w:rsidRPr="0016633E">
        <w:rPr>
          <w:color w:val="auto"/>
        </w:rPr>
        <w:t>2</w:t>
      </w:r>
      <w:r w:rsidRPr="0016633E">
        <w:rPr>
          <w:rFonts w:hint="eastAsia"/>
          <w:color w:val="auto"/>
        </w:rPr>
        <w:t>和图</w:t>
      </w:r>
      <w:r w:rsidRPr="0016633E">
        <w:rPr>
          <w:color w:val="auto"/>
        </w:rPr>
        <w:t>3</w:t>
      </w:r>
      <w:r w:rsidRPr="0016633E">
        <w:rPr>
          <w:rFonts w:hint="eastAsia"/>
          <w:color w:val="auto"/>
        </w:rPr>
        <w:t>推荐的数据曲线选择</w:t>
      </w:r>
      <w:r w:rsidR="00C76754" w:rsidRPr="0016633E">
        <w:rPr>
          <w:rFonts w:hint="eastAsia"/>
          <w:color w:val="auto"/>
        </w:rPr>
        <w:t>。</w:t>
      </w:r>
    </w:p>
    <w:p w14:paraId="74478F8C" w14:textId="77777777" w:rsidR="008944C9" w:rsidRPr="0016633E" w:rsidRDefault="008944C9" w:rsidP="008944C9">
      <w:pPr>
        <w:pStyle w:val="aff9"/>
        <w:ind w:firstLine="0"/>
        <w:jc w:val="center"/>
        <w:rPr>
          <w:color w:val="auto"/>
        </w:rPr>
      </w:pPr>
      <w:r w:rsidRPr="0016633E">
        <w:rPr>
          <w:rFonts w:hint="eastAsia"/>
          <w:noProof/>
          <w:color w:val="auto"/>
        </w:rPr>
        <w:drawing>
          <wp:inline distT="0" distB="0" distL="0" distR="0" wp14:anchorId="5C21AB9E" wp14:editId="04D76FE0">
            <wp:extent cx="3600450" cy="2031494"/>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31586" cy="2049062"/>
                    </a:xfrm>
                    <a:prstGeom prst="rect">
                      <a:avLst/>
                    </a:prstGeom>
                    <a:noFill/>
                    <a:ln>
                      <a:noFill/>
                    </a:ln>
                  </pic:spPr>
                </pic:pic>
              </a:graphicData>
            </a:graphic>
          </wp:inline>
        </w:drawing>
      </w:r>
    </w:p>
    <w:p w14:paraId="785AF2DB" w14:textId="51EB81EB" w:rsidR="008944C9" w:rsidRPr="0016633E" w:rsidRDefault="008944C9" w:rsidP="008944C9">
      <w:pPr>
        <w:pStyle w:val="aff9"/>
        <w:ind w:firstLine="0"/>
        <w:jc w:val="center"/>
        <w:rPr>
          <w:rFonts w:ascii="黑体" w:eastAsia="黑体" w:hAnsi="黑体"/>
          <w:b/>
          <w:bCs/>
          <w:color w:val="auto"/>
          <w:sz w:val="21"/>
          <w:szCs w:val="21"/>
        </w:rPr>
      </w:pPr>
      <w:r w:rsidRPr="0016633E">
        <w:rPr>
          <w:rFonts w:ascii="黑体" w:eastAsia="黑体" w:hAnsi="黑体"/>
          <w:b/>
          <w:color w:val="auto"/>
          <w:sz w:val="21"/>
          <w:szCs w:val="21"/>
        </w:rPr>
        <w:t xml:space="preserve">图 </w:t>
      </w:r>
      <w:r w:rsidRPr="0016633E">
        <w:rPr>
          <w:rFonts w:ascii="黑体" w:eastAsia="黑体" w:hAnsi="黑体"/>
          <w:b/>
          <w:bCs/>
          <w:color w:val="auto"/>
          <w:sz w:val="21"/>
          <w:szCs w:val="21"/>
        </w:rPr>
        <w:t xml:space="preserve">2 </w:t>
      </w:r>
      <w:r w:rsidRPr="0016633E">
        <w:rPr>
          <w:rFonts w:ascii="黑体" w:eastAsia="黑体" w:hAnsi="黑体" w:hint="eastAsia"/>
          <w:b/>
          <w:bCs/>
          <w:color w:val="auto"/>
          <w:sz w:val="21"/>
          <w:szCs w:val="21"/>
        </w:rPr>
        <w:t>照度计紫外响应误差测量用UV光源推荐相对光谱功率分布</w:t>
      </w:r>
    </w:p>
    <w:p w14:paraId="7688A062" w14:textId="0BBB9098" w:rsidR="008944C9" w:rsidRDefault="008944C9" w:rsidP="008944C9">
      <w:pPr>
        <w:pStyle w:val="aff9"/>
        <w:ind w:firstLine="0"/>
        <w:jc w:val="center"/>
        <w:rPr>
          <w:color w:val="auto"/>
        </w:rPr>
      </w:pPr>
    </w:p>
    <w:p w14:paraId="4754B62D" w14:textId="77B9E8DC" w:rsidR="003C67C5" w:rsidRDefault="003C67C5" w:rsidP="008944C9">
      <w:pPr>
        <w:pStyle w:val="aff9"/>
        <w:ind w:firstLine="0"/>
        <w:jc w:val="center"/>
        <w:rPr>
          <w:color w:val="auto"/>
        </w:rPr>
      </w:pPr>
      <w:r>
        <w:rPr>
          <w:rFonts w:hint="eastAsia"/>
          <w:noProof/>
          <w:color w:val="auto"/>
        </w:rPr>
        <w:drawing>
          <wp:inline distT="0" distB="0" distL="0" distR="0" wp14:anchorId="16A7D60F" wp14:editId="028069CD">
            <wp:extent cx="3592285" cy="2037415"/>
            <wp:effectExtent l="0" t="0" r="8255"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43233" cy="2066311"/>
                    </a:xfrm>
                    <a:prstGeom prst="rect">
                      <a:avLst/>
                    </a:prstGeom>
                    <a:noFill/>
                    <a:ln>
                      <a:noFill/>
                    </a:ln>
                  </pic:spPr>
                </pic:pic>
              </a:graphicData>
            </a:graphic>
          </wp:inline>
        </w:drawing>
      </w:r>
    </w:p>
    <w:p w14:paraId="727DB8A6" w14:textId="497E901F" w:rsidR="008944C9" w:rsidRPr="0016633E" w:rsidRDefault="008944C9" w:rsidP="008944C9">
      <w:pPr>
        <w:pStyle w:val="aff9"/>
        <w:ind w:firstLine="0"/>
        <w:jc w:val="center"/>
        <w:rPr>
          <w:rFonts w:ascii="黑体" w:eastAsia="黑体" w:hAnsi="黑体"/>
          <w:b/>
          <w:bCs/>
          <w:color w:val="auto"/>
          <w:sz w:val="21"/>
          <w:szCs w:val="21"/>
        </w:rPr>
      </w:pPr>
      <w:r w:rsidRPr="0016633E">
        <w:rPr>
          <w:rFonts w:ascii="黑体" w:eastAsia="黑体" w:hAnsi="黑体"/>
          <w:b/>
          <w:color w:val="auto"/>
          <w:sz w:val="21"/>
          <w:szCs w:val="21"/>
        </w:rPr>
        <w:t xml:space="preserve">图 </w:t>
      </w:r>
      <w:r w:rsidRPr="0016633E">
        <w:rPr>
          <w:rFonts w:ascii="黑体" w:eastAsia="黑体" w:hAnsi="黑体"/>
          <w:b/>
          <w:bCs/>
          <w:color w:val="auto"/>
          <w:sz w:val="21"/>
          <w:szCs w:val="21"/>
        </w:rPr>
        <w:t xml:space="preserve">3 </w:t>
      </w:r>
      <w:r w:rsidRPr="0016633E">
        <w:rPr>
          <w:rFonts w:ascii="黑体" w:eastAsia="黑体" w:hAnsi="黑体" w:hint="eastAsia"/>
          <w:b/>
          <w:bCs/>
          <w:color w:val="auto"/>
          <w:sz w:val="21"/>
          <w:szCs w:val="21"/>
        </w:rPr>
        <w:t>照度计紫外响应误差测量用紫外滤光片推荐光谱透射比</w:t>
      </w:r>
    </w:p>
    <w:p w14:paraId="176BD326" w14:textId="77777777" w:rsidR="006B7849" w:rsidRPr="0016633E" w:rsidRDefault="006B7849" w:rsidP="008944C9">
      <w:pPr>
        <w:pStyle w:val="aff9"/>
        <w:ind w:firstLine="0"/>
        <w:jc w:val="center"/>
        <w:rPr>
          <w:rFonts w:ascii="黑体" w:eastAsia="黑体" w:hAnsi="黑体"/>
          <w:b/>
          <w:bCs/>
          <w:color w:val="auto"/>
          <w:sz w:val="21"/>
          <w:szCs w:val="21"/>
        </w:rPr>
      </w:pPr>
    </w:p>
    <w:p w14:paraId="687E7A7F" w14:textId="0A38BB11" w:rsidR="00440F53" w:rsidRPr="0016633E" w:rsidRDefault="00440F53" w:rsidP="00440F53">
      <w:pPr>
        <w:pStyle w:val="afff0"/>
        <w:rPr>
          <w:color w:val="auto"/>
        </w:rPr>
      </w:pPr>
      <w:r w:rsidRPr="0016633E">
        <w:rPr>
          <w:color w:val="auto"/>
        </w:rPr>
        <w:t xml:space="preserve">6.1.1.2 </w:t>
      </w:r>
      <w:r w:rsidRPr="0016633E">
        <w:rPr>
          <w:rFonts w:hint="eastAsia"/>
          <w:color w:val="auto"/>
        </w:rPr>
        <w:t>比较法</w:t>
      </w:r>
      <w:r w:rsidR="00BA4558" w:rsidRPr="0016633E">
        <w:rPr>
          <w:rFonts w:hint="eastAsia"/>
          <w:color w:val="auto"/>
        </w:rPr>
        <w:t>检定</w:t>
      </w:r>
      <w:r w:rsidRPr="0016633E">
        <w:rPr>
          <w:rFonts w:hint="eastAsia"/>
          <w:color w:val="auto"/>
        </w:rPr>
        <w:t>装置</w:t>
      </w:r>
    </w:p>
    <w:p w14:paraId="3D6D1F37" w14:textId="4A91AD52" w:rsidR="00C65F56" w:rsidRPr="0016633E" w:rsidRDefault="00C65F56" w:rsidP="00C65F56">
      <w:pPr>
        <w:pStyle w:val="aff9"/>
      </w:pPr>
      <w:r w:rsidRPr="0016633E">
        <w:rPr>
          <w:rFonts w:hint="eastAsia"/>
        </w:rPr>
        <w:t>此方法用于检定一级、二级照度计。</w:t>
      </w:r>
      <w:r w:rsidR="00D05DAC">
        <w:rPr>
          <w:rFonts w:hint="eastAsia"/>
        </w:rPr>
        <w:t>标准级照度计可用基于双光源叠加法的照度工作基</w:t>
      </w:r>
      <w:r w:rsidR="00D05DAC">
        <w:rPr>
          <w:rFonts w:hint="eastAsia"/>
        </w:rPr>
        <w:lastRenderedPageBreak/>
        <w:t>准装置检定。</w:t>
      </w:r>
    </w:p>
    <w:p w14:paraId="572E3D57" w14:textId="0EA65D3D" w:rsidR="00440F53" w:rsidRPr="0016633E" w:rsidRDefault="00C65F56" w:rsidP="00440F53">
      <w:pPr>
        <w:pStyle w:val="aff9"/>
        <w:rPr>
          <w:color w:val="auto"/>
        </w:rPr>
      </w:pPr>
      <w:r w:rsidRPr="0016633E">
        <w:rPr>
          <w:rFonts w:hint="eastAsia"/>
          <w:color w:val="auto"/>
        </w:rPr>
        <w:t>检定装置</w:t>
      </w:r>
      <w:r w:rsidR="00440F53" w:rsidRPr="0016633E">
        <w:rPr>
          <w:rFonts w:hint="eastAsia"/>
          <w:color w:val="auto"/>
        </w:rPr>
        <w:t>由</w:t>
      </w:r>
      <w:r w:rsidR="00EC587C" w:rsidRPr="0016633E">
        <w:rPr>
          <w:rFonts w:hint="eastAsia"/>
          <w:color w:val="auto"/>
        </w:rPr>
        <w:t>标准</w:t>
      </w:r>
      <w:r w:rsidR="00B71E2C">
        <w:rPr>
          <w:rFonts w:hint="eastAsia"/>
          <w:color w:val="auto"/>
        </w:rPr>
        <w:t>级</w:t>
      </w:r>
      <w:r w:rsidR="00EC587C" w:rsidRPr="0016633E">
        <w:rPr>
          <w:rFonts w:hint="eastAsia"/>
          <w:color w:val="auto"/>
        </w:rPr>
        <w:t>照度计组、工作光源、探测器切换比较机构、</w:t>
      </w:r>
      <w:r w:rsidR="0018482D" w:rsidRPr="0016633E">
        <w:rPr>
          <w:rFonts w:hint="eastAsia"/>
          <w:color w:val="auto"/>
        </w:rPr>
        <w:t>轨道、光阑、探测器定位机构、光屏蔽机构</w:t>
      </w:r>
      <w:r w:rsidR="00EC587C" w:rsidRPr="0016633E">
        <w:rPr>
          <w:rFonts w:hint="eastAsia"/>
          <w:color w:val="auto"/>
        </w:rPr>
        <w:t>、电源与电测仪表</w:t>
      </w:r>
      <w:r w:rsidR="0018482D" w:rsidRPr="0016633E">
        <w:rPr>
          <w:rFonts w:hint="eastAsia"/>
          <w:color w:val="auto"/>
        </w:rPr>
        <w:t>等组成。</w:t>
      </w:r>
    </w:p>
    <w:p w14:paraId="016A339D" w14:textId="6CD2EFBA" w:rsidR="00EC587C" w:rsidRPr="0016633E" w:rsidRDefault="00EC587C" w:rsidP="00440F53">
      <w:pPr>
        <w:pStyle w:val="aff9"/>
        <w:rPr>
          <w:color w:val="auto"/>
        </w:rPr>
      </w:pPr>
      <w:r w:rsidRPr="0016633E">
        <w:rPr>
          <w:rFonts w:hint="eastAsia"/>
          <w:color w:val="auto"/>
        </w:rPr>
        <w:t>作为比较法</w:t>
      </w:r>
      <w:r w:rsidR="00BA4558" w:rsidRPr="0016633E">
        <w:rPr>
          <w:rFonts w:hint="eastAsia"/>
          <w:color w:val="auto"/>
        </w:rPr>
        <w:t>检定</w:t>
      </w:r>
      <w:r w:rsidRPr="0016633E">
        <w:rPr>
          <w:rFonts w:hint="eastAsia"/>
          <w:color w:val="auto"/>
        </w:rPr>
        <w:t>装置的标准器，至少包含三台</w:t>
      </w:r>
      <w:r w:rsidR="004E4729" w:rsidRPr="0016633E">
        <w:rPr>
          <w:rFonts w:hint="eastAsia"/>
          <w:color w:val="auto"/>
        </w:rPr>
        <w:t>标准</w:t>
      </w:r>
      <w:r w:rsidR="004E4729">
        <w:rPr>
          <w:rFonts w:hint="eastAsia"/>
          <w:color w:val="auto"/>
        </w:rPr>
        <w:t>级</w:t>
      </w:r>
      <w:r w:rsidR="004E4729" w:rsidRPr="0016633E">
        <w:rPr>
          <w:rFonts w:hint="eastAsia"/>
          <w:color w:val="auto"/>
        </w:rPr>
        <w:t>照度计</w:t>
      </w:r>
      <w:r w:rsidR="004E4729">
        <w:rPr>
          <w:rFonts w:hint="eastAsia"/>
          <w:color w:val="auto"/>
        </w:rPr>
        <w:t>。</w:t>
      </w:r>
    </w:p>
    <w:p w14:paraId="10D835C6" w14:textId="2BD99DF1" w:rsidR="00EC587C" w:rsidRPr="0016633E" w:rsidRDefault="00EC587C" w:rsidP="00EC587C">
      <w:pPr>
        <w:pStyle w:val="aff9"/>
        <w:rPr>
          <w:color w:val="auto"/>
        </w:rPr>
      </w:pPr>
      <w:r w:rsidRPr="0016633E">
        <w:rPr>
          <w:rFonts w:hint="eastAsia"/>
          <w:color w:val="auto"/>
        </w:rPr>
        <w:t>作为比较法</w:t>
      </w:r>
      <w:r w:rsidR="00BA4558" w:rsidRPr="0016633E">
        <w:rPr>
          <w:rFonts w:hint="eastAsia"/>
          <w:color w:val="auto"/>
        </w:rPr>
        <w:t>检定</w:t>
      </w:r>
      <w:r w:rsidRPr="0016633E">
        <w:rPr>
          <w:rFonts w:hint="eastAsia"/>
          <w:color w:val="auto"/>
        </w:rPr>
        <w:t>装置的配套设备，工作光源泛指比较测量法中用来提供均匀稳定照度的光源。光源类型可以为</w:t>
      </w:r>
      <w:r w:rsidRPr="0016633E">
        <w:rPr>
          <w:rFonts w:hint="eastAsia"/>
          <w:color w:val="auto"/>
        </w:rPr>
        <w:t>CIE</w:t>
      </w:r>
      <w:r w:rsidRPr="0016633E">
        <w:rPr>
          <w:color w:val="auto"/>
        </w:rPr>
        <w:t xml:space="preserve"> </w:t>
      </w:r>
      <w:r w:rsidRPr="0016633E">
        <w:rPr>
          <w:rFonts w:hint="eastAsia"/>
          <w:color w:val="auto"/>
        </w:rPr>
        <w:t>A</w:t>
      </w:r>
      <w:r w:rsidRPr="0016633E">
        <w:rPr>
          <w:rFonts w:hint="eastAsia"/>
          <w:color w:val="auto"/>
        </w:rPr>
        <w:t>类型光源或白光</w:t>
      </w:r>
      <w:r w:rsidRPr="0016633E">
        <w:rPr>
          <w:rFonts w:hint="eastAsia"/>
          <w:color w:val="auto"/>
        </w:rPr>
        <w:t>LED</w:t>
      </w:r>
      <w:r w:rsidRPr="0016633E">
        <w:rPr>
          <w:color w:val="auto"/>
        </w:rPr>
        <w:t xml:space="preserve"> </w:t>
      </w:r>
      <w:r w:rsidRPr="0016633E">
        <w:rPr>
          <w:rFonts w:hint="eastAsia"/>
          <w:color w:val="auto"/>
        </w:rPr>
        <w:t>光源。光源工作方向须为光输出面的法线方向。光源输出可以为固定或可调。</w:t>
      </w:r>
    </w:p>
    <w:p w14:paraId="519394DE" w14:textId="4606E057" w:rsidR="00EC587C" w:rsidRPr="0016633E" w:rsidRDefault="00EC587C" w:rsidP="00EC587C">
      <w:pPr>
        <w:pStyle w:val="aff9"/>
        <w:rPr>
          <w:color w:val="auto"/>
        </w:rPr>
      </w:pPr>
      <w:r w:rsidRPr="0016633E">
        <w:rPr>
          <w:rFonts w:hint="eastAsia"/>
          <w:color w:val="auto"/>
        </w:rPr>
        <w:t>对于白光</w:t>
      </w:r>
      <w:r w:rsidRPr="0016633E">
        <w:rPr>
          <w:rFonts w:hint="eastAsia"/>
          <w:color w:val="auto"/>
        </w:rPr>
        <w:t>LED</w:t>
      </w:r>
      <w:r w:rsidRPr="0016633E">
        <w:rPr>
          <w:rFonts w:hint="eastAsia"/>
          <w:color w:val="auto"/>
        </w:rPr>
        <w:t>光源须避免使用</w:t>
      </w:r>
      <w:proofErr w:type="spellStart"/>
      <w:r w:rsidRPr="0016633E">
        <w:rPr>
          <w:rFonts w:hint="eastAsia"/>
          <w:color w:val="auto"/>
        </w:rPr>
        <w:t>RGB</w:t>
      </w:r>
      <w:proofErr w:type="spellEnd"/>
      <w:r w:rsidRPr="0016633E">
        <w:rPr>
          <w:rFonts w:hint="eastAsia"/>
          <w:color w:val="auto"/>
        </w:rPr>
        <w:t>三基色组合类型的白光</w:t>
      </w:r>
      <w:r w:rsidRPr="0016633E">
        <w:rPr>
          <w:rFonts w:hint="eastAsia"/>
          <w:color w:val="auto"/>
        </w:rPr>
        <w:t>LED</w:t>
      </w:r>
      <w:r w:rsidRPr="0016633E">
        <w:rPr>
          <w:rFonts w:hint="eastAsia"/>
          <w:color w:val="auto"/>
        </w:rPr>
        <w:t>。</w:t>
      </w:r>
      <w:r w:rsidRPr="0016633E">
        <w:rPr>
          <w:rFonts w:hint="eastAsia"/>
          <w:color w:val="auto"/>
        </w:rPr>
        <w:t>LED</w:t>
      </w:r>
      <w:r w:rsidRPr="0016633E">
        <w:rPr>
          <w:rFonts w:hint="eastAsia"/>
          <w:color w:val="auto"/>
        </w:rPr>
        <w:t>工作光源光谱功率分布尽可能接近</w:t>
      </w:r>
      <w:r w:rsidRPr="0016633E">
        <w:rPr>
          <w:rFonts w:hint="eastAsia"/>
          <w:color w:val="auto"/>
        </w:rPr>
        <w:t>CIE</w:t>
      </w:r>
      <w:r w:rsidRPr="0016633E">
        <w:rPr>
          <w:color w:val="auto"/>
        </w:rPr>
        <w:t xml:space="preserve"> </w:t>
      </w:r>
      <w:proofErr w:type="spellStart"/>
      <w:r w:rsidRPr="0016633E">
        <w:rPr>
          <w:rFonts w:hint="eastAsia"/>
          <w:color w:val="auto"/>
        </w:rPr>
        <w:t>L</w:t>
      </w:r>
      <w:r w:rsidRPr="0016633E">
        <w:rPr>
          <w:color w:val="auto"/>
        </w:rPr>
        <w:t>41</w:t>
      </w:r>
      <w:proofErr w:type="spellEnd"/>
      <w:r w:rsidRPr="0016633E">
        <w:rPr>
          <w:rFonts w:hint="eastAsia"/>
          <w:color w:val="auto"/>
        </w:rPr>
        <w:t>标准照明体光谱，且相关色温</w:t>
      </w:r>
      <w:r w:rsidR="00C65F56" w:rsidRPr="0016633E">
        <w:rPr>
          <w:rFonts w:hint="eastAsia"/>
          <w:color w:val="auto"/>
        </w:rPr>
        <w:t>应为</w:t>
      </w:r>
      <w:r w:rsidR="00C65F56" w:rsidRPr="0016633E">
        <w:rPr>
          <w:rFonts w:hint="eastAsia"/>
          <w:color w:val="auto"/>
        </w:rPr>
        <w:t>4</w:t>
      </w:r>
      <w:r w:rsidR="00C65F56" w:rsidRPr="0016633E">
        <w:rPr>
          <w:color w:val="auto"/>
        </w:rPr>
        <w:t>10</w:t>
      </w:r>
      <w:r w:rsidR="00136655">
        <w:rPr>
          <w:color w:val="auto"/>
        </w:rPr>
        <w:t>2</w:t>
      </w:r>
      <w:r w:rsidR="00C65F56" w:rsidRPr="0016633E">
        <w:rPr>
          <w:color w:val="auto"/>
        </w:rPr>
        <w:t xml:space="preserve"> </w:t>
      </w:r>
      <w:r w:rsidR="00C65F56" w:rsidRPr="0016633E">
        <w:rPr>
          <w:rFonts w:hint="eastAsia"/>
          <w:color w:val="auto"/>
        </w:rPr>
        <w:t>K</w:t>
      </w:r>
      <w:r w:rsidR="00C65F56" w:rsidRPr="0016633E">
        <w:rPr>
          <w:color w:val="auto"/>
        </w:rPr>
        <w:t xml:space="preserve"> </w:t>
      </w:r>
      <w:r w:rsidR="00C65F56" w:rsidRPr="0016633E">
        <w:rPr>
          <w:rFonts w:hint="eastAsia"/>
          <w:color w:val="auto"/>
        </w:rPr>
        <w:t>±</w:t>
      </w:r>
      <w:r w:rsidR="00C65F56" w:rsidRPr="0016633E">
        <w:rPr>
          <w:rFonts w:hint="eastAsia"/>
          <w:color w:val="auto"/>
        </w:rPr>
        <w:t xml:space="preserve"> </w:t>
      </w:r>
      <w:r w:rsidR="00C65F56" w:rsidRPr="0016633E">
        <w:rPr>
          <w:color w:val="auto"/>
        </w:rPr>
        <w:t xml:space="preserve">300 </w:t>
      </w:r>
      <w:r w:rsidR="00C65F56" w:rsidRPr="0016633E">
        <w:rPr>
          <w:rFonts w:hint="eastAsia"/>
          <w:color w:val="auto"/>
        </w:rPr>
        <w:t>K</w:t>
      </w:r>
      <w:r w:rsidRPr="0016633E">
        <w:rPr>
          <w:rFonts w:hint="eastAsia"/>
          <w:color w:val="auto"/>
        </w:rPr>
        <w:t>。</w:t>
      </w:r>
    </w:p>
    <w:p w14:paraId="25C2DB5F" w14:textId="43325588" w:rsidR="00EC587C" w:rsidRPr="0016633E" w:rsidRDefault="00EC587C" w:rsidP="00EC587C">
      <w:pPr>
        <w:pStyle w:val="aff9"/>
        <w:rPr>
          <w:color w:val="auto"/>
        </w:rPr>
      </w:pPr>
      <w:r w:rsidRPr="0016633E">
        <w:rPr>
          <w:color w:val="auto"/>
        </w:rPr>
        <w:t>比较测量用工作光源应具有良好的短期稳定性和</w:t>
      </w:r>
      <w:proofErr w:type="gramStart"/>
      <w:r w:rsidRPr="0016633E">
        <w:rPr>
          <w:color w:val="auto"/>
        </w:rPr>
        <w:t>光照场</w:t>
      </w:r>
      <w:proofErr w:type="gramEnd"/>
      <w:r w:rsidRPr="0016633E">
        <w:rPr>
          <w:color w:val="auto"/>
        </w:rPr>
        <w:t>均匀性，预热后</w:t>
      </w:r>
      <w:r w:rsidRPr="0016633E">
        <w:rPr>
          <w:color w:val="auto"/>
        </w:rPr>
        <w:t>10</w:t>
      </w:r>
      <w:r w:rsidRPr="0016633E">
        <w:rPr>
          <w:color w:val="auto"/>
        </w:rPr>
        <w:t>分钟内稳定性小于</w:t>
      </w:r>
      <w:r w:rsidRPr="0016633E">
        <w:rPr>
          <w:color w:val="auto"/>
        </w:rPr>
        <w:t>0.1%</w:t>
      </w:r>
      <w:r w:rsidRPr="0016633E">
        <w:rPr>
          <w:color w:val="auto"/>
        </w:rPr>
        <w:t>，在距光源</w:t>
      </w:r>
      <w:r w:rsidR="00CC7E8A" w:rsidRPr="0016633E">
        <w:rPr>
          <w:color w:val="auto"/>
        </w:rPr>
        <w:t>2.5</w:t>
      </w:r>
      <w:r w:rsidRPr="0016633E">
        <w:rPr>
          <w:color w:val="auto"/>
        </w:rPr>
        <w:t xml:space="preserve"> m</w:t>
      </w:r>
      <w:r w:rsidRPr="0016633E">
        <w:rPr>
          <w:color w:val="auto"/>
        </w:rPr>
        <w:t>处垂直于</w:t>
      </w:r>
      <w:proofErr w:type="gramStart"/>
      <w:r w:rsidRPr="0016633E">
        <w:rPr>
          <w:color w:val="auto"/>
        </w:rPr>
        <w:t>光轴</w:t>
      </w:r>
      <w:proofErr w:type="gramEnd"/>
      <w:r w:rsidRPr="0016633E">
        <w:rPr>
          <w:color w:val="auto"/>
        </w:rPr>
        <w:t>且以光轴为中心</w:t>
      </w:r>
      <w:r w:rsidRPr="0016633E">
        <w:rPr>
          <w:color w:val="auto"/>
        </w:rPr>
        <w:t xml:space="preserve">50 mm </w:t>
      </w:r>
      <w:r w:rsidRPr="0016633E">
        <w:rPr>
          <w:rFonts w:eastAsiaTheme="minorEastAsia"/>
          <w:color w:val="auto"/>
        </w:rPr>
        <w:t xml:space="preserve">× </w:t>
      </w:r>
      <w:r w:rsidRPr="0016633E">
        <w:rPr>
          <w:color w:val="auto"/>
        </w:rPr>
        <w:t>50 mm</w:t>
      </w:r>
      <w:r w:rsidRPr="0016633E">
        <w:rPr>
          <w:color w:val="auto"/>
        </w:rPr>
        <w:t>的工作面上的照度</w:t>
      </w:r>
      <w:r w:rsidRPr="0016633E">
        <w:rPr>
          <w:rFonts w:hint="eastAsia"/>
          <w:color w:val="auto"/>
        </w:rPr>
        <w:t>不</w:t>
      </w:r>
      <w:r w:rsidRPr="0016633E">
        <w:rPr>
          <w:color w:val="auto"/>
        </w:rPr>
        <w:t>均匀性</w:t>
      </w:r>
      <w:r w:rsidRPr="0016633E">
        <w:rPr>
          <w:rFonts w:hint="eastAsia"/>
          <w:color w:val="auto"/>
        </w:rPr>
        <w:t>小于</w:t>
      </w:r>
      <w:r w:rsidRPr="0016633E">
        <w:rPr>
          <w:rFonts w:hint="eastAsia"/>
          <w:color w:val="auto"/>
        </w:rPr>
        <w:t>0</w:t>
      </w:r>
      <w:r w:rsidRPr="0016633E">
        <w:rPr>
          <w:color w:val="auto"/>
        </w:rPr>
        <w:t>.</w:t>
      </w:r>
      <w:r w:rsidR="00CC7E8A" w:rsidRPr="0016633E">
        <w:rPr>
          <w:color w:val="auto"/>
        </w:rPr>
        <w:t>6</w:t>
      </w:r>
      <w:r w:rsidRPr="0016633E">
        <w:rPr>
          <w:color w:val="auto"/>
        </w:rPr>
        <w:t>%</w:t>
      </w:r>
      <w:r w:rsidRPr="0016633E">
        <w:rPr>
          <w:color w:val="auto"/>
        </w:rPr>
        <w:t>。</w:t>
      </w:r>
    </w:p>
    <w:p w14:paraId="6344CF1F" w14:textId="1FE5F4A9" w:rsidR="00EC587C" w:rsidRPr="0016633E" w:rsidRDefault="00EC587C" w:rsidP="00EC587C">
      <w:pPr>
        <w:pStyle w:val="aff9"/>
        <w:rPr>
          <w:color w:val="auto"/>
        </w:rPr>
      </w:pPr>
      <w:r w:rsidRPr="0016633E">
        <w:rPr>
          <w:rFonts w:hint="eastAsia"/>
          <w:color w:val="auto"/>
        </w:rPr>
        <w:t>当工作光源输出可调时，在可调范围内色温变化应小于</w:t>
      </w:r>
      <w:r w:rsidRPr="0016633E">
        <w:rPr>
          <w:rFonts w:ascii="宋体" w:hAnsi="宋体" w:hint="eastAsia"/>
          <w:color w:val="auto"/>
        </w:rPr>
        <w:t>±</w:t>
      </w:r>
      <w:r w:rsidR="001553BD" w:rsidRPr="0016633E">
        <w:rPr>
          <w:color w:val="auto"/>
        </w:rPr>
        <w:t>3</w:t>
      </w:r>
      <w:r w:rsidRPr="0016633E">
        <w:rPr>
          <w:color w:val="auto"/>
        </w:rPr>
        <w:t xml:space="preserve">00 </w:t>
      </w:r>
      <w:r w:rsidRPr="0016633E">
        <w:rPr>
          <w:rFonts w:hint="eastAsia"/>
          <w:color w:val="auto"/>
        </w:rPr>
        <w:t>K</w:t>
      </w:r>
      <w:r w:rsidRPr="0016633E">
        <w:rPr>
          <w:rFonts w:hint="eastAsia"/>
          <w:color w:val="auto"/>
        </w:rPr>
        <w:t>。</w:t>
      </w:r>
    </w:p>
    <w:p w14:paraId="2A43B51F" w14:textId="4558CDFA" w:rsidR="00BE5BDC" w:rsidRPr="0016633E" w:rsidRDefault="00BE5BDC" w:rsidP="00EC587C">
      <w:pPr>
        <w:pStyle w:val="aff9"/>
        <w:rPr>
          <w:color w:val="auto"/>
        </w:rPr>
      </w:pPr>
      <w:r w:rsidRPr="0016633E">
        <w:rPr>
          <w:color w:val="auto"/>
        </w:rPr>
        <w:t>电源</w:t>
      </w:r>
      <w:r w:rsidRPr="0016633E">
        <w:rPr>
          <w:rFonts w:hint="eastAsia"/>
          <w:color w:val="auto"/>
        </w:rPr>
        <w:t>技术要求与</w:t>
      </w:r>
      <w:r w:rsidRPr="0016633E">
        <w:rPr>
          <w:rFonts w:hint="eastAsia"/>
          <w:color w:val="auto"/>
        </w:rPr>
        <w:t>6</w:t>
      </w:r>
      <w:r w:rsidRPr="0016633E">
        <w:rPr>
          <w:color w:val="auto"/>
        </w:rPr>
        <w:t>.1.1.1</w:t>
      </w:r>
      <w:r w:rsidRPr="0016633E">
        <w:rPr>
          <w:rFonts w:hint="eastAsia"/>
          <w:color w:val="auto"/>
        </w:rPr>
        <w:t>一致。</w:t>
      </w:r>
    </w:p>
    <w:p w14:paraId="5F2555A9" w14:textId="77777777" w:rsidR="003D5204" w:rsidRPr="0016633E" w:rsidRDefault="003D5204" w:rsidP="003D5204">
      <w:pPr>
        <w:pStyle w:val="affe"/>
        <w:rPr>
          <w:color w:val="auto"/>
        </w:rPr>
      </w:pPr>
      <w:bookmarkStart w:id="46" w:name="_Toc210917593"/>
      <w:r w:rsidRPr="0016633E">
        <w:rPr>
          <w:color w:val="auto"/>
        </w:rPr>
        <w:t>6.1.2</w:t>
      </w:r>
      <w:r w:rsidR="00305E1A" w:rsidRPr="0016633E">
        <w:rPr>
          <w:color w:val="auto"/>
        </w:rPr>
        <w:t xml:space="preserve"> </w:t>
      </w:r>
      <w:r w:rsidRPr="0016633E">
        <w:rPr>
          <w:rFonts w:hint="eastAsia"/>
          <w:color w:val="auto"/>
        </w:rPr>
        <w:t>环境条件</w:t>
      </w:r>
      <w:bookmarkEnd w:id="46"/>
    </w:p>
    <w:p w14:paraId="36542550" w14:textId="77777777" w:rsidR="002B0ED2" w:rsidRPr="0016633E" w:rsidRDefault="002B0ED2" w:rsidP="002B0ED2">
      <w:pPr>
        <w:pStyle w:val="aff9"/>
        <w:rPr>
          <w:color w:val="auto"/>
        </w:rPr>
      </w:pPr>
      <w:r w:rsidRPr="0016633E">
        <w:rPr>
          <w:color w:val="auto"/>
        </w:rPr>
        <w:t>实验室应为暗室，室内不应有强烈震动或强电磁场干扰。</w:t>
      </w:r>
    </w:p>
    <w:p w14:paraId="55283DA3" w14:textId="77777777" w:rsidR="002B0ED2" w:rsidRPr="0016633E" w:rsidRDefault="002B0ED2" w:rsidP="002B0ED2">
      <w:pPr>
        <w:pStyle w:val="aff9"/>
        <w:rPr>
          <w:color w:val="auto"/>
        </w:rPr>
      </w:pPr>
      <w:r w:rsidRPr="0016633E">
        <w:rPr>
          <w:color w:val="auto"/>
        </w:rPr>
        <w:t>实验室温度为（</w:t>
      </w:r>
      <w:r w:rsidRPr="0016633E">
        <w:rPr>
          <w:color w:val="auto"/>
        </w:rPr>
        <w:t>23±5</w:t>
      </w:r>
      <w:r w:rsidRPr="0016633E">
        <w:rPr>
          <w:color w:val="auto"/>
        </w:rPr>
        <w:t>）</w:t>
      </w:r>
      <w:r w:rsidRPr="0016633E">
        <w:rPr>
          <w:color w:val="auto"/>
        </w:rPr>
        <w:t>℃</w:t>
      </w:r>
      <w:r w:rsidRPr="0016633E">
        <w:rPr>
          <w:color w:val="auto"/>
        </w:rPr>
        <w:t>，相对湿度不超过</w:t>
      </w:r>
      <w:r w:rsidRPr="0016633E">
        <w:rPr>
          <w:color w:val="auto"/>
        </w:rPr>
        <w:t>85</w:t>
      </w:r>
      <w:r w:rsidRPr="0016633E">
        <w:rPr>
          <w:color w:val="auto"/>
        </w:rPr>
        <w:t>％。</w:t>
      </w:r>
    </w:p>
    <w:p w14:paraId="03D16C50" w14:textId="77777777" w:rsidR="000F4B4E" w:rsidRPr="0016633E" w:rsidRDefault="000F4B4E" w:rsidP="003D5204">
      <w:pPr>
        <w:pStyle w:val="affc"/>
        <w:rPr>
          <w:color w:val="auto"/>
        </w:rPr>
      </w:pPr>
      <w:bookmarkStart w:id="47" w:name="_Toc210917594"/>
      <w:r w:rsidRPr="0016633E">
        <w:rPr>
          <w:color w:val="auto"/>
        </w:rPr>
        <w:t xml:space="preserve">6.2 </w:t>
      </w:r>
      <w:r w:rsidRPr="0016633E">
        <w:rPr>
          <w:rFonts w:hint="eastAsia"/>
          <w:color w:val="auto"/>
        </w:rPr>
        <w:t>检定</w:t>
      </w:r>
      <w:r w:rsidR="00925FF8" w:rsidRPr="0016633E">
        <w:rPr>
          <w:rFonts w:hint="eastAsia"/>
          <w:color w:val="auto"/>
        </w:rPr>
        <w:t>项目</w:t>
      </w:r>
      <w:bookmarkEnd w:id="47"/>
    </w:p>
    <w:p w14:paraId="1434E13A" w14:textId="2EA55318" w:rsidR="000F4B4E" w:rsidRPr="0016633E" w:rsidRDefault="000F4B4E" w:rsidP="000F4B4E">
      <w:pPr>
        <w:pStyle w:val="aff9"/>
        <w:rPr>
          <w:color w:val="auto"/>
        </w:rPr>
      </w:pPr>
      <w:r w:rsidRPr="0016633E">
        <w:rPr>
          <w:color w:val="auto"/>
        </w:rPr>
        <w:t>检定项目见表</w:t>
      </w:r>
      <w:r w:rsidRPr="0016633E">
        <w:rPr>
          <w:color w:val="auto"/>
        </w:rPr>
        <w:t>1</w:t>
      </w:r>
      <w:r w:rsidR="00986EDF">
        <w:rPr>
          <w:color w:val="auto"/>
        </w:rPr>
        <w:t>0</w:t>
      </w:r>
      <w:r w:rsidR="003D5204" w:rsidRPr="0016633E">
        <w:rPr>
          <w:rFonts w:hint="eastAsia"/>
          <w:color w:val="auto"/>
        </w:rPr>
        <w:t>。</w:t>
      </w:r>
    </w:p>
    <w:p w14:paraId="4BB12F55" w14:textId="6D0375D9" w:rsidR="000F4B4E" w:rsidRPr="0016633E" w:rsidRDefault="000F4B4E" w:rsidP="000F4B4E">
      <w:pPr>
        <w:spacing w:line="300" w:lineRule="auto"/>
        <w:jc w:val="center"/>
        <w:rPr>
          <w:rFonts w:ascii="黑体" w:eastAsia="黑体" w:hAnsi="黑体"/>
          <w:b/>
          <w:szCs w:val="21"/>
        </w:rPr>
      </w:pPr>
      <w:r w:rsidRPr="0016633E">
        <w:rPr>
          <w:rFonts w:ascii="黑体" w:eastAsia="黑体" w:hAnsi="黑体" w:hint="eastAsia"/>
          <w:b/>
          <w:szCs w:val="21"/>
        </w:rPr>
        <w:t>表</w:t>
      </w:r>
      <w:r w:rsidRPr="0016633E">
        <w:rPr>
          <w:rFonts w:ascii="黑体" w:eastAsia="黑体" w:hAnsi="黑体"/>
          <w:b/>
          <w:szCs w:val="21"/>
        </w:rPr>
        <w:t>1</w:t>
      </w:r>
      <w:r w:rsidR="00986EDF">
        <w:rPr>
          <w:rFonts w:ascii="黑体" w:eastAsia="黑体" w:hAnsi="黑体"/>
          <w:b/>
          <w:szCs w:val="21"/>
        </w:rPr>
        <w:t>0</w:t>
      </w:r>
      <w:r w:rsidRPr="0016633E">
        <w:rPr>
          <w:rFonts w:ascii="黑体" w:eastAsia="黑体" w:hAnsi="黑体"/>
          <w:b/>
          <w:szCs w:val="21"/>
        </w:rPr>
        <w:t xml:space="preserve">  </w:t>
      </w:r>
      <w:r w:rsidRPr="0016633E">
        <w:rPr>
          <w:rFonts w:ascii="黑体" w:eastAsia="黑体" w:hAnsi="黑体" w:hint="eastAsia"/>
          <w:b/>
          <w:szCs w:val="21"/>
        </w:rPr>
        <w:t>检定项目</w:t>
      </w:r>
    </w:p>
    <w:tbl>
      <w:tblPr>
        <w:tblStyle w:val="afa"/>
        <w:tblW w:w="0" w:type="auto"/>
        <w:tblLook w:val="04A0" w:firstRow="1" w:lastRow="0" w:firstColumn="1" w:lastColumn="0" w:noHBand="0" w:noVBand="1"/>
      </w:tblPr>
      <w:tblGrid>
        <w:gridCol w:w="2402"/>
        <w:gridCol w:w="2402"/>
        <w:gridCol w:w="2402"/>
        <w:gridCol w:w="2403"/>
      </w:tblGrid>
      <w:tr w:rsidR="000F4B4E" w:rsidRPr="0016633E" w14:paraId="67A2EA66" w14:textId="77777777" w:rsidTr="003D5204">
        <w:tc>
          <w:tcPr>
            <w:tcW w:w="2402" w:type="dxa"/>
            <w:tcBorders>
              <w:top w:val="single" w:sz="12" w:space="0" w:color="auto"/>
              <w:left w:val="single" w:sz="12" w:space="0" w:color="auto"/>
            </w:tcBorders>
          </w:tcPr>
          <w:p w14:paraId="6771B1BC" w14:textId="77777777" w:rsidR="000F4B4E" w:rsidRPr="0016633E" w:rsidRDefault="000F4B4E" w:rsidP="004D5589">
            <w:pPr>
              <w:spacing w:line="240" w:lineRule="exact"/>
              <w:jc w:val="center"/>
              <w:rPr>
                <w:rFonts w:eastAsiaTheme="majorEastAsia"/>
                <w:b/>
                <w:szCs w:val="21"/>
              </w:rPr>
            </w:pPr>
            <w:r w:rsidRPr="0016633E">
              <w:rPr>
                <w:rFonts w:eastAsiaTheme="majorEastAsia" w:hint="eastAsia"/>
                <w:b/>
                <w:szCs w:val="21"/>
              </w:rPr>
              <w:t>检定项目</w:t>
            </w:r>
          </w:p>
        </w:tc>
        <w:tc>
          <w:tcPr>
            <w:tcW w:w="2402" w:type="dxa"/>
            <w:tcBorders>
              <w:top w:val="single" w:sz="12" w:space="0" w:color="auto"/>
            </w:tcBorders>
          </w:tcPr>
          <w:p w14:paraId="0FBC5BAE" w14:textId="77777777" w:rsidR="000F4B4E" w:rsidRPr="0016633E" w:rsidRDefault="000F4B4E" w:rsidP="004D5589">
            <w:pPr>
              <w:spacing w:line="240" w:lineRule="exact"/>
              <w:jc w:val="center"/>
              <w:rPr>
                <w:rFonts w:eastAsiaTheme="majorEastAsia"/>
                <w:b/>
                <w:szCs w:val="21"/>
              </w:rPr>
            </w:pPr>
            <w:r w:rsidRPr="0016633E">
              <w:rPr>
                <w:rFonts w:eastAsiaTheme="majorEastAsia" w:hint="eastAsia"/>
                <w:b/>
                <w:szCs w:val="21"/>
              </w:rPr>
              <w:t>首次检定</w:t>
            </w:r>
          </w:p>
        </w:tc>
        <w:tc>
          <w:tcPr>
            <w:tcW w:w="2402" w:type="dxa"/>
            <w:tcBorders>
              <w:top w:val="single" w:sz="12" w:space="0" w:color="auto"/>
            </w:tcBorders>
          </w:tcPr>
          <w:p w14:paraId="4815E8A5" w14:textId="77777777" w:rsidR="000F4B4E" w:rsidRPr="0016633E" w:rsidRDefault="000F4B4E" w:rsidP="004D5589">
            <w:pPr>
              <w:spacing w:line="240" w:lineRule="exact"/>
              <w:jc w:val="center"/>
              <w:rPr>
                <w:rFonts w:eastAsiaTheme="majorEastAsia"/>
                <w:b/>
                <w:szCs w:val="21"/>
              </w:rPr>
            </w:pPr>
            <w:r w:rsidRPr="0016633E">
              <w:rPr>
                <w:rFonts w:eastAsiaTheme="majorEastAsia" w:hint="eastAsia"/>
                <w:b/>
                <w:szCs w:val="21"/>
              </w:rPr>
              <w:t>后续检定</w:t>
            </w:r>
          </w:p>
        </w:tc>
        <w:tc>
          <w:tcPr>
            <w:tcW w:w="2403" w:type="dxa"/>
            <w:tcBorders>
              <w:top w:val="single" w:sz="12" w:space="0" w:color="auto"/>
              <w:right w:val="single" w:sz="12" w:space="0" w:color="auto"/>
            </w:tcBorders>
          </w:tcPr>
          <w:p w14:paraId="0B8AD1E5" w14:textId="2B4BABCA" w:rsidR="000F4B4E" w:rsidRPr="0016633E" w:rsidRDefault="000F4B4E" w:rsidP="004D5589">
            <w:pPr>
              <w:spacing w:line="240" w:lineRule="exact"/>
              <w:jc w:val="center"/>
              <w:rPr>
                <w:rFonts w:eastAsiaTheme="majorEastAsia"/>
                <w:b/>
                <w:szCs w:val="21"/>
              </w:rPr>
            </w:pPr>
            <w:r w:rsidRPr="0016633E">
              <w:rPr>
                <w:rFonts w:eastAsiaTheme="majorEastAsia" w:hint="eastAsia"/>
                <w:b/>
                <w:szCs w:val="21"/>
              </w:rPr>
              <w:t>使用中</w:t>
            </w:r>
            <w:r w:rsidR="00986EDF">
              <w:rPr>
                <w:rFonts w:eastAsiaTheme="majorEastAsia" w:hint="eastAsia"/>
                <w:b/>
                <w:szCs w:val="21"/>
              </w:rPr>
              <w:t>检查</w:t>
            </w:r>
          </w:p>
        </w:tc>
      </w:tr>
      <w:tr w:rsidR="000F4B4E" w:rsidRPr="0016633E" w14:paraId="3729EA64" w14:textId="77777777" w:rsidTr="003D5204">
        <w:tc>
          <w:tcPr>
            <w:tcW w:w="2402" w:type="dxa"/>
            <w:tcBorders>
              <w:left w:val="single" w:sz="12" w:space="0" w:color="auto"/>
            </w:tcBorders>
          </w:tcPr>
          <w:p w14:paraId="70072B56" w14:textId="77777777" w:rsidR="000F4B4E" w:rsidRPr="0016633E" w:rsidRDefault="000F4B4E" w:rsidP="004D5589">
            <w:pPr>
              <w:spacing w:line="240" w:lineRule="exact"/>
              <w:jc w:val="center"/>
              <w:rPr>
                <w:rFonts w:eastAsiaTheme="majorEastAsia"/>
                <w:sz w:val="21"/>
                <w:szCs w:val="21"/>
              </w:rPr>
            </w:pPr>
            <w:r w:rsidRPr="0016633E">
              <w:rPr>
                <w:rFonts w:eastAsiaTheme="majorEastAsia" w:hint="eastAsia"/>
                <w:sz w:val="21"/>
                <w:szCs w:val="21"/>
              </w:rPr>
              <w:t>外观</w:t>
            </w:r>
          </w:p>
        </w:tc>
        <w:tc>
          <w:tcPr>
            <w:tcW w:w="2402" w:type="dxa"/>
          </w:tcPr>
          <w:p w14:paraId="5E166BBD" w14:textId="77777777" w:rsidR="000F4B4E" w:rsidRPr="0016633E" w:rsidRDefault="004D5589" w:rsidP="004D5589">
            <w:pPr>
              <w:spacing w:line="240" w:lineRule="exact"/>
              <w:jc w:val="center"/>
              <w:rPr>
                <w:rFonts w:eastAsiaTheme="majorEastAsia"/>
                <w:b/>
                <w:szCs w:val="21"/>
              </w:rPr>
            </w:pPr>
            <w:r w:rsidRPr="0016633E">
              <w:rPr>
                <w:rFonts w:eastAsiaTheme="majorEastAsia" w:hint="eastAsia"/>
                <w:b/>
                <w:szCs w:val="21"/>
              </w:rPr>
              <w:t>+</w:t>
            </w:r>
          </w:p>
        </w:tc>
        <w:tc>
          <w:tcPr>
            <w:tcW w:w="2402" w:type="dxa"/>
          </w:tcPr>
          <w:p w14:paraId="1D302846" w14:textId="77777777" w:rsidR="000F4B4E" w:rsidRPr="0016633E" w:rsidRDefault="004D5589" w:rsidP="004D5589">
            <w:pPr>
              <w:spacing w:line="240" w:lineRule="exact"/>
              <w:jc w:val="center"/>
              <w:rPr>
                <w:rFonts w:eastAsiaTheme="majorEastAsia"/>
                <w:b/>
                <w:szCs w:val="21"/>
              </w:rPr>
            </w:pPr>
            <w:r w:rsidRPr="0016633E">
              <w:rPr>
                <w:rFonts w:eastAsiaTheme="majorEastAsia" w:hint="eastAsia"/>
                <w:b/>
                <w:szCs w:val="21"/>
              </w:rPr>
              <w:t>+</w:t>
            </w:r>
          </w:p>
        </w:tc>
        <w:tc>
          <w:tcPr>
            <w:tcW w:w="2403" w:type="dxa"/>
            <w:tcBorders>
              <w:right w:val="single" w:sz="12" w:space="0" w:color="auto"/>
            </w:tcBorders>
          </w:tcPr>
          <w:p w14:paraId="5B85CD82" w14:textId="77777777" w:rsidR="000F4B4E" w:rsidRPr="0016633E" w:rsidRDefault="004D5589" w:rsidP="004D5589">
            <w:pPr>
              <w:spacing w:line="240" w:lineRule="exact"/>
              <w:jc w:val="center"/>
              <w:rPr>
                <w:rFonts w:eastAsiaTheme="majorEastAsia"/>
                <w:b/>
                <w:szCs w:val="21"/>
              </w:rPr>
            </w:pPr>
            <w:r w:rsidRPr="0016633E">
              <w:rPr>
                <w:rFonts w:eastAsiaTheme="majorEastAsia" w:hint="eastAsia"/>
                <w:b/>
                <w:szCs w:val="21"/>
              </w:rPr>
              <w:t>+</w:t>
            </w:r>
          </w:p>
        </w:tc>
      </w:tr>
      <w:tr w:rsidR="004D5589" w:rsidRPr="0016633E" w14:paraId="69F10160" w14:textId="77777777" w:rsidTr="003D5204">
        <w:tc>
          <w:tcPr>
            <w:tcW w:w="2402" w:type="dxa"/>
            <w:tcBorders>
              <w:left w:val="single" w:sz="12" w:space="0" w:color="auto"/>
            </w:tcBorders>
          </w:tcPr>
          <w:p w14:paraId="5E11C2F6" w14:textId="77777777" w:rsidR="004D5589" w:rsidRPr="0016633E" w:rsidRDefault="004D5589" w:rsidP="004D5589">
            <w:pPr>
              <w:spacing w:line="240" w:lineRule="exact"/>
              <w:jc w:val="center"/>
              <w:rPr>
                <w:rFonts w:eastAsiaTheme="majorEastAsia"/>
                <w:sz w:val="21"/>
                <w:szCs w:val="21"/>
              </w:rPr>
            </w:pPr>
            <w:r w:rsidRPr="0016633E">
              <w:rPr>
                <w:rFonts w:eastAsiaTheme="majorEastAsia" w:hint="eastAsia"/>
                <w:sz w:val="21"/>
                <w:szCs w:val="21"/>
              </w:rPr>
              <w:t>相对示值误差</w:t>
            </w:r>
          </w:p>
        </w:tc>
        <w:tc>
          <w:tcPr>
            <w:tcW w:w="2402" w:type="dxa"/>
          </w:tcPr>
          <w:p w14:paraId="6A713FE4" w14:textId="77777777" w:rsidR="004D5589" w:rsidRPr="0016633E" w:rsidRDefault="004D5589" w:rsidP="004D5589">
            <w:pPr>
              <w:spacing w:line="240" w:lineRule="exact"/>
              <w:jc w:val="center"/>
              <w:rPr>
                <w:rFonts w:eastAsiaTheme="majorEastAsia"/>
                <w:b/>
                <w:szCs w:val="21"/>
              </w:rPr>
            </w:pPr>
            <w:r w:rsidRPr="0016633E">
              <w:rPr>
                <w:rFonts w:eastAsiaTheme="majorEastAsia" w:hint="eastAsia"/>
                <w:b/>
                <w:szCs w:val="21"/>
              </w:rPr>
              <w:t>+</w:t>
            </w:r>
          </w:p>
        </w:tc>
        <w:tc>
          <w:tcPr>
            <w:tcW w:w="2402" w:type="dxa"/>
          </w:tcPr>
          <w:p w14:paraId="15ACF695" w14:textId="77777777" w:rsidR="004D5589" w:rsidRPr="0016633E" w:rsidRDefault="004D5589" w:rsidP="004D5589">
            <w:pPr>
              <w:spacing w:line="240" w:lineRule="exact"/>
              <w:jc w:val="center"/>
              <w:rPr>
                <w:rFonts w:eastAsiaTheme="majorEastAsia"/>
                <w:b/>
                <w:szCs w:val="21"/>
              </w:rPr>
            </w:pPr>
            <w:r w:rsidRPr="0016633E">
              <w:rPr>
                <w:rFonts w:eastAsiaTheme="majorEastAsia" w:hint="eastAsia"/>
                <w:b/>
                <w:szCs w:val="21"/>
              </w:rPr>
              <w:t>+</w:t>
            </w:r>
          </w:p>
        </w:tc>
        <w:tc>
          <w:tcPr>
            <w:tcW w:w="2403" w:type="dxa"/>
            <w:tcBorders>
              <w:right w:val="single" w:sz="12" w:space="0" w:color="auto"/>
            </w:tcBorders>
          </w:tcPr>
          <w:p w14:paraId="277C630F" w14:textId="77777777" w:rsidR="004D5589" w:rsidRPr="0016633E" w:rsidRDefault="004D5589" w:rsidP="004D5589">
            <w:pPr>
              <w:spacing w:line="240" w:lineRule="exact"/>
              <w:jc w:val="center"/>
              <w:rPr>
                <w:rFonts w:eastAsiaTheme="majorEastAsia"/>
                <w:b/>
                <w:szCs w:val="21"/>
              </w:rPr>
            </w:pPr>
            <w:r w:rsidRPr="0016633E">
              <w:rPr>
                <w:rFonts w:eastAsiaTheme="majorEastAsia" w:hint="eastAsia"/>
                <w:b/>
                <w:szCs w:val="21"/>
              </w:rPr>
              <w:t>+</w:t>
            </w:r>
          </w:p>
        </w:tc>
      </w:tr>
      <w:tr w:rsidR="00E93C3C" w:rsidRPr="0016633E" w14:paraId="3BFF06F7" w14:textId="77777777" w:rsidTr="003D5204">
        <w:tc>
          <w:tcPr>
            <w:tcW w:w="2402" w:type="dxa"/>
            <w:tcBorders>
              <w:left w:val="single" w:sz="12" w:space="0" w:color="auto"/>
            </w:tcBorders>
          </w:tcPr>
          <w:p w14:paraId="22EA60BD" w14:textId="21C555F8" w:rsidR="00E93C3C" w:rsidRPr="0016633E" w:rsidRDefault="00E93C3C" w:rsidP="004D5589">
            <w:pPr>
              <w:spacing w:line="240" w:lineRule="exact"/>
              <w:jc w:val="center"/>
              <w:rPr>
                <w:rFonts w:eastAsiaTheme="majorEastAsia"/>
                <w:szCs w:val="21"/>
              </w:rPr>
            </w:pPr>
            <w:r w:rsidRPr="0016633E">
              <w:rPr>
                <w:rFonts w:eastAsiaTheme="majorEastAsia" w:hint="eastAsia"/>
                <w:szCs w:val="21"/>
              </w:rPr>
              <w:t>视觉匹配误差</w:t>
            </w:r>
          </w:p>
        </w:tc>
        <w:tc>
          <w:tcPr>
            <w:tcW w:w="2402" w:type="dxa"/>
          </w:tcPr>
          <w:p w14:paraId="148DEDC8" w14:textId="77777777" w:rsidR="00E93C3C" w:rsidRPr="0016633E" w:rsidRDefault="00E93C3C" w:rsidP="004D5589">
            <w:pPr>
              <w:spacing w:line="240" w:lineRule="exact"/>
              <w:jc w:val="center"/>
              <w:rPr>
                <w:rFonts w:eastAsiaTheme="majorEastAsia"/>
                <w:b/>
                <w:szCs w:val="21"/>
              </w:rPr>
            </w:pPr>
            <w:r w:rsidRPr="0016633E">
              <w:rPr>
                <w:rFonts w:eastAsiaTheme="majorEastAsia" w:hint="eastAsia"/>
                <w:b/>
                <w:szCs w:val="21"/>
              </w:rPr>
              <w:t>+</w:t>
            </w:r>
          </w:p>
        </w:tc>
        <w:tc>
          <w:tcPr>
            <w:tcW w:w="2402" w:type="dxa"/>
          </w:tcPr>
          <w:p w14:paraId="23E7D133" w14:textId="77777777" w:rsidR="00E93C3C" w:rsidRPr="0016633E" w:rsidRDefault="00E93C3C" w:rsidP="004D5589">
            <w:pPr>
              <w:spacing w:line="240" w:lineRule="exact"/>
              <w:jc w:val="center"/>
              <w:rPr>
                <w:rFonts w:eastAsiaTheme="majorEastAsia"/>
                <w:b/>
                <w:szCs w:val="21"/>
              </w:rPr>
            </w:pPr>
            <w:r w:rsidRPr="0016633E">
              <w:rPr>
                <w:rFonts w:eastAsiaTheme="majorEastAsia"/>
                <w:b/>
                <w:szCs w:val="21"/>
              </w:rPr>
              <w:t>-</w:t>
            </w:r>
          </w:p>
        </w:tc>
        <w:tc>
          <w:tcPr>
            <w:tcW w:w="2403" w:type="dxa"/>
            <w:tcBorders>
              <w:right w:val="single" w:sz="12" w:space="0" w:color="auto"/>
            </w:tcBorders>
          </w:tcPr>
          <w:p w14:paraId="0F514635" w14:textId="77777777" w:rsidR="00E93C3C" w:rsidRPr="0016633E" w:rsidRDefault="00E93C3C" w:rsidP="004D5589">
            <w:pPr>
              <w:spacing w:line="240" w:lineRule="exact"/>
              <w:jc w:val="center"/>
              <w:rPr>
                <w:rFonts w:eastAsiaTheme="majorEastAsia"/>
                <w:b/>
                <w:szCs w:val="21"/>
              </w:rPr>
            </w:pPr>
            <w:r w:rsidRPr="0016633E">
              <w:rPr>
                <w:rFonts w:eastAsiaTheme="majorEastAsia"/>
                <w:b/>
                <w:szCs w:val="21"/>
              </w:rPr>
              <w:t>-</w:t>
            </w:r>
          </w:p>
        </w:tc>
      </w:tr>
      <w:tr w:rsidR="004D5589" w:rsidRPr="0016633E" w14:paraId="09A497F8" w14:textId="77777777" w:rsidTr="003D5204">
        <w:tc>
          <w:tcPr>
            <w:tcW w:w="2402" w:type="dxa"/>
            <w:tcBorders>
              <w:left w:val="single" w:sz="12" w:space="0" w:color="auto"/>
            </w:tcBorders>
          </w:tcPr>
          <w:p w14:paraId="41BB15E9" w14:textId="725862AE" w:rsidR="004D5589" w:rsidRPr="0016633E" w:rsidRDefault="004D5589" w:rsidP="004D5589">
            <w:pPr>
              <w:spacing w:line="240" w:lineRule="exact"/>
              <w:jc w:val="center"/>
              <w:rPr>
                <w:rFonts w:eastAsiaTheme="majorEastAsia"/>
                <w:sz w:val="21"/>
                <w:szCs w:val="21"/>
              </w:rPr>
            </w:pPr>
            <w:r w:rsidRPr="0016633E">
              <w:rPr>
                <w:rFonts w:eastAsiaTheme="majorEastAsia" w:hint="eastAsia"/>
                <w:sz w:val="21"/>
                <w:szCs w:val="21"/>
              </w:rPr>
              <w:t>余弦</w:t>
            </w:r>
            <w:r w:rsidR="004E4729">
              <w:rPr>
                <w:rFonts w:eastAsiaTheme="majorEastAsia" w:hint="eastAsia"/>
                <w:sz w:val="21"/>
                <w:szCs w:val="21"/>
              </w:rPr>
              <w:t>响应</w:t>
            </w:r>
            <w:r w:rsidRPr="0016633E">
              <w:rPr>
                <w:rFonts w:eastAsiaTheme="majorEastAsia" w:hint="eastAsia"/>
                <w:sz w:val="21"/>
                <w:szCs w:val="21"/>
              </w:rPr>
              <w:t>误差</w:t>
            </w:r>
          </w:p>
        </w:tc>
        <w:tc>
          <w:tcPr>
            <w:tcW w:w="2402" w:type="dxa"/>
          </w:tcPr>
          <w:p w14:paraId="41445FDD" w14:textId="77777777" w:rsidR="004D5589" w:rsidRPr="0016633E" w:rsidRDefault="004D5589" w:rsidP="004D5589">
            <w:pPr>
              <w:spacing w:line="240" w:lineRule="exact"/>
              <w:jc w:val="center"/>
              <w:rPr>
                <w:rFonts w:eastAsiaTheme="majorEastAsia"/>
                <w:b/>
                <w:szCs w:val="21"/>
              </w:rPr>
            </w:pPr>
            <w:r w:rsidRPr="0016633E">
              <w:rPr>
                <w:rFonts w:eastAsiaTheme="majorEastAsia" w:hint="eastAsia"/>
                <w:b/>
                <w:szCs w:val="21"/>
              </w:rPr>
              <w:t>+</w:t>
            </w:r>
          </w:p>
        </w:tc>
        <w:tc>
          <w:tcPr>
            <w:tcW w:w="2402" w:type="dxa"/>
          </w:tcPr>
          <w:p w14:paraId="771E816A" w14:textId="77777777" w:rsidR="004D5589" w:rsidRPr="0016633E" w:rsidRDefault="004D5589" w:rsidP="004D5589">
            <w:pPr>
              <w:spacing w:line="240" w:lineRule="exact"/>
              <w:jc w:val="center"/>
              <w:rPr>
                <w:rFonts w:eastAsiaTheme="majorEastAsia"/>
                <w:b/>
                <w:szCs w:val="21"/>
              </w:rPr>
            </w:pPr>
            <w:r w:rsidRPr="0016633E">
              <w:rPr>
                <w:rFonts w:eastAsiaTheme="majorEastAsia"/>
                <w:b/>
                <w:szCs w:val="21"/>
              </w:rPr>
              <w:t>-</w:t>
            </w:r>
          </w:p>
        </w:tc>
        <w:tc>
          <w:tcPr>
            <w:tcW w:w="2403" w:type="dxa"/>
            <w:tcBorders>
              <w:right w:val="single" w:sz="12" w:space="0" w:color="auto"/>
            </w:tcBorders>
          </w:tcPr>
          <w:p w14:paraId="6857C16E" w14:textId="77777777" w:rsidR="004D5589" w:rsidRPr="0016633E" w:rsidRDefault="004D5589" w:rsidP="004D5589">
            <w:pPr>
              <w:spacing w:line="240" w:lineRule="exact"/>
              <w:jc w:val="center"/>
              <w:rPr>
                <w:rFonts w:eastAsiaTheme="majorEastAsia"/>
                <w:b/>
                <w:szCs w:val="21"/>
              </w:rPr>
            </w:pPr>
            <w:r w:rsidRPr="0016633E">
              <w:rPr>
                <w:rFonts w:eastAsiaTheme="majorEastAsia"/>
                <w:b/>
                <w:szCs w:val="21"/>
              </w:rPr>
              <w:t>-</w:t>
            </w:r>
          </w:p>
        </w:tc>
      </w:tr>
      <w:tr w:rsidR="004D5589" w:rsidRPr="0016633E" w14:paraId="69606A62" w14:textId="77777777" w:rsidTr="003D5204">
        <w:tc>
          <w:tcPr>
            <w:tcW w:w="2402" w:type="dxa"/>
            <w:tcBorders>
              <w:left w:val="single" w:sz="12" w:space="0" w:color="auto"/>
            </w:tcBorders>
          </w:tcPr>
          <w:p w14:paraId="0A66B401" w14:textId="29C8FCE6" w:rsidR="004D5589" w:rsidRPr="0016633E" w:rsidRDefault="00261A95" w:rsidP="004D5589">
            <w:pPr>
              <w:spacing w:line="240" w:lineRule="exact"/>
              <w:jc w:val="center"/>
              <w:rPr>
                <w:rFonts w:eastAsiaTheme="majorEastAsia"/>
                <w:sz w:val="21"/>
                <w:szCs w:val="21"/>
              </w:rPr>
            </w:pPr>
            <w:r>
              <w:rPr>
                <w:rFonts w:eastAsiaTheme="majorEastAsia" w:hint="eastAsia"/>
                <w:sz w:val="21"/>
                <w:szCs w:val="21"/>
              </w:rPr>
              <w:t>非</w:t>
            </w:r>
            <w:r w:rsidR="004D5589" w:rsidRPr="0016633E">
              <w:rPr>
                <w:rFonts w:eastAsiaTheme="majorEastAsia" w:hint="eastAsia"/>
                <w:sz w:val="21"/>
                <w:szCs w:val="21"/>
              </w:rPr>
              <w:t>线性误差</w:t>
            </w:r>
          </w:p>
        </w:tc>
        <w:tc>
          <w:tcPr>
            <w:tcW w:w="2402" w:type="dxa"/>
          </w:tcPr>
          <w:p w14:paraId="2114329A" w14:textId="77777777" w:rsidR="004D5589" w:rsidRPr="0016633E" w:rsidRDefault="004D5589" w:rsidP="004D5589">
            <w:pPr>
              <w:spacing w:line="240" w:lineRule="exact"/>
              <w:jc w:val="center"/>
              <w:rPr>
                <w:rFonts w:eastAsiaTheme="majorEastAsia"/>
                <w:b/>
                <w:szCs w:val="21"/>
              </w:rPr>
            </w:pPr>
            <w:r w:rsidRPr="0016633E">
              <w:rPr>
                <w:rFonts w:eastAsiaTheme="majorEastAsia" w:hint="eastAsia"/>
                <w:b/>
                <w:szCs w:val="21"/>
              </w:rPr>
              <w:t>+</w:t>
            </w:r>
          </w:p>
        </w:tc>
        <w:tc>
          <w:tcPr>
            <w:tcW w:w="2402" w:type="dxa"/>
          </w:tcPr>
          <w:p w14:paraId="1EE6062E" w14:textId="77777777" w:rsidR="004D5589" w:rsidRPr="0016633E" w:rsidRDefault="004D5589" w:rsidP="004D5589">
            <w:pPr>
              <w:spacing w:line="240" w:lineRule="exact"/>
              <w:jc w:val="center"/>
              <w:rPr>
                <w:rFonts w:eastAsiaTheme="majorEastAsia"/>
                <w:b/>
                <w:szCs w:val="21"/>
              </w:rPr>
            </w:pPr>
            <w:r w:rsidRPr="0016633E">
              <w:rPr>
                <w:rFonts w:eastAsiaTheme="majorEastAsia" w:hint="eastAsia"/>
                <w:b/>
                <w:szCs w:val="21"/>
              </w:rPr>
              <w:t>-</w:t>
            </w:r>
          </w:p>
        </w:tc>
        <w:tc>
          <w:tcPr>
            <w:tcW w:w="2403" w:type="dxa"/>
            <w:tcBorders>
              <w:right w:val="single" w:sz="12" w:space="0" w:color="auto"/>
            </w:tcBorders>
          </w:tcPr>
          <w:p w14:paraId="7987CA14" w14:textId="77777777" w:rsidR="004D5589" w:rsidRPr="0016633E" w:rsidRDefault="004D5589" w:rsidP="004D5589">
            <w:pPr>
              <w:spacing w:line="240" w:lineRule="exact"/>
              <w:jc w:val="center"/>
              <w:rPr>
                <w:rFonts w:eastAsiaTheme="majorEastAsia"/>
                <w:b/>
                <w:szCs w:val="21"/>
              </w:rPr>
            </w:pPr>
            <w:r w:rsidRPr="0016633E">
              <w:rPr>
                <w:rFonts w:eastAsiaTheme="majorEastAsia" w:hint="eastAsia"/>
                <w:b/>
                <w:szCs w:val="21"/>
              </w:rPr>
              <w:t>-</w:t>
            </w:r>
          </w:p>
        </w:tc>
      </w:tr>
      <w:tr w:rsidR="004D5589" w:rsidRPr="0016633E" w14:paraId="1F8519B5" w14:textId="77777777" w:rsidTr="003D5204">
        <w:tc>
          <w:tcPr>
            <w:tcW w:w="2402" w:type="dxa"/>
            <w:tcBorders>
              <w:left w:val="single" w:sz="12" w:space="0" w:color="auto"/>
            </w:tcBorders>
          </w:tcPr>
          <w:p w14:paraId="32DE1B07" w14:textId="77777777" w:rsidR="004D5589" w:rsidRPr="0016633E" w:rsidRDefault="004D5589" w:rsidP="004D5589">
            <w:pPr>
              <w:spacing w:line="240" w:lineRule="exact"/>
              <w:jc w:val="center"/>
              <w:rPr>
                <w:rFonts w:eastAsiaTheme="majorEastAsia"/>
                <w:sz w:val="21"/>
                <w:szCs w:val="21"/>
              </w:rPr>
            </w:pPr>
            <w:r w:rsidRPr="0016633E">
              <w:rPr>
                <w:rFonts w:eastAsiaTheme="majorEastAsia" w:hint="eastAsia"/>
                <w:sz w:val="21"/>
                <w:szCs w:val="21"/>
              </w:rPr>
              <w:t>换挡误差</w:t>
            </w:r>
          </w:p>
        </w:tc>
        <w:tc>
          <w:tcPr>
            <w:tcW w:w="2402" w:type="dxa"/>
          </w:tcPr>
          <w:p w14:paraId="0DBFA4D4" w14:textId="77777777" w:rsidR="004D5589" w:rsidRPr="0016633E" w:rsidRDefault="004D5589" w:rsidP="004D5589">
            <w:pPr>
              <w:spacing w:line="240" w:lineRule="exact"/>
              <w:jc w:val="center"/>
              <w:rPr>
                <w:rFonts w:eastAsiaTheme="majorEastAsia"/>
                <w:b/>
                <w:szCs w:val="21"/>
              </w:rPr>
            </w:pPr>
            <w:r w:rsidRPr="0016633E">
              <w:rPr>
                <w:rFonts w:eastAsiaTheme="majorEastAsia" w:hint="eastAsia"/>
                <w:b/>
                <w:szCs w:val="21"/>
              </w:rPr>
              <w:t>+</w:t>
            </w:r>
          </w:p>
        </w:tc>
        <w:tc>
          <w:tcPr>
            <w:tcW w:w="2402" w:type="dxa"/>
          </w:tcPr>
          <w:p w14:paraId="0C22FEDC" w14:textId="77777777" w:rsidR="004D5589" w:rsidRPr="0016633E" w:rsidRDefault="004D5589" w:rsidP="004D5589">
            <w:pPr>
              <w:spacing w:line="240" w:lineRule="exact"/>
              <w:jc w:val="center"/>
              <w:rPr>
                <w:rFonts w:eastAsiaTheme="majorEastAsia"/>
                <w:b/>
                <w:szCs w:val="21"/>
              </w:rPr>
            </w:pPr>
            <w:r w:rsidRPr="0016633E">
              <w:rPr>
                <w:rFonts w:eastAsiaTheme="majorEastAsia" w:hint="eastAsia"/>
                <w:b/>
                <w:szCs w:val="21"/>
              </w:rPr>
              <w:t>-</w:t>
            </w:r>
          </w:p>
        </w:tc>
        <w:tc>
          <w:tcPr>
            <w:tcW w:w="2403" w:type="dxa"/>
            <w:tcBorders>
              <w:right w:val="single" w:sz="12" w:space="0" w:color="auto"/>
            </w:tcBorders>
          </w:tcPr>
          <w:p w14:paraId="3597E6FC" w14:textId="77777777" w:rsidR="004D5589" w:rsidRPr="0016633E" w:rsidRDefault="004D5589" w:rsidP="004D5589">
            <w:pPr>
              <w:spacing w:line="240" w:lineRule="exact"/>
              <w:jc w:val="center"/>
              <w:rPr>
                <w:rFonts w:eastAsiaTheme="majorEastAsia"/>
                <w:b/>
                <w:szCs w:val="21"/>
              </w:rPr>
            </w:pPr>
            <w:r w:rsidRPr="0016633E">
              <w:rPr>
                <w:rFonts w:eastAsiaTheme="majorEastAsia" w:hint="eastAsia"/>
                <w:b/>
                <w:szCs w:val="21"/>
              </w:rPr>
              <w:t>-</w:t>
            </w:r>
          </w:p>
        </w:tc>
      </w:tr>
      <w:tr w:rsidR="00305E1A" w:rsidRPr="0016633E" w14:paraId="398625BD" w14:textId="77777777" w:rsidTr="003D5204">
        <w:tc>
          <w:tcPr>
            <w:tcW w:w="2402" w:type="dxa"/>
            <w:tcBorders>
              <w:left w:val="single" w:sz="12" w:space="0" w:color="auto"/>
            </w:tcBorders>
          </w:tcPr>
          <w:p w14:paraId="5037E528" w14:textId="77777777" w:rsidR="00305E1A" w:rsidRPr="0016633E" w:rsidRDefault="00305E1A" w:rsidP="00305E1A">
            <w:pPr>
              <w:spacing w:line="240" w:lineRule="exact"/>
              <w:jc w:val="center"/>
              <w:rPr>
                <w:rFonts w:eastAsiaTheme="majorEastAsia"/>
                <w:szCs w:val="21"/>
              </w:rPr>
            </w:pPr>
            <w:r w:rsidRPr="0016633E">
              <w:rPr>
                <w:rFonts w:eastAsiaTheme="majorEastAsia" w:hint="eastAsia"/>
                <w:szCs w:val="21"/>
              </w:rPr>
              <w:t>红外</w:t>
            </w:r>
            <w:r w:rsidR="005E33E4" w:rsidRPr="0016633E">
              <w:rPr>
                <w:rFonts w:eastAsiaTheme="majorEastAsia" w:hint="eastAsia"/>
                <w:szCs w:val="21"/>
              </w:rPr>
              <w:t>响应误差</w:t>
            </w:r>
          </w:p>
        </w:tc>
        <w:tc>
          <w:tcPr>
            <w:tcW w:w="2402" w:type="dxa"/>
          </w:tcPr>
          <w:p w14:paraId="0B5F1669" w14:textId="77777777" w:rsidR="00305E1A" w:rsidRPr="0016633E" w:rsidRDefault="00305E1A" w:rsidP="00305E1A">
            <w:pPr>
              <w:spacing w:line="240" w:lineRule="exact"/>
              <w:jc w:val="center"/>
              <w:rPr>
                <w:rFonts w:eastAsiaTheme="majorEastAsia"/>
                <w:b/>
                <w:szCs w:val="21"/>
              </w:rPr>
            </w:pPr>
            <w:r w:rsidRPr="0016633E">
              <w:rPr>
                <w:rFonts w:eastAsiaTheme="majorEastAsia" w:hint="eastAsia"/>
                <w:b/>
                <w:szCs w:val="21"/>
              </w:rPr>
              <w:t>+</w:t>
            </w:r>
          </w:p>
        </w:tc>
        <w:tc>
          <w:tcPr>
            <w:tcW w:w="2402" w:type="dxa"/>
          </w:tcPr>
          <w:p w14:paraId="59EB7CAE" w14:textId="77777777" w:rsidR="00305E1A" w:rsidRPr="0016633E" w:rsidRDefault="00305E1A" w:rsidP="00305E1A">
            <w:pPr>
              <w:spacing w:line="240" w:lineRule="exact"/>
              <w:jc w:val="center"/>
              <w:rPr>
                <w:rFonts w:eastAsiaTheme="majorEastAsia"/>
                <w:b/>
                <w:szCs w:val="21"/>
              </w:rPr>
            </w:pPr>
            <w:r w:rsidRPr="0016633E">
              <w:rPr>
                <w:rFonts w:eastAsiaTheme="majorEastAsia"/>
                <w:b/>
                <w:szCs w:val="21"/>
              </w:rPr>
              <w:t>-</w:t>
            </w:r>
          </w:p>
        </w:tc>
        <w:tc>
          <w:tcPr>
            <w:tcW w:w="2403" w:type="dxa"/>
            <w:tcBorders>
              <w:right w:val="single" w:sz="12" w:space="0" w:color="auto"/>
            </w:tcBorders>
          </w:tcPr>
          <w:p w14:paraId="3A1B0471" w14:textId="77777777" w:rsidR="00305E1A" w:rsidRPr="0016633E" w:rsidRDefault="00305E1A" w:rsidP="00305E1A">
            <w:pPr>
              <w:spacing w:line="240" w:lineRule="exact"/>
              <w:jc w:val="center"/>
              <w:rPr>
                <w:rFonts w:eastAsiaTheme="majorEastAsia"/>
                <w:b/>
                <w:szCs w:val="21"/>
              </w:rPr>
            </w:pPr>
            <w:r w:rsidRPr="0016633E">
              <w:rPr>
                <w:rFonts w:eastAsiaTheme="majorEastAsia"/>
                <w:b/>
                <w:szCs w:val="21"/>
              </w:rPr>
              <w:t>-</w:t>
            </w:r>
          </w:p>
        </w:tc>
      </w:tr>
      <w:tr w:rsidR="00305E1A" w:rsidRPr="0016633E" w14:paraId="16E301FF" w14:textId="77777777" w:rsidTr="003D5204">
        <w:tc>
          <w:tcPr>
            <w:tcW w:w="2402" w:type="dxa"/>
            <w:tcBorders>
              <w:left w:val="single" w:sz="12" w:space="0" w:color="auto"/>
            </w:tcBorders>
          </w:tcPr>
          <w:p w14:paraId="6A629076" w14:textId="77777777" w:rsidR="00305E1A" w:rsidRPr="0016633E" w:rsidRDefault="00305E1A" w:rsidP="00305E1A">
            <w:pPr>
              <w:spacing w:line="240" w:lineRule="exact"/>
              <w:jc w:val="center"/>
              <w:rPr>
                <w:rFonts w:eastAsiaTheme="majorEastAsia"/>
                <w:szCs w:val="21"/>
              </w:rPr>
            </w:pPr>
            <w:r w:rsidRPr="0016633E">
              <w:rPr>
                <w:rFonts w:eastAsiaTheme="majorEastAsia" w:hint="eastAsia"/>
                <w:szCs w:val="21"/>
              </w:rPr>
              <w:t>紫外</w:t>
            </w:r>
            <w:r w:rsidR="005E33E4" w:rsidRPr="0016633E">
              <w:rPr>
                <w:rFonts w:eastAsiaTheme="majorEastAsia" w:hint="eastAsia"/>
                <w:szCs w:val="21"/>
              </w:rPr>
              <w:t>响应误差</w:t>
            </w:r>
          </w:p>
        </w:tc>
        <w:tc>
          <w:tcPr>
            <w:tcW w:w="2402" w:type="dxa"/>
          </w:tcPr>
          <w:p w14:paraId="624CDFAC" w14:textId="77777777" w:rsidR="00305E1A" w:rsidRPr="0016633E" w:rsidRDefault="00305E1A" w:rsidP="00305E1A">
            <w:pPr>
              <w:spacing w:line="240" w:lineRule="exact"/>
              <w:jc w:val="center"/>
              <w:rPr>
                <w:rFonts w:eastAsiaTheme="majorEastAsia"/>
                <w:b/>
                <w:szCs w:val="21"/>
              </w:rPr>
            </w:pPr>
            <w:r w:rsidRPr="0016633E">
              <w:rPr>
                <w:rFonts w:eastAsiaTheme="majorEastAsia" w:hint="eastAsia"/>
                <w:b/>
                <w:szCs w:val="21"/>
              </w:rPr>
              <w:t>+</w:t>
            </w:r>
          </w:p>
        </w:tc>
        <w:tc>
          <w:tcPr>
            <w:tcW w:w="2402" w:type="dxa"/>
          </w:tcPr>
          <w:p w14:paraId="3A2DBD66" w14:textId="77777777" w:rsidR="00305E1A" w:rsidRPr="0016633E" w:rsidRDefault="00305E1A" w:rsidP="00305E1A">
            <w:pPr>
              <w:spacing w:line="240" w:lineRule="exact"/>
              <w:jc w:val="center"/>
              <w:rPr>
                <w:rFonts w:eastAsiaTheme="majorEastAsia"/>
                <w:b/>
                <w:szCs w:val="21"/>
              </w:rPr>
            </w:pPr>
            <w:r w:rsidRPr="0016633E">
              <w:rPr>
                <w:rFonts w:eastAsiaTheme="majorEastAsia" w:hint="eastAsia"/>
                <w:b/>
                <w:szCs w:val="21"/>
              </w:rPr>
              <w:t>-</w:t>
            </w:r>
          </w:p>
        </w:tc>
        <w:tc>
          <w:tcPr>
            <w:tcW w:w="2403" w:type="dxa"/>
            <w:tcBorders>
              <w:right w:val="single" w:sz="12" w:space="0" w:color="auto"/>
            </w:tcBorders>
          </w:tcPr>
          <w:p w14:paraId="07C7CBD3" w14:textId="77777777" w:rsidR="00305E1A" w:rsidRPr="0016633E" w:rsidRDefault="00305E1A" w:rsidP="00305E1A">
            <w:pPr>
              <w:spacing w:line="240" w:lineRule="exact"/>
              <w:jc w:val="center"/>
              <w:rPr>
                <w:rFonts w:eastAsiaTheme="majorEastAsia"/>
                <w:b/>
                <w:szCs w:val="21"/>
              </w:rPr>
            </w:pPr>
            <w:r w:rsidRPr="0016633E">
              <w:rPr>
                <w:rFonts w:eastAsiaTheme="majorEastAsia" w:hint="eastAsia"/>
                <w:b/>
                <w:szCs w:val="21"/>
              </w:rPr>
              <w:t>-</w:t>
            </w:r>
          </w:p>
        </w:tc>
      </w:tr>
      <w:tr w:rsidR="00305E1A" w:rsidRPr="0016633E" w14:paraId="32E44175" w14:textId="77777777" w:rsidTr="003D5204">
        <w:tc>
          <w:tcPr>
            <w:tcW w:w="2402" w:type="dxa"/>
            <w:tcBorders>
              <w:left w:val="single" w:sz="12" w:space="0" w:color="auto"/>
            </w:tcBorders>
          </w:tcPr>
          <w:p w14:paraId="1DD04AC9" w14:textId="77777777" w:rsidR="00305E1A" w:rsidRPr="0016633E" w:rsidRDefault="00305E1A" w:rsidP="00305E1A">
            <w:pPr>
              <w:spacing w:line="240" w:lineRule="exact"/>
              <w:jc w:val="center"/>
              <w:rPr>
                <w:rFonts w:eastAsiaTheme="majorEastAsia"/>
                <w:szCs w:val="21"/>
              </w:rPr>
            </w:pPr>
            <w:r w:rsidRPr="0016633E">
              <w:rPr>
                <w:rFonts w:eastAsiaTheme="majorEastAsia" w:hint="eastAsia"/>
                <w:szCs w:val="21"/>
              </w:rPr>
              <w:t>疲劳</w:t>
            </w:r>
            <w:r w:rsidR="005E33E4" w:rsidRPr="0016633E">
              <w:rPr>
                <w:rFonts w:eastAsiaTheme="majorEastAsia" w:hint="eastAsia"/>
                <w:szCs w:val="21"/>
              </w:rPr>
              <w:t>特性</w:t>
            </w:r>
          </w:p>
        </w:tc>
        <w:tc>
          <w:tcPr>
            <w:tcW w:w="2402" w:type="dxa"/>
          </w:tcPr>
          <w:p w14:paraId="5AD1CEDE" w14:textId="77777777" w:rsidR="00305E1A" w:rsidRPr="0016633E" w:rsidRDefault="00305E1A" w:rsidP="00305E1A">
            <w:pPr>
              <w:spacing w:line="240" w:lineRule="exact"/>
              <w:jc w:val="center"/>
              <w:rPr>
                <w:rFonts w:eastAsiaTheme="majorEastAsia"/>
                <w:b/>
                <w:szCs w:val="21"/>
              </w:rPr>
            </w:pPr>
            <w:r w:rsidRPr="0016633E">
              <w:rPr>
                <w:rFonts w:eastAsiaTheme="majorEastAsia" w:hint="eastAsia"/>
                <w:b/>
                <w:szCs w:val="21"/>
              </w:rPr>
              <w:t>+</w:t>
            </w:r>
          </w:p>
        </w:tc>
        <w:tc>
          <w:tcPr>
            <w:tcW w:w="2402" w:type="dxa"/>
          </w:tcPr>
          <w:p w14:paraId="3DFA1049" w14:textId="77777777" w:rsidR="00305E1A" w:rsidRPr="0016633E" w:rsidRDefault="00305E1A" w:rsidP="00305E1A">
            <w:pPr>
              <w:spacing w:line="240" w:lineRule="exact"/>
              <w:jc w:val="center"/>
              <w:rPr>
                <w:rFonts w:eastAsiaTheme="majorEastAsia"/>
                <w:b/>
                <w:szCs w:val="21"/>
              </w:rPr>
            </w:pPr>
            <w:r w:rsidRPr="0016633E">
              <w:rPr>
                <w:rFonts w:eastAsiaTheme="majorEastAsia" w:hint="eastAsia"/>
                <w:b/>
                <w:szCs w:val="21"/>
              </w:rPr>
              <w:t>-</w:t>
            </w:r>
          </w:p>
        </w:tc>
        <w:tc>
          <w:tcPr>
            <w:tcW w:w="2403" w:type="dxa"/>
            <w:tcBorders>
              <w:right w:val="single" w:sz="12" w:space="0" w:color="auto"/>
            </w:tcBorders>
          </w:tcPr>
          <w:p w14:paraId="3D4FA11A" w14:textId="77777777" w:rsidR="00305E1A" w:rsidRPr="0016633E" w:rsidRDefault="00305E1A" w:rsidP="00305E1A">
            <w:pPr>
              <w:spacing w:line="240" w:lineRule="exact"/>
              <w:jc w:val="center"/>
              <w:rPr>
                <w:rFonts w:eastAsiaTheme="majorEastAsia"/>
                <w:b/>
                <w:szCs w:val="21"/>
              </w:rPr>
            </w:pPr>
            <w:r w:rsidRPr="0016633E">
              <w:rPr>
                <w:rFonts w:eastAsiaTheme="majorEastAsia" w:hint="eastAsia"/>
                <w:b/>
                <w:szCs w:val="21"/>
              </w:rPr>
              <w:t>-</w:t>
            </w:r>
          </w:p>
        </w:tc>
      </w:tr>
      <w:tr w:rsidR="004D5589" w:rsidRPr="0016633E" w14:paraId="6BFB51A5" w14:textId="77777777" w:rsidTr="003D5204">
        <w:tc>
          <w:tcPr>
            <w:tcW w:w="9609" w:type="dxa"/>
            <w:gridSpan w:val="4"/>
            <w:tcBorders>
              <w:left w:val="single" w:sz="12" w:space="0" w:color="auto"/>
              <w:bottom w:val="single" w:sz="12" w:space="0" w:color="auto"/>
              <w:right w:val="single" w:sz="12" w:space="0" w:color="auto"/>
            </w:tcBorders>
          </w:tcPr>
          <w:p w14:paraId="79AFE544" w14:textId="77777777" w:rsidR="004D5589" w:rsidRPr="0016633E" w:rsidRDefault="004D5589" w:rsidP="004D5589">
            <w:pPr>
              <w:spacing w:line="240" w:lineRule="exact"/>
              <w:jc w:val="left"/>
              <w:rPr>
                <w:rFonts w:eastAsiaTheme="majorEastAsia"/>
                <w:sz w:val="18"/>
                <w:szCs w:val="18"/>
              </w:rPr>
            </w:pPr>
            <w:r w:rsidRPr="0016633E">
              <w:rPr>
                <w:rFonts w:eastAsiaTheme="majorEastAsia"/>
                <w:sz w:val="18"/>
                <w:szCs w:val="18"/>
              </w:rPr>
              <w:t>注：</w:t>
            </w:r>
            <w:r w:rsidRPr="0016633E">
              <w:rPr>
                <w:rFonts w:eastAsiaTheme="majorEastAsia"/>
                <w:sz w:val="18"/>
                <w:szCs w:val="18"/>
              </w:rPr>
              <w:t xml:space="preserve">“ + ” </w:t>
            </w:r>
            <w:r w:rsidRPr="0016633E">
              <w:rPr>
                <w:rFonts w:eastAsiaTheme="majorEastAsia"/>
                <w:sz w:val="18"/>
                <w:szCs w:val="18"/>
              </w:rPr>
              <w:t>表示应检项目，</w:t>
            </w:r>
            <w:r w:rsidRPr="0016633E">
              <w:rPr>
                <w:rFonts w:eastAsiaTheme="majorEastAsia"/>
                <w:sz w:val="18"/>
                <w:szCs w:val="18"/>
              </w:rPr>
              <w:t xml:space="preserve"> “ - ”</w:t>
            </w:r>
            <w:r w:rsidRPr="0016633E">
              <w:rPr>
                <w:rFonts w:eastAsiaTheme="majorEastAsia"/>
                <w:sz w:val="18"/>
                <w:szCs w:val="18"/>
              </w:rPr>
              <w:t>表示可不检项目</w:t>
            </w:r>
          </w:p>
        </w:tc>
      </w:tr>
    </w:tbl>
    <w:p w14:paraId="23780F2B" w14:textId="77777777" w:rsidR="003D5204" w:rsidRPr="0016633E" w:rsidRDefault="003D5204" w:rsidP="00325ECF">
      <w:pPr>
        <w:pStyle w:val="aff9"/>
        <w:rPr>
          <w:color w:val="auto"/>
        </w:rPr>
      </w:pPr>
    </w:p>
    <w:p w14:paraId="4FEAB192" w14:textId="77777777" w:rsidR="003D5204" w:rsidRPr="0016633E" w:rsidRDefault="003D5204" w:rsidP="003D5204">
      <w:pPr>
        <w:pStyle w:val="affc"/>
        <w:rPr>
          <w:color w:val="auto"/>
        </w:rPr>
      </w:pPr>
      <w:bookmarkStart w:id="48" w:name="_Toc210917595"/>
      <w:r w:rsidRPr="0016633E">
        <w:rPr>
          <w:color w:val="auto"/>
        </w:rPr>
        <w:t xml:space="preserve">6.3 </w:t>
      </w:r>
      <w:r w:rsidRPr="0016633E">
        <w:rPr>
          <w:rFonts w:hint="eastAsia"/>
          <w:color w:val="auto"/>
        </w:rPr>
        <w:t>检定方法</w:t>
      </w:r>
      <w:bookmarkEnd w:id="48"/>
    </w:p>
    <w:p w14:paraId="79AB1CC8" w14:textId="77777777" w:rsidR="003D5204" w:rsidRPr="0016633E" w:rsidRDefault="003D5204" w:rsidP="003D5204">
      <w:pPr>
        <w:pStyle w:val="affe"/>
        <w:rPr>
          <w:color w:val="auto"/>
        </w:rPr>
      </w:pPr>
      <w:bookmarkStart w:id="49" w:name="_Toc210917596"/>
      <w:r w:rsidRPr="0016633E">
        <w:rPr>
          <w:color w:val="auto"/>
        </w:rPr>
        <w:t xml:space="preserve">6.3.1 </w:t>
      </w:r>
      <w:r w:rsidRPr="0016633E">
        <w:rPr>
          <w:rFonts w:hint="eastAsia"/>
          <w:color w:val="auto"/>
        </w:rPr>
        <w:t>外观检查</w:t>
      </w:r>
      <w:bookmarkEnd w:id="49"/>
    </w:p>
    <w:p w14:paraId="347C1054" w14:textId="77777777" w:rsidR="006D5C53" w:rsidRPr="0016633E" w:rsidRDefault="003D5204" w:rsidP="003D5204">
      <w:pPr>
        <w:pStyle w:val="aff9"/>
        <w:rPr>
          <w:color w:val="auto"/>
        </w:rPr>
      </w:pPr>
      <w:r w:rsidRPr="0016633E">
        <w:rPr>
          <w:color w:val="auto"/>
        </w:rPr>
        <w:t>连接光度头、显示器等部件，接通电源，对照</w:t>
      </w:r>
      <w:r w:rsidRPr="0016633E">
        <w:rPr>
          <w:color w:val="auto"/>
        </w:rPr>
        <w:t xml:space="preserve"> 5.1 </w:t>
      </w:r>
      <w:r w:rsidRPr="0016633E">
        <w:rPr>
          <w:color w:val="auto"/>
        </w:rPr>
        <w:t>用目视观察方法进行外观检查</w:t>
      </w:r>
      <w:r w:rsidRPr="0016633E">
        <w:rPr>
          <w:rFonts w:hint="eastAsia"/>
          <w:color w:val="auto"/>
        </w:rPr>
        <w:t>，</w:t>
      </w:r>
      <w:r w:rsidRPr="0016633E">
        <w:rPr>
          <w:color w:val="auto"/>
        </w:rPr>
        <w:t>发现有不符合</w:t>
      </w:r>
      <w:r w:rsidRPr="0016633E">
        <w:rPr>
          <w:rFonts w:hint="eastAsia"/>
          <w:color w:val="auto"/>
        </w:rPr>
        <w:t xml:space="preserve"> </w:t>
      </w:r>
      <w:r w:rsidR="00E71B31" w:rsidRPr="0016633E">
        <w:rPr>
          <w:color w:val="auto"/>
        </w:rPr>
        <w:t>5</w:t>
      </w:r>
      <w:r w:rsidRPr="0016633E">
        <w:rPr>
          <w:color w:val="auto"/>
        </w:rPr>
        <w:t>.1</w:t>
      </w:r>
      <w:r w:rsidRPr="0016633E">
        <w:rPr>
          <w:color w:val="auto"/>
        </w:rPr>
        <w:t>所列情况之一时，</w:t>
      </w:r>
      <w:proofErr w:type="gramStart"/>
      <w:r w:rsidRPr="0016633E">
        <w:rPr>
          <w:color w:val="auto"/>
        </w:rPr>
        <w:t>不</w:t>
      </w:r>
      <w:proofErr w:type="gramEnd"/>
      <w:r w:rsidRPr="0016633E">
        <w:rPr>
          <w:color w:val="auto"/>
        </w:rPr>
        <w:t>出具检定证书</w:t>
      </w:r>
      <w:r w:rsidRPr="0016633E">
        <w:rPr>
          <w:rFonts w:hint="eastAsia"/>
          <w:color w:val="auto"/>
        </w:rPr>
        <w:t>。</w:t>
      </w:r>
    </w:p>
    <w:p w14:paraId="606E9816" w14:textId="62799139" w:rsidR="003E4344" w:rsidRPr="0016633E" w:rsidRDefault="00325ECF" w:rsidP="000F1A1E">
      <w:pPr>
        <w:pStyle w:val="affe"/>
        <w:rPr>
          <w:color w:val="auto"/>
        </w:rPr>
      </w:pPr>
      <w:bookmarkStart w:id="50" w:name="_Toc210917597"/>
      <w:r w:rsidRPr="0016633E">
        <w:rPr>
          <w:color w:val="auto"/>
        </w:rPr>
        <w:t xml:space="preserve">6.3.2 </w:t>
      </w:r>
      <w:r w:rsidR="00CA6E6F" w:rsidRPr="0016633E">
        <w:rPr>
          <w:rFonts w:hint="eastAsia"/>
          <w:color w:val="auto"/>
        </w:rPr>
        <w:t>测量装置的调整</w:t>
      </w:r>
      <w:bookmarkEnd w:id="50"/>
    </w:p>
    <w:p w14:paraId="0DCD701E" w14:textId="54B024F5" w:rsidR="00325ECF" w:rsidRPr="0016633E" w:rsidRDefault="00325ECF" w:rsidP="00CA6E6F">
      <w:pPr>
        <w:pStyle w:val="afff0"/>
        <w:rPr>
          <w:color w:val="auto"/>
        </w:rPr>
      </w:pPr>
      <w:r w:rsidRPr="0016633E">
        <w:rPr>
          <w:color w:val="auto"/>
        </w:rPr>
        <w:t>6.3.2.</w:t>
      </w:r>
      <w:r w:rsidR="000F1A1E" w:rsidRPr="0016633E">
        <w:rPr>
          <w:color w:val="auto"/>
        </w:rPr>
        <w:t>1</w:t>
      </w:r>
      <w:r w:rsidRPr="0016633E">
        <w:rPr>
          <w:color w:val="auto"/>
        </w:rPr>
        <w:t xml:space="preserve"> </w:t>
      </w:r>
      <w:r w:rsidR="00CA6E6F" w:rsidRPr="0016633E">
        <w:rPr>
          <w:rFonts w:hint="eastAsia"/>
          <w:color w:val="auto"/>
        </w:rPr>
        <w:t>绝对测量法</w:t>
      </w:r>
    </w:p>
    <w:p w14:paraId="1D52E67F" w14:textId="1860B9EB" w:rsidR="00CA6E6F" w:rsidRPr="0016633E" w:rsidRDefault="008410F5" w:rsidP="002F3ABD">
      <w:pPr>
        <w:pStyle w:val="aff9"/>
        <w:rPr>
          <w:color w:val="auto"/>
        </w:rPr>
      </w:pPr>
      <w:r w:rsidRPr="0016633E">
        <w:rPr>
          <w:rFonts w:hint="eastAsia"/>
          <w:color w:val="auto"/>
        </w:rPr>
        <w:t>参照图</w:t>
      </w:r>
      <w:r w:rsidR="008C7F37" w:rsidRPr="0016633E">
        <w:rPr>
          <w:color w:val="auto"/>
        </w:rPr>
        <w:t>4</w:t>
      </w:r>
      <w:r w:rsidRPr="0016633E">
        <w:rPr>
          <w:rFonts w:hint="eastAsia"/>
          <w:color w:val="auto"/>
        </w:rPr>
        <w:t>，</w:t>
      </w:r>
      <w:r w:rsidR="002F3ABD" w:rsidRPr="0016633E">
        <w:rPr>
          <w:color w:val="auto"/>
        </w:rPr>
        <w:t>把照度计和发光强度标准灯（以下简称标准灯）安装在光度测量装置上。调整标准灯的灯丝平面和光度头的</w:t>
      </w:r>
      <w:r w:rsidR="000F1A1E" w:rsidRPr="0016633E">
        <w:rPr>
          <w:rFonts w:hint="eastAsia"/>
          <w:color w:val="auto"/>
        </w:rPr>
        <w:t>测试</w:t>
      </w:r>
      <w:r w:rsidR="002F3ABD" w:rsidRPr="0016633E">
        <w:rPr>
          <w:color w:val="auto"/>
        </w:rPr>
        <w:t>面，使它们垂直于光轨的水平测量轴线，且中心点位于该轴线上。然后，在光度头与标准灯之间放置一些光阑（其通光孔径大小要适当），以防止杂散</w:t>
      </w:r>
      <w:r w:rsidR="002F3ABD" w:rsidRPr="0016633E">
        <w:rPr>
          <w:color w:val="auto"/>
        </w:rPr>
        <w:lastRenderedPageBreak/>
        <w:t>光进入光度头，但不允许挡住由灯丝和玻壳所发出的光射到光度头上。</w:t>
      </w:r>
    </w:p>
    <w:p w14:paraId="10616770" w14:textId="4FF4683D" w:rsidR="00617D90" w:rsidRPr="0016633E" w:rsidRDefault="00DD6C30" w:rsidP="00617D90">
      <w:pPr>
        <w:pStyle w:val="aff9"/>
        <w:ind w:firstLine="0"/>
        <w:jc w:val="center"/>
        <w:rPr>
          <w:color w:val="auto"/>
        </w:rPr>
      </w:pPr>
      <w:r w:rsidRPr="0016633E">
        <w:rPr>
          <w:rFonts w:hint="eastAsia"/>
          <w:noProof/>
          <w:color w:val="auto"/>
        </w:rPr>
        <w:drawing>
          <wp:inline distT="0" distB="0" distL="0" distR="0" wp14:anchorId="6F0869AC" wp14:editId="262D4EC7">
            <wp:extent cx="4349208" cy="163129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85315" cy="1644833"/>
                    </a:xfrm>
                    <a:prstGeom prst="rect">
                      <a:avLst/>
                    </a:prstGeom>
                    <a:noFill/>
                    <a:ln>
                      <a:noFill/>
                    </a:ln>
                  </pic:spPr>
                </pic:pic>
              </a:graphicData>
            </a:graphic>
          </wp:inline>
        </w:drawing>
      </w:r>
    </w:p>
    <w:p w14:paraId="03C9EA3D" w14:textId="169849F7" w:rsidR="00617D90" w:rsidRPr="0016633E" w:rsidRDefault="00617D90" w:rsidP="00617D90">
      <w:pPr>
        <w:pStyle w:val="aff9"/>
        <w:ind w:firstLine="0"/>
        <w:jc w:val="center"/>
        <w:rPr>
          <w:rFonts w:ascii="黑体" w:eastAsia="黑体" w:hAnsi="黑体"/>
          <w:b/>
          <w:color w:val="auto"/>
          <w:sz w:val="21"/>
          <w:szCs w:val="21"/>
        </w:rPr>
      </w:pPr>
      <w:r w:rsidRPr="0016633E">
        <w:rPr>
          <w:rFonts w:ascii="黑体" w:eastAsia="黑体" w:hAnsi="黑体"/>
          <w:b/>
          <w:color w:val="auto"/>
          <w:sz w:val="21"/>
          <w:szCs w:val="21"/>
        </w:rPr>
        <w:t xml:space="preserve">图 </w:t>
      </w:r>
      <w:r w:rsidR="008C7F37" w:rsidRPr="0016633E">
        <w:rPr>
          <w:rFonts w:ascii="黑体" w:eastAsia="黑体" w:hAnsi="黑体"/>
          <w:b/>
          <w:bCs/>
          <w:color w:val="auto"/>
          <w:sz w:val="21"/>
          <w:szCs w:val="21"/>
        </w:rPr>
        <w:t>4</w:t>
      </w:r>
      <w:r w:rsidRPr="0016633E">
        <w:rPr>
          <w:rFonts w:ascii="黑体" w:eastAsia="黑体" w:hAnsi="黑体"/>
          <w:b/>
          <w:bCs/>
          <w:color w:val="auto"/>
          <w:sz w:val="21"/>
          <w:szCs w:val="21"/>
        </w:rPr>
        <w:t xml:space="preserve"> </w:t>
      </w:r>
      <w:r w:rsidR="00367598" w:rsidRPr="0016633E">
        <w:rPr>
          <w:rFonts w:ascii="黑体" w:eastAsia="黑体" w:hAnsi="黑体" w:hint="eastAsia"/>
          <w:b/>
          <w:color w:val="auto"/>
          <w:sz w:val="21"/>
          <w:szCs w:val="21"/>
        </w:rPr>
        <w:t>在绝对法</w:t>
      </w:r>
      <w:r w:rsidRPr="0016633E">
        <w:rPr>
          <w:rFonts w:ascii="黑体" w:eastAsia="黑体" w:hAnsi="黑体"/>
          <w:b/>
          <w:color w:val="auto"/>
          <w:sz w:val="21"/>
          <w:szCs w:val="21"/>
        </w:rPr>
        <w:t>光度测量装置上检定照度计的示意图</w:t>
      </w:r>
    </w:p>
    <w:p w14:paraId="742BE2A0" w14:textId="77777777" w:rsidR="00617D90" w:rsidRPr="0016633E" w:rsidRDefault="00617D90" w:rsidP="00617D90">
      <w:pPr>
        <w:pStyle w:val="aff9"/>
        <w:ind w:firstLine="0"/>
        <w:jc w:val="center"/>
        <w:rPr>
          <w:rFonts w:ascii="黑体" w:eastAsia="黑体" w:hAnsi="黑体"/>
          <w:b/>
          <w:color w:val="auto"/>
          <w:sz w:val="21"/>
          <w:szCs w:val="21"/>
        </w:rPr>
      </w:pPr>
      <w:r w:rsidRPr="0016633E">
        <w:rPr>
          <w:rFonts w:ascii="黑体" w:eastAsia="黑体" w:hAnsi="黑体"/>
          <w:b/>
          <w:color w:val="auto"/>
          <w:sz w:val="21"/>
          <w:szCs w:val="21"/>
        </w:rPr>
        <w:t>1</w:t>
      </w:r>
      <w:proofErr w:type="gramStart"/>
      <w:r w:rsidRPr="0016633E">
        <w:rPr>
          <w:rFonts w:ascii="黑体" w:eastAsia="黑体" w:hAnsi="黑体"/>
          <w:b/>
          <w:color w:val="auto"/>
          <w:sz w:val="21"/>
          <w:szCs w:val="21"/>
        </w:rPr>
        <w:t>一</w:t>
      </w:r>
      <w:proofErr w:type="gramEnd"/>
      <w:r w:rsidRPr="0016633E">
        <w:rPr>
          <w:rFonts w:ascii="黑体" w:eastAsia="黑体" w:hAnsi="黑体"/>
          <w:b/>
          <w:color w:val="auto"/>
          <w:sz w:val="21"/>
          <w:szCs w:val="21"/>
        </w:rPr>
        <w:t>光度头；2—光阑；3—标准灯</w:t>
      </w:r>
    </w:p>
    <w:p w14:paraId="52A2045E" w14:textId="77777777" w:rsidR="00617D90" w:rsidRPr="0016633E" w:rsidRDefault="00617D90" w:rsidP="00617D90">
      <w:pPr>
        <w:pStyle w:val="aff9"/>
        <w:ind w:firstLine="0"/>
        <w:rPr>
          <w:color w:val="auto"/>
        </w:rPr>
      </w:pPr>
    </w:p>
    <w:p w14:paraId="2C8E67E3" w14:textId="794386D2" w:rsidR="00CA6E6F" w:rsidRPr="0016633E" w:rsidRDefault="00CA6E6F" w:rsidP="00CA6E6F">
      <w:pPr>
        <w:pStyle w:val="afff0"/>
        <w:rPr>
          <w:color w:val="auto"/>
        </w:rPr>
      </w:pPr>
      <w:r w:rsidRPr="0016633E">
        <w:rPr>
          <w:color w:val="auto"/>
        </w:rPr>
        <w:t>6.3.2.</w:t>
      </w:r>
      <w:r w:rsidR="000F1A1E" w:rsidRPr="0016633E">
        <w:rPr>
          <w:color w:val="auto"/>
        </w:rPr>
        <w:t>2</w:t>
      </w:r>
      <w:r w:rsidRPr="0016633E">
        <w:rPr>
          <w:color w:val="auto"/>
        </w:rPr>
        <w:t xml:space="preserve"> </w:t>
      </w:r>
      <w:r w:rsidRPr="0016633E">
        <w:rPr>
          <w:rFonts w:hint="eastAsia"/>
          <w:color w:val="auto"/>
        </w:rPr>
        <w:t>比较测量法</w:t>
      </w:r>
    </w:p>
    <w:p w14:paraId="6E342BDB" w14:textId="12DC2958" w:rsidR="00CA6E6F" w:rsidRPr="0016633E" w:rsidRDefault="00A47675" w:rsidP="00957A48">
      <w:pPr>
        <w:pStyle w:val="aff9"/>
        <w:ind w:firstLineChars="200" w:firstLine="480"/>
        <w:rPr>
          <w:color w:val="auto"/>
        </w:rPr>
      </w:pPr>
      <w:r w:rsidRPr="0016633E">
        <w:rPr>
          <w:rFonts w:hint="eastAsia"/>
          <w:color w:val="auto"/>
        </w:rPr>
        <w:t>参照图</w:t>
      </w:r>
      <w:r w:rsidR="008C7F37" w:rsidRPr="0016633E">
        <w:rPr>
          <w:color w:val="auto"/>
        </w:rPr>
        <w:t>5</w:t>
      </w:r>
      <w:r w:rsidRPr="0016633E">
        <w:rPr>
          <w:rFonts w:hint="eastAsia"/>
          <w:color w:val="auto"/>
        </w:rPr>
        <w:t>，</w:t>
      </w:r>
      <w:r w:rsidR="00CA6E6F" w:rsidRPr="0016633E">
        <w:rPr>
          <w:rFonts w:hint="eastAsia"/>
          <w:color w:val="auto"/>
        </w:rPr>
        <w:t>分别把被测照度计和标准</w:t>
      </w:r>
      <w:r w:rsidR="006A0158">
        <w:rPr>
          <w:rFonts w:hint="eastAsia"/>
          <w:color w:val="auto"/>
        </w:rPr>
        <w:t>级</w:t>
      </w:r>
      <w:r w:rsidR="00CA6E6F" w:rsidRPr="0016633E">
        <w:rPr>
          <w:rFonts w:hint="eastAsia"/>
          <w:color w:val="auto"/>
        </w:rPr>
        <w:t>照度计的</w:t>
      </w:r>
      <w:r w:rsidR="00957A48" w:rsidRPr="0016633E">
        <w:rPr>
          <w:rFonts w:hint="eastAsia"/>
          <w:color w:val="auto"/>
        </w:rPr>
        <w:t>光度头</w:t>
      </w:r>
      <w:r w:rsidR="00CA6E6F" w:rsidRPr="0016633E">
        <w:rPr>
          <w:rFonts w:hint="eastAsia"/>
          <w:color w:val="auto"/>
        </w:rPr>
        <w:t>安装在切换比较机构</w:t>
      </w:r>
      <w:r w:rsidR="00957A48" w:rsidRPr="0016633E">
        <w:rPr>
          <w:rFonts w:hint="eastAsia"/>
          <w:color w:val="auto"/>
        </w:rPr>
        <w:t>上，借助切换机构和探测器定位机构分别调整两个光度头</w:t>
      </w:r>
      <w:r w:rsidR="000F1A1E" w:rsidRPr="0016633E">
        <w:rPr>
          <w:rFonts w:hint="eastAsia"/>
          <w:color w:val="auto"/>
        </w:rPr>
        <w:t>的测试</w:t>
      </w:r>
      <w:r w:rsidR="00957A48" w:rsidRPr="0016633E">
        <w:rPr>
          <w:rFonts w:hint="eastAsia"/>
          <w:color w:val="auto"/>
        </w:rPr>
        <w:t>面</w:t>
      </w:r>
      <w:r w:rsidR="00B64489">
        <w:rPr>
          <w:rFonts w:hint="eastAsia"/>
          <w:color w:val="auto"/>
        </w:rPr>
        <w:t>重合</w:t>
      </w:r>
      <w:r w:rsidR="00957A48" w:rsidRPr="0016633E">
        <w:rPr>
          <w:rFonts w:hint="eastAsia"/>
          <w:color w:val="auto"/>
        </w:rPr>
        <w:t>，</w:t>
      </w:r>
      <w:r w:rsidR="00B64489">
        <w:rPr>
          <w:rFonts w:hint="eastAsia"/>
          <w:color w:val="auto"/>
        </w:rPr>
        <w:t>且</w:t>
      </w:r>
      <w:r w:rsidR="00957A48" w:rsidRPr="0016633E">
        <w:rPr>
          <w:rFonts w:hint="eastAsia"/>
          <w:color w:val="auto"/>
        </w:rPr>
        <w:t>垂直于工作光源的出光轴线，且保证</w:t>
      </w:r>
      <w:r w:rsidR="00B64489">
        <w:rPr>
          <w:rFonts w:hint="eastAsia"/>
          <w:color w:val="auto"/>
        </w:rPr>
        <w:t>每个</w:t>
      </w:r>
      <w:r w:rsidR="00957A48" w:rsidRPr="0016633E">
        <w:rPr>
          <w:rFonts w:hint="eastAsia"/>
          <w:color w:val="auto"/>
        </w:rPr>
        <w:t>光度头测试面中心位于该轴线上。在光度头与工作光源之间放置适当数量的光阑，以降低光路中的杂散光影响，光阑通光孔径选取依据是：</w:t>
      </w:r>
      <w:r w:rsidR="006A0158">
        <w:rPr>
          <w:rFonts w:hint="eastAsia"/>
          <w:color w:val="auto"/>
        </w:rPr>
        <w:t>投射至光度头测试面上的</w:t>
      </w:r>
      <w:r w:rsidR="00957A48" w:rsidRPr="0016633E">
        <w:rPr>
          <w:rFonts w:hint="eastAsia"/>
          <w:color w:val="auto"/>
        </w:rPr>
        <w:t>光斑直径至少要大于光度</w:t>
      </w:r>
      <w:proofErr w:type="gramStart"/>
      <w:r w:rsidR="00957A48" w:rsidRPr="0016633E">
        <w:rPr>
          <w:rFonts w:hint="eastAsia"/>
          <w:color w:val="auto"/>
        </w:rPr>
        <w:t>头有效</w:t>
      </w:r>
      <w:proofErr w:type="gramEnd"/>
      <w:r w:rsidR="001B6BFA" w:rsidRPr="0016633E">
        <w:rPr>
          <w:rFonts w:hint="eastAsia"/>
          <w:color w:val="auto"/>
        </w:rPr>
        <w:t>参考</w:t>
      </w:r>
      <w:r w:rsidR="00957A48" w:rsidRPr="0016633E">
        <w:rPr>
          <w:rFonts w:hint="eastAsia"/>
          <w:color w:val="auto"/>
        </w:rPr>
        <w:t>面直径的</w:t>
      </w:r>
      <w:r w:rsidR="00957A48" w:rsidRPr="0016633E">
        <w:rPr>
          <w:rFonts w:hint="eastAsia"/>
          <w:color w:val="auto"/>
        </w:rPr>
        <w:t>1</w:t>
      </w:r>
      <w:r w:rsidR="00957A48" w:rsidRPr="0016633E">
        <w:rPr>
          <w:color w:val="auto"/>
        </w:rPr>
        <w:t>.5</w:t>
      </w:r>
      <w:r w:rsidR="00957A48" w:rsidRPr="0016633E">
        <w:rPr>
          <w:rFonts w:hint="eastAsia"/>
          <w:color w:val="auto"/>
        </w:rPr>
        <w:t>倍。</w:t>
      </w:r>
    </w:p>
    <w:p w14:paraId="628359D5" w14:textId="77777777" w:rsidR="00367598" w:rsidRPr="0016633E" w:rsidRDefault="00A47675" w:rsidP="00367598">
      <w:pPr>
        <w:pStyle w:val="aff9"/>
        <w:ind w:firstLine="0"/>
        <w:jc w:val="center"/>
        <w:rPr>
          <w:color w:val="auto"/>
        </w:rPr>
      </w:pPr>
      <w:r w:rsidRPr="0016633E">
        <w:rPr>
          <w:noProof/>
          <w:color w:val="auto"/>
        </w:rPr>
        <w:drawing>
          <wp:inline distT="0" distB="0" distL="0" distR="0" wp14:anchorId="71E40C08" wp14:editId="54AE8F7B">
            <wp:extent cx="3829507" cy="2354358"/>
            <wp:effectExtent l="0" t="0" r="0" b="8255"/>
            <wp:docPr id="31" name="图片 30">
              <a:extLst xmlns:a="http://schemas.openxmlformats.org/drawingml/2006/main">
                <a:ext uri="{FF2B5EF4-FFF2-40B4-BE49-F238E27FC236}">
                  <a16:creationId xmlns:a16="http://schemas.microsoft.com/office/drawing/2014/main" id="{5A59C1D7-76C8-40F7-90AB-98BA512AFA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a:extLst>
                        <a:ext uri="{FF2B5EF4-FFF2-40B4-BE49-F238E27FC236}">
                          <a16:creationId xmlns:a16="http://schemas.microsoft.com/office/drawing/2014/main" id="{5A59C1D7-76C8-40F7-90AB-98BA512AFABD}"/>
                        </a:ext>
                      </a:extLst>
                    </pic:cNvPr>
                    <pic:cNvPicPr>
                      <a:picLocks noChangeAspect="1"/>
                    </pic:cNvPicPr>
                  </pic:nvPicPr>
                  <pic:blipFill>
                    <a:blip r:embed="rId22"/>
                    <a:stretch>
                      <a:fillRect/>
                    </a:stretch>
                  </pic:blipFill>
                  <pic:spPr>
                    <a:xfrm>
                      <a:off x="0" y="0"/>
                      <a:ext cx="3856161" cy="2370745"/>
                    </a:xfrm>
                    <a:prstGeom prst="rect">
                      <a:avLst/>
                    </a:prstGeom>
                  </pic:spPr>
                </pic:pic>
              </a:graphicData>
            </a:graphic>
          </wp:inline>
        </w:drawing>
      </w:r>
    </w:p>
    <w:p w14:paraId="641A2229" w14:textId="5794C167" w:rsidR="00367598" w:rsidRPr="0016633E" w:rsidRDefault="00367598" w:rsidP="00367598">
      <w:pPr>
        <w:pStyle w:val="aff9"/>
        <w:ind w:firstLine="0"/>
        <w:jc w:val="center"/>
        <w:rPr>
          <w:rFonts w:ascii="黑体" w:eastAsia="黑体" w:hAnsi="黑体"/>
          <w:b/>
          <w:color w:val="auto"/>
          <w:sz w:val="21"/>
          <w:szCs w:val="21"/>
        </w:rPr>
      </w:pPr>
      <w:r w:rsidRPr="0016633E">
        <w:rPr>
          <w:rFonts w:ascii="黑体" w:eastAsia="黑体" w:hAnsi="黑体"/>
          <w:b/>
          <w:color w:val="auto"/>
          <w:sz w:val="21"/>
          <w:szCs w:val="21"/>
        </w:rPr>
        <w:t xml:space="preserve">图 </w:t>
      </w:r>
      <w:r w:rsidR="008C7F37" w:rsidRPr="0016633E">
        <w:rPr>
          <w:rFonts w:ascii="黑体" w:eastAsia="黑体" w:hAnsi="黑体"/>
          <w:b/>
          <w:bCs/>
          <w:color w:val="auto"/>
          <w:sz w:val="21"/>
          <w:szCs w:val="21"/>
        </w:rPr>
        <w:t>5</w:t>
      </w:r>
      <w:r w:rsidRPr="0016633E">
        <w:rPr>
          <w:rFonts w:ascii="黑体" w:eastAsia="黑体" w:hAnsi="黑体"/>
          <w:b/>
          <w:bCs/>
          <w:color w:val="auto"/>
          <w:sz w:val="21"/>
          <w:szCs w:val="21"/>
        </w:rPr>
        <w:t xml:space="preserve"> </w:t>
      </w:r>
      <w:r w:rsidRPr="0016633E">
        <w:rPr>
          <w:rFonts w:ascii="黑体" w:eastAsia="黑体" w:hAnsi="黑体"/>
          <w:b/>
          <w:color w:val="auto"/>
          <w:sz w:val="21"/>
          <w:szCs w:val="21"/>
        </w:rPr>
        <w:t>在</w:t>
      </w:r>
      <w:r w:rsidRPr="0016633E">
        <w:rPr>
          <w:rFonts w:ascii="黑体" w:eastAsia="黑体" w:hAnsi="黑体" w:hint="eastAsia"/>
          <w:b/>
          <w:color w:val="auto"/>
          <w:sz w:val="21"/>
          <w:szCs w:val="21"/>
        </w:rPr>
        <w:t>比较法</w:t>
      </w:r>
      <w:r w:rsidRPr="0016633E">
        <w:rPr>
          <w:rFonts w:ascii="黑体" w:eastAsia="黑体" w:hAnsi="黑体"/>
          <w:b/>
          <w:color w:val="auto"/>
          <w:sz w:val="21"/>
          <w:szCs w:val="21"/>
        </w:rPr>
        <w:t>光度测量装置上检定照度计的示意图</w:t>
      </w:r>
    </w:p>
    <w:p w14:paraId="599D5A4E" w14:textId="77777777" w:rsidR="00367598" w:rsidRPr="0016633E" w:rsidRDefault="00367598" w:rsidP="00367598">
      <w:pPr>
        <w:pStyle w:val="aff9"/>
        <w:ind w:firstLine="0"/>
        <w:jc w:val="center"/>
        <w:rPr>
          <w:rFonts w:ascii="黑体" w:eastAsia="黑体" w:hAnsi="黑体"/>
          <w:b/>
          <w:color w:val="auto"/>
          <w:sz w:val="21"/>
          <w:szCs w:val="21"/>
        </w:rPr>
      </w:pPr>
      <w:r w:rsidRPr="0016633E">
        <w:rPr>
          <w:rFonts w:ascii="黑体" w:eastAsia="黑体" w:hAnsi="黑体"/>
          <w:b/>
          <w:color w:val="auto"/>
          <w:sz w:val="21"/>
          <w:szCs w:val="21"/>
        </w:rPr>
        <w:t>1</w:t>
      </w:r>
      <w:proofErr w:type="gramStart"/>
      <w:r w:rsidRPr="0016633E">
        <w:rPr>
          <w:rFonts w:ascii="黑体" w:eastAsia="黑体" w:hAnsi="黑体"/>
          <w:b/>
          <w:color w:val="auto"/>
          <w:sz w:val="21"/>
          <w:szCs w:val="21"/>
        </w:rPr>
        <w:t>一</w:t>
      </w:r>
      <w:proofErr w:type="gramEnd"/>
      <w:r w:rsidRPr="0016633E">
        <w:rPr>
          <w:rFonts w:ascii="黑体" w:eastAsia="黑体" w:hAnsi="黑体" w:hint="eastAsia"/>
          <w:b/>
          <w:color w:val="auto"/>
          <w:sz w:val="21"/>
          <w:szCs w:val="21"/>
        </w:rPr>
        <w:t>工作光源</w:t>
      </w:r>
      <w:r w:rsidRPr="0016633E">
        <w:rPr>
          <w:rFonts w:ascii="黑体" w:eastAsia="黑体" w:hAnsi="黑体"/>
          <w:b/>
          <w:color w:val="auto"/>
          <w:sz w:val="21"/>
          <w:szCs w:val="21"/>
        </w:rPr>
        <w:t>；2—光阑；3—</w:t>
      </w:r>
      <w:r w:rsidRPr="0016633E">
        <w:rPr>
          <w:rFonts w:ascii="黑体" w:eastAsia="黑体" w:hAnsi="黑体" w:hint="eastAsia"/>
          <w:b/>
          <w:color w:val="auto"/>
          <w:sz w:val="21"/>
          <w:szCs w:val="21"/>
        </w:rPr>
        <w:t>切换比较机构；4—标准照度计探头；5—被检照度计探头；6—光屏蔽</w:t>
      </w:r>
      <w:r w:rsidR="00A47675" w:rsidRPr="0016633E">
        <w:rPr>
          <w:rFonts w:ascii="黑体" w:eastAsia="黑体" w:hAnsi="黑体" w:hint="eastAsia"/>
          <w:b/>
          <w:color w:val="auto"/>
          <w:sz w:val="21"/>
          <w:szCs w:val="21"/>
        </w:rPr>
        <w:t>机构</w:t>
      </w:r>
    </w:p>
    <w:p w14:paraId="049E5342" w14:textId="77777777" w:rsidR="00367598" w:rsidRPr="0016633E" w:rsidRDefault="00367598" w:rsidP="00367598">
      <w:pPr>
        <w:pStyle w:val="aff9"/>
        <w:ind w:firstLine="0"/>
        <w:jc w:val="center"/>
        <w:rPr>
          <w:color w:val="auto"/>
        </w:rPr>
      </w:pPr>
    </w:p>
    <w:p w14:paraId="48ECB430" w14:textId="77777777" w:rsidR="008410F5" w:rsidRPr="0016633E" w:rsidRDefault="008410F5" w:rsidP="008410F5">
      <w:pPr>
        <w:pStyle w:val="affe"/>
        <w:rPr>
          <w:color w:val="auto"/>
        </w:rPr>
      </w:pPr>
      <w:bookmarkStart w:id="51" w:name="_Toc210917598"/>
      <w:r w:rsidRPr="0016633E">
        <w:rPr>
          <w:color w:val="auto"/>
        </w:rPr>
        <w:t xml:space="preserve">6.3.3 </w:t>
      </w:r>
      <w:r w:rsidRPr="0016633E">
        <w:rPr>
          <w:color w:val="auto"/>
        </w:rPr>
        <w:t>照度计</w:t>
      </w:r>
      <w:r w:rsidRPr="0016633E">
        <w:rPr>
          <w:rFonts w:hint="eastAsia"/>
          <w:color w:val="auto"/>
        </w:rPr>
        <w:t>的相对示值</w:t>
      </w:r>
      <w:r w:rsidRPr="0016633E">
        <w:rPr>
          <w:color w:val="auto"/>
        </w:rPr>
        <w:t>误差</w:t>
      </w:r>
      <w:r w:rsidRPr="0016633E">
        <w:rPr>
          <w:rFonts w:hint="eastAsia"/>
          <w:color w:val="auto"/>
        </w:rPr>
        <w:t>检定</w:t>
      </w:r>
      <w:bookmarkEnd w:id="51"/>
    </w:p>
    <w:p w14:paraId="3BC96B88" w14:textId="748967A9" w:rsidR="008410F5" w:rsidRPr="0016633E" w:rsidRDefault="008410F5" w:rsidP="008410F5">
      <w:pPr>
        <w:pStyle w:val="aff9"/>
        <w:rPr>
          <w:color w:val="auto"/>
        </w:rPr>
      </w:pPr>
      <w:r w:rsidRPr="0016633E">
        <w:rPr>
          <w:rFonts w:hint="eastAsia"/>
          <w:color w:val="auto"/>
        </w:rPr>
        <w:t>照度计相对示值误差检定中需要依据检定量程选取测量方法。检定量程为（</w:t>
      </w:r>
      <w:r w:rsidR="001B6BFA" w:rsidRPr="0016633E">
        <w:rPr>
          <w:color w:val="auto"/>
        </w:rPr>
        <w:t>5</w:t>
      </w:r>
      <w:r w:rsidRPr="0016633E">
        <w:rPr>
          <w:color w:val="auto"/>
        </w:rPr>
        <w:t>~3000</w:t>
      </w:r>
      <w:r w:rsidRPr="0016633E">
        <w:rPr>
          <w:rFonts w:hint="eastAsia"/>
          <w:color w:val="auto"/>
        </w:rPr>
        <w:t>）</w:t>
      </w:r>
      <w:r w:rsidRPr="0016633E">
        <w:rPr>
          <w:rFonts w:hint="eastAsia"/>
          <w:color w:val="auto"/>
        </w:rPr>
        <w:t>lx</w:t>
      </w:r>
      <w:r w:rsidRPr="0016633E">
        <w:rPr>
          <w:rFonts w:hint="eastAsia"/>
          <w:color w:val="auto"/>
        </w:rPr>
        <w:t>时</w:t>
      </w:r>
      <w:r w:rsidR="00E453CA" w:rsidRPr="0016633E">
        <w:rPr>
          <w:rFonts w:hint="eastAsia"/>
          <w:color w:val="auto"/>
        </w:rPr>
        <w:t>必须</w:t>
      </w:r>
      <w:r w:rsidRPr="0016633E">
        <w:rPr>
          <w:rFonts w:hint="eastAsia"/>
          <w:color w:val="auto"/>
        </w:rPr>
        <w:t>使用绝对测量法，其余量程可使用比较测量法检定。</w:t>
      </w:r>
    </w:p>
    <w:p w14:paraId="392F0EEF" w14:textId="1A635737" w:rsidR="009A57EA" w:rsidRPr="0016633E" w:rsidRDefault="00617D90" w:rsidP="009A57EA">
      <w:pPr>
        <w:pStyle w:val="aff9"/>
        <w:rPr>
          <w:color w:val="auto"/>
        </w:rPr>
      </w:pPr>
      <w:r w:rsidRPr="0016633E">
        <w:rPr>
          <w:rFonts w:hint="eastAsia"/>
          <w:color w:val="auto"/>
        </w:rPr>
        <w:t>当使用</w:t>
      </w:r>
      <w:r w:rsidR="00531AE2" w:rsidRPr="0016633E">
        <w:rPr>
          <w:rFonts w:hint="eastAsia"/>
          <w:color w:val="auto"/>
        </w:rPr>
        <w:t>L</w:t>
      </w:r>
      <w:r w:rsidR="00531AE2" w:rsidRPr="0016633E">
        <w:rPr>
          <w:color w:val="auto"/>
        </w:rPr>
        <w:t>ED</w:t>
      </w:r>
      <w:r w:rsidRPr="0016633E">
        <w:rPr>
          <w:rFonts w:hint="eastAsia"/>
          <w:color w:val="auto"/>
        </w:rPr>
        <w:t>光源进行检定时，</w:t>
      </w:r>
      <w:r w:rsidR="00E453CA" w:rsidRPr="0016633E">
        <w:rPr>
          <w:rFonts w:hint="eastAsia"/>
          <w:color w:val="auto"/>
        </w:rPr>
        <w:t>在常规</w:t>
      </w:r>
      <w:r w:rsidR="00E453CA" w:rsidRPr="0016633E">
        <w:rPr>
          <w:rFonts w:hint="eastAsia"/>
          <w:color w:val="auto"/>
        </w:rPr>
        <w:t>CIE</w:t>
      </w:r>
      <w:r w:rsidR="00E453CA" w:rsidRPr="0016633E">
        <w:rPr>
          <w:color w:val="auto"/>
        </w:rPr>
        <w:t xml:space="preserve"> </w:t>
      </w:r>
      <w:r w:rsidR="00E453CA" w:rsidRPr="0016633E">
        <w:rPr>
          <w:rFonts w:hint="eastAsia"/>
          <w:color w:val="auto"/>
        </w:rPr>
        <w:t>A</w:t>
      </w:r>
      <w:r w:rsidR="00E453CA" w:rsidRPr="0016633E">
        <w:rPr>
          <w:rFonts w:hint="eastAsia"/>
          <w:color w:val="auto"/>
        </w:rPr>
        <w:t>光源检定结果基础上，给出所用光源条件下的修正系数</w:t>
      </w:r>
      <w:r w:rsidR="00196EB0" w:rsidRPr="0016633E">
        <w:rPr>
          <w:rFonts w:hint="eastAsia"/>
          <w:color w:val="auto"/>
        </w:rPr>
        <w:t>，并在检定结果中注明所用光源</w:t>
      </w:r>
      <w:r w:rsidR="00B46915" w:rsidRPr="0016633E">
        <w:rPr>
          <w:rFonts w:hint="eastAsia"/>
          <w:color w:val="auto"/>
        </w:rPr>
        <w:t>类型</w:t>
      </w:r>
      <w:r w:rsidR="0016633E" w:rsidRPr="0016633E">
        <w:rPr>
          <w:rFonts w:hint="eastAsia"/>
          <w:color w:val="auto"/>
        </w:rPr>
        <w:t>和色温</w:t>
      </w:r>
      <w:r w:rsidRPr="0016633E">
        <w:rPr>
          <w:rFonts w:hint="eastAsia"/>
          <w:color w:val="auto"/>
        </w:rPr>
        <w:t>。</w:t>
      </w:r>
    </w:p>
    <w:p w14:paraId="5D5CA816" w14:textId="77777777" w:rsidR="008410F5" w:rsidRPr="0016633E" w:rsidRDefault="008410F5" w:rsidP="008410F5">
      <w:pPr>
        <w:pStyle w:val="afff0"/>
        <w:rPr>
          <w:color w:val="auto"/>
        </w:rPr>
      </w:pPr>
      <w:r w:rsidRPr="0016633E">
        <w:rPr>
          <w:color w:val="auto"/>
        </w:rPr>
        <w:t xml:space="preserve">6.3.3.1 </w:t>
      </w:r>
      <w:r w:rsidRPr="0016633E">
        <w:rPr>
          <w:rFonts w:hint="eastAsia"/>
          <w:color w:val="auto"/>
        </w:rPr>
        <w:t>绝对测量法</w:t>
      </w:r>
    </w:p>
    <w:p w14:paraId="40AA401F" w14:textId="170425F0" w:rsidR="00E93EDD" w:rsidRPr="0016633E" w:rsidRDefault="00E93EDD" w:rsidP="002F3ABD">
      <w:pPr>
        <w:pStyle w:val="aff9"/>
        <w:rPr>
          <w:color w:val="auto"/>
        </w:rPr>
      </w:pPr>
      <w:r w:rsidRPr="0016633E">
        <w:rPr>
          <w:rFonts w:hint="eastAsia"/>
          <w:color w:val="auto"/>
        </w:rPr>
        <w:t>须</w:t>
      </w:r>
      <w:r w:rsidR="00701F87" w:rsidRPr="0016633E">
        <w:rPr>
          <w:rFonts w:hint="eastAsia"/>
          <w:color w:val="auto"/>
        </w:rPr>
        <w:t>使用</w:t>
      </w:r>
      <w:r w:rsidR="00701F87" w:rsidRPr="0016633E">
        <w:rPr>
          <w:rFonts w:hint="eastAsia"/>
          <w:color w:val="auto"/>
        </w:rPr>
        <w:t>2</w:t>
      </w:r>
      <w:r w:rsidR="00701F87" w:rsidRPr="0016633E">
        <w:rPr>
          <w:color w:val="auto"/>
        </w:rPr>
        <w:t xml:space="preserve">856 </w:t>
      </w:r>
      <w:r w:rsidR="00701F87" w:rsidRPr="0016633E">
        <w:rPr>
          <w:rFonts w:hint="eastAsia"/>
          <w:color w:val="auto"/>
        </w:rPr>
        <w:t>K</w:t>
      </w:r>
      <w:r w:rsidR="00701F87" w:rsidRPr="0016633E">
        <w:rPr>
          <w:rFonts w:hint="eastAsia"/>
          <w:color w:val="auto"/>
        </w:rPr>
        <w:t>发光强度标准灯</w:t>
      </w:r>
      <w:r w:rsidRPr="0016633E">
        <w:rPr>
          <w:rFonts w:hint="eastAsia"/>
          <w:color w:val="auto"/>
        </w:rPr>
        <w:t>对各被测档位</w:t>
      </w:r>
      <w:r w:rsidRPr="0016633E">
        <w:rPr>
          <w:rFonts w:hint="eastAsia"/>
          <w:color w:val="auto"/>
        </w:rPr>
        <w:t>/</w:t>
      </w:r>
      <w:r w:rsidRPr="0016633E">
        <w:rPr>
          <w:rFonts w:hint="eastAsia"/>
          <w:color w:val="auto"/>
        </w:rPr>
        <w:t>量程的相对示值误差进行检定。</w:t>
      </w:r>
    </w:p>
    <w:p w14:paraId="46A935D9" w14:textId="7412D545" w:rsidR="000F4B4E" w:rsidRPr="0016633E" w:rsidRDefault="002F3ABD" w:rsidP="002F3ABD">
      <w:pPr>
        <w:pStyle w:val="aff9"/>
        <w:rPr>
          <w:color w:val="auto"/>
        </w:rPr>
      </w:pPr>
      <w:r w:rsidRPr="0016633E">
        <w:rPr>
          <w:color w:val="auto"/>
        </w:rPr>
        <w:t>固定光度头位置并遮光调节零点。然后揭开遮盖光度头的盖子，改变标准灯到光度头之</w:t>
      </w:r>
      <w:r w:rsidRPr="0016633E">
        <w:rPr>
          <w:color w:val="auto"/>
        </w:rPr>
        <w:lastRenderedPageBreak/>
        <w:t>间的距离，让其在光度头测试面上产生不同的照度值，这些照度值对应于仪器的不同显示值，其大小</w:t>
      </w:r>
      <w:r w:rsidR="00E93EDD" w:rsidRPr="0016633E">
        <w:rPr>
          <w:rFonts w:hint="eastAsia"/>
          <w:color w:val="auto"/>
        </w:rPr>
        <w:t>按照</w:t>
      </w:r>
      <w:r w:rsidRPr="0016633E">
        <w:rPr>
          <w:color w:val="auto"/>
        </w:rPr>
        <w:t>距离平方反比定律计算：</w:t>
      </w:r>
    </w:p>
    <w:p w14:paraId="6483A836" w14:textId="77777777" w:rsidR="000F4B4E" w:rsidRPr="0016633E" w:rsidRDefault="002F3ABD" w:rsidP="002F3ABD">
      <w:pPr>
        <w:pStyle w:val="aff9"/>
        <w:ind w:firstLine="0"/>
        <w:jc w:val="right"/>
        <w:rPr>
          <w:color w:val="auto"/>
        </w:rPr>
      </w:pPr>
      <w:r w:rsidRPr="0016633E">
        <w:rPr>
          <w:color w:val="auto"/>
          <w:position w:val="-22"/>
        </w:rPr>
        <w:object w:dxaOrig="600" w:dyaOrig="560" w14:anchorId="5F72416B">
          <v:shape id="_x0000_i1028" type="#_x0000_t75" style="width:29.95pt;height:28.2pt" o:ole="">
            <v:imagedata r:id="rId23" o:title=""/>
          </v:shape>
          <o:OLEObject Type="Embed" ProgID="Equation.DSMT4" ShapeID="_x0000_i1028" DrawAspect="Content" ObjectID="_1821537220" r:id="rId24"/>
        </w:object>
      </w:r>
      <w:r w:rsidRPr="0016633E">
        <w:rPr>
          <w:color w:val="auto"/>
        </w:rPr>
        <w:t xml:space="preserve">                                     </w:t>
      </w:r>
      <w:r w:rsidRPr="0016633E">
        <w:rPr>
          <w:rFonts w:hint="eastAsia"/>
          <w:color w:val="auto"/>
        </w:rPr>
        <w:t>（</w:t>
      </w:r>
      <w:r w:rsidRPr="0016633E">
        <w:rPr>
          <w:rFonts w:hint="eastAsia"/>
          <w:color w:val="auto"/>
        </w:rPr>
        <w:t>1</w:t>
      </w:r>
      <w:r w:rsidRPr="0016633E">
        <w:rPr>
          <w:rFonts w:hint="eastAsia"/>
          <w:color w:val="auto"/>
        </w:rPr>
        <w:t>）</w:t>
      </w:r>
    </w:p>
    <w:p w14:paraId="29D90C6A" w14:textId="77777777" w:rsidR="002F3ABD" w:rsidRPr="0016633E" w:rsidRDefault="002F3ABD" w:rsidP="002F3ABD">
      <w:pPr>
        <w:pStyle w:val="aff9"/>
        <w:ind w:firstLine="0"/>
        <w:rPr>
          <w:color w:val="auto"/>
        </w:rPr>
      </w:pPr>
      <w:r w:rsidRPr="0016633E">
        <w:rPr>
          <w:color w:val="auto"/>
        </w:rPr>
        <w:t>式中：</w:t>
      </w:r>
      <w:r w:rsidRPr="0016633E">
        <w:rPr>
          <w:i/>
          <w:color w:val="auto"/>
        </w:rPr>
        <w:t>E</w:t>
      </w:r>
      <w:r w:rsidRPr="0016633E">
        <w:rPr>
          <w:color w:val="auto"/>
        </w:rPr>
        <w:t>——</w:t>
      </w:r>
      <w:r w:rsidRPr="0016633E">
        <w:rPr>
          <w:color w:val="auto"/>
        </w:rPr>
        <w:t>测试面的标准照度值，</w:t>
      </w:r>
      <w:r w:rsidRPr="0016633E">
        <w:rPr>
          <w:color w:val="auto"/>
        </w:rPr>
        <w:t>lx</w:t>
      </w:r>
      <w:r w:rsidRPr="0016633E">
        <w:rPr>
          <w:rFonts w:hint="eastAsia"/>
          <w:color w:val="auto"/>
        </w:rPr>
        <w:t>；</w:t>
      </w:r>
      <w:r w:rsidRPr="0016633E">
        <w:rPr>
          <w:color w:val="auto"/>
        </w:rPr>
        <w:t xml:space="preserve"> </w:t>
      </w:r>
    </w:p>
    <w:p w14:paraId="06BE0E76" w14:textId="77777777" w:rsidR="002F3ABD" w:rsidRPr="0016633E" w:rsidRDefault="002F3ABD" w:rsidP="002F3ABD">
      <w:pPr>
        <w:pStyle w:val="aff9"/>
        <w:ind w:firstLineChars="300" w:firstLine="720"/>
        <w:rPr>
          <w:color w:val="auto"/>
        </w:rPr>
      </w:pPr>
      <w:r w:rsidRPr="0016633E">
        <w:rPr>
          <w:i/>
          <w:color w:val="auto"/>
        </w:rPr>
        <w:t>I</w:t>
      </w:r>
      <w:r w:rsidRPr="0016633E">
        <w:rPr>
          <w:color w:val="auto"/>
        </w:rPr>
        <w:t xml:space="preserve"> ——</w:t>
      </w:r>
      <w:r w:rsidRPr="0016633E">
        <w:rPr>
          <w:color w:val="auto"/>
        </w:rPr>
        <w:t>标准灯的发光强度值，</w:t>
      </w:r>
      <w:r w:rsidRPr="0016633E">
        <w:rPr>
          <w:color w:val="auto"/>
        </w:rPr>
        <w:t>cd</w:t>
      </w:r>
      <w:r w:rsidRPr="0016633E">
        <w:rPr>
          <w:rFonts w:hint="eastAsia"/>
          <w:color w:val="auto"/>
        </w:rPr>
        <w:t>；</w:t>
      </w:r>
    </w:p>
    <w:p w14:paraId="443D7113" w14:textId="77777777" w:rsidR="002F3ABD" w:rsidRPr="0016633E" w:rsidRDefault="002F3ABD" w:rsidP="002F3ABD">
      <w:pPr>
        <w:pStyle w:val="aff9"/>
        <w:ind w:firstLineChars="300" w:firstLine="720"/>
        <w:rPr>
          <w:color w:val="auto"/>
        </w:rPr>
      </w:pPr>
      <w:r w:rsidRPr="0016633E">
        <w:rPr>
          <w:rFonts w:hint="eastAsia"/>
          <w:i/>
          <w:color w:val="auto"/>
        </w:rPr>
        <w:t>l</w:t>
      </w:r>
      <w:r w:rsidRPr="0016633E">
        <w:rPr>
          <w:color w:val="auto"/>
        </w:rPr>
        <w:t xml:space="preserve"> ——</w:t>
      </w:r>
      <w:r w:rsidRPr="0016633E">
        <w:rPr>
          <w:color w:val="auto"/>
        </w:rPr>
        <w:t>标准灯的灯丝平面到光度头测试面的距离，</w:t>
      </w:r>
      <w:r w:rsidRPr="0016633E">
        <w:rPr>
          <w:color w:val="auto"/>
        </w:rPr>
        <w:t>m</w:t>
      </w:r>
      <w:r w:rsidRPr="0016633E">
        <w:rPr>
          <w:color w:val="auto"/>
        </w:rPr>
        <w:t>。</w:t>
      </w:r>
    </w:p>
    <w:p w14:paraId="04EAE294" w14:textId="77777777" w:rsidR="002F3ABD" w:rsidRPr="0016633E" w:rsidRDefault="002F3ABD" w:rsidP="002F3ABD">
      <w:pPr>
        <w:pStyle w:val="aff9"/>
        <w:rPr>
          <w:color w:val="auto"/>
        </w:rPr>
      </w:pPr>
      <w:r w:rsidRPr="0016633E">
        <w:rPr>
          <w:color w:val="auto"/>
        </w:rPr>
        <w:t>检定时，标准灯的灯丝平面至光度头的距离至少大于发光面或光度头的测试面的</w:t>
      </w:r>
      <w:proofErr w:type="gramStart"/>
      <w:r w:rsidRPr="0016633E">
        <w:rPr>
          <w:color w:val="auto"/>
        </w:rPr>
        <w:t>最大线</w:t>
      </w:r>
      <w:proofErr w:type="gramEnd"/>
      <w:r w:rsidRPr="0016633E">
        <w:rPr>
          <w:color w:val="auto"/>
        </w:rPr>
        <w:t>度（灯丝平面、光度头测试面的对角线长度或直径）的</w:t>
      </w:r>
      <w:r w:rsidRPr="0016633E">
        <w:rPr>
          <w:color w:val="auto"/>
        </w:rPr>
        <w:t xml:space="preserve"> 15 </w:t>
      </w:r>
      <w:r w:rsidRPr="0016633E">
        <w:rPr>
          <w:color w:val="auto"/>
        </w:rPr>
        <w:t>倍以上。</w:t>
      </w:r>
    </w:p>
    <w:p w14:paraId="4202F1A7" w14:textId="246874C5" w:rsidR="000F4B4E" w:rsidRPr="0016633E" w:rsidRDefault="002F3ABD" w:rsidP="002F3ABD">
      <w:pPr>
        <w:pStyle w:val="aff9"/>
        <w:rPr>
          <w:color w:val="auto"/>
        </w:rPr>
      </w:pPr>
      <w:r w:rsidRPr="0016633E">
        <w:rPr>
          <w:color w:val="auto"/>
        </w:rPr>
        <w:t>每一挡在满量程范围内至少检定三个等间隔点，每个</w:t>
      </w:r>
      <w:r w:rsidR="00C52A22" w:rsidRPr="0016633E">
        <w:rPr>
          <w:rFonts w:hint="eastAsia"/>
          <w:color w:val="auto"/>
        </w:rPr>
        <w:t>测量</w:t>
      </w:r>
      <w:r w:rsidRPr="0016633E">
        <w:rPr>
          <w:color w:val="auto"/>
        </w:rPr>
        <w:t>点</w:t>
      </w:r>
      <w:r w:rsidR="00C52A22" w:rsidRPr="0016633E">
        <w:rPr>
          <w:rFonts w:hint="eastAsia"/>
          <w:color w:val="auto"/>
        </w:rPr>
        <w:t>上</w:t>
      </w:r>
      <w:r w:rsidRPr="0016633E">
        <w:rPr>
          <w:color w:val="auto"/>
        </w:rPr>
        <w:t>照</w:t>
      </w:r>
      <w:r w:rsidR="00C52A22" w:rsidRPr="0016633E">
        <w:rPr>
          <w:rFonts w:hint="eastAsia"/>
          <w:color w:val="auto"/>
        </w:rPr>
        <w:t>射</w:t>
      </w:r>
      <w:r w:rsidRPr="0016633E">
        <w:rPr>
          <w:color w:val="auto"/>
        </w:rPr>
        <w:t xml:space="preserve"> 5 s </w:t>
      </w:r>
      <w:r w:rsidRPr="0016633E">
        <w:rPr>
          <w:color w:val="auto"/>
        </w:rPr>
        <w:t>后读出其显示值。要求每台仪器检定两轮，每个点取平均值作为最后结果。</w:t>
      </w:r>
      <w:r w:rsidR="00E54F41" w:rsidRPr="0016633E">
        <w:rPr>
          <w:rFonts w:hint="eastAsia"/>
          <w:color w:val="auto"/>
        </w:rPr>
        <w:t>按照公式（</w:t>
      </w:r>
      <w:r w:rsidR="00E54F41" w:rsidRPr="0016633E">
        <w:rPr>
          <w:rFonts w:hint="eastAsia"/>
          <w:color w:val="auto"/>
        </w:rPr>
        <w:t>2</w:t>
      </w:r>
      <w:r w:rsidR="00E54F41" w:rsidRPr="0016633E">
        <w:rPr>
          <w:rFonts w:hint="eastAsia"/>
          <w:color w:val="auto"/>
        </w:rPr>
        <w:t>）计算相对示值误差，</w:t>
      </w:r>
      <w:r w:rsidRPr="0016633E">
        <w:rPr>
          <w:color w:val="auto"/>
        </w:rPr>
        <w:t>各级照度计的相对示值误差应符合</w:t>
      </w:r>
      <w:r w:rsidRPr="0016633E">
        <w:rPr>
          <w:color w:val="auto"/>
        </w:rPr>
        <w:t xml:space="preserve"> 4.1 </w:t>
      </w:r>
      <w:r w:rsidRPr="0016633E">
        <w:rPr>
          <w:color w:val="auto"/>
        </w:rPr>
        <w:t>要求</w:t>
      </w:r>
      <w:r w:rsidRPr="0016633E">
        <w:rPr>
          <w:rFonts w:hint="eastAsia"/>
          <w:color w:val="auto"/>
        </w:rPr>
        <w:t>。</w:t>
      </w:r>
    </w:p>
    <w:p w14:paraId="05FD5BC1" w14:textId="571A1D60" w:rsidR="000F4B4E" w:rsidRPr="0016633E" w:rsidRDefault="002F3ABD" w:rsidP="002F3ABD">
      <w:pPr>
        <w:pStyle w:val="aff9"/>
        <w:jc w:val="right"/>
        <w:rPr>
          <w:color w:val="auto"/>
        </w:rPr>
      </w:pPr>
      <w:r w:rsidRPr="0016633E">
        <w:rPr>
          <w:color w:val="auto"/>
          <w:position w:val="-22"/>
        </w:rPr>
        <w:object w:dxaOrig="3480" w:dyaOrig="560" w14:anchorId="3D44A0C1">
          <v:shape id="_x0000_i1029" type="#_x0000_t75" style="width:174pt;height:28.2pt" o:ole="">
            <v:imagedata r:id="rId25" o:title=""/>
          </v:shape>
          <o:OLEObject Type="Embed" ProgID="Equation.DSMT4" ShapeID="_x0000_i1029" DrawAspect="Content" ObjectID="_1821537221" r:id="rId26"/>
        </w:object>
      </w:r>
      <w:r w:rsidRPr="0016633E">
        <w:rPr>
          <w:color w:val="auto"/>
        </w:rPr>
        <w:t xml:space="preserve">                       </w:t>
      </w:r>
      <w:r w:rsidRPr="0016633E">
        <w:rPr>
          <w:rFonts w:hint="eastAsia"/>
          <w:color w:val="auto"/>
        </w:rPr>
        <w:t>（</w:t>
      </w:r>
      <w:r w:rsidRPr="0016633E">
        <w:rPr>
          <w:rFonts w:hint="eastAsia"/>
          <w:color w:val="auto"/>
        </w:rPr>
        <w:t>2</w:t>
      </w:r>
      <w:r w:rsidRPr="0016633E">
        <w:rPr>
          <w:rFonts w:hint="eastAsia"/>
          <w:color w:val="auto"/>
        </w:rPr>
        <w:t>）</w:t>
      </w:r>
    </w:p>
    <w:p w14:paraId="1FE5E290" w14:textId="78E39959" w:rsidR="00701F87" w:rsidRPr="0016633E" w:rsidRDefault="00C601D3" w:rsidP="00701F87">
      <w:pPr>
        <w:pStyle w:val="aff9"/>
      </w:pPr>
      <w:r w:rsidRPr="0016633E">
        <w:rPr>
          <w:rFonts w:hint="eastAsia"/>
        </w:rPr>
        <w:t>如需</w:t>
      </w:r>
      <w:r w:rsidR="00E93EDD" w:rsidRPr="0016633E">
        <w:rPr>
          <w:rFonts w:hint="eastAsia"/>
        </w:rPr>
        <w:t>使用</w:t>
      </w:r>
      <w:r w:rsidR="00E93EDD" w:rsidRPr="0016633E">
        <w:rPr>
          <w:rFonts w:hint="eastAsia"/>
        </w:rPr>
        <w:t>LED</w:t>
      </w:r>
      <w:r w:rsidR="00E93EDD" w:rsidRPr="0016633E">
        <w:rPr>
          <w:rFonts w:hint="eastAsia"/>
        </w:rPr>
        <w:t>发光强度标准灯检定时，可调整</w:t>
      </w:r>
      <w:r w:rsidR="00E93EDD" w:rsidRPr="0016633E">
        <w:rPr>
          <w:rFonts w:hint="eastAsia"/>
        </w:rPr>
        <w:t>LED</w:t>
      </w:r>
      <w:r w:rsidR="00E93EDD" w:rsidRPr="0016633E">
        <w:rPr>
          <w:rFonts w:hint="eastAsia"/>
        </w:rPr>
        <w:t>标准灯与光度头之间的距离，在光度头测试面产生</w:t>
      </w:r>
      <w:r w:rsidRPr="0016633E">
        <w:rPr>
          <w:rFonts w:hint="eastAsia"/>
        </w:rPr>
        <w:t>1</w:t>
      </w:r>
      <w:r w:rsidRPr="0016633E">
        <w:t xml:space="preserve">00 </w:t>
      </w:r>
      <w:r w:rsidRPr="0016633E">
        <w:rPr>
          <w:rFonts w:hint="eastAsia"/>
        </w:rPr>
        <w:t>lx</w:t>
      </w:r>
      <w:r w:rsidRPr="0016633E">
        <w:rPr>
          <w:rFonts w:hint="eastAsia"/>
        </w:rPr>
        <w:t>照度，记录被测仪器示值</w:t>
      </w:r>
      <w:proofErr w:type="spellStart"/>
      <w:r w:rsidRPr="0016633E">
        <w:rPr>
          <w:rFonts w:hint="eastAsia"/>
          <w:i/>
        </w:rPr>
        <w:t>E</w:t>
      </w:r>
      <w:r w:rsidRPr="0016633E">
        <w:rPr>
          <w:rFonts w:hint="eastAsia"/>
          <w:vertAlign w:val="subscript"/>
        </w:rPr>
        <w:t>LED</w:t>
      </w:r>
      <w:r w:rsidR="006475C1" w:rsidRPr="0016633E">
        <w:rPr>
          <w:vertAlign w:val="subscript"/>
        </w:rPr>
        <w:t>_100</w:t>
      </w:r>
      <w:proofErr w:type="spellEnd"/>
      <w:r w:rsidRPr="0016633E">
        <w:rPr>
          <w:rFonts w:hint="eastAsia"/>
        </w:rPr>
        <w:t>，按公式（</w:t>
      </w:r>
      <w:r w:rsidRPr="0016633E">
        <w:rPr>
          <w:rFonts w:hint="eastAsia"/>
        </w:rPr>
        <w:t>3</w:t>
      </w:r>
      <w:r w:rsidRPr="0016633E">
        <w:rPr>
          <w:rFonts w:hint="eastAsia"/>
        </w:rPr>
        <w:t>）计算</w:t>
      </w:r>
      <w:r w:rsidRPr="0016633E">
        <w:rPr>
          <w:rFonts w:hint="eastAsia"/>
        </w:rPr>
        <w:t>LED</w:t>
      </w:r>
      <w:r w:rsidRPr="0016633E">
        <w:rPr>
          <w:rFonts w:hint="eastAsia"/>
        </w:rPr>
        <w:t>光源条件下的示值修正系数</w:t>
      </w:r>
      <w:proofErr w:type="spellStart"/>
      <w:r w:rsidRPr="0016633E">
        <w:rPr>
          <w:rFonts w:hint="eastAsia"/>
          <w:i/>
        </w:rPr>
        <w:t>k</w:t>
      </w:r>
      <w:r w:rsidR="006475C1" w:rsidRPr="0016633E">
        <w:rPr>
          <w:vertAlign w:val="subscript"/>
        </w:rPr>
        <w:t>LED</w:t>
      </w:r>
      <w:proofErr w:type="spellEnd"/>
      <w:r w:rsidRPr="0016633E">
        <w:rPr>
          <w:rFonts w:hint="eastAsia"/>
        </w:rPr>
        <w:t>。</w:t>
      </w:r>
    </w:p>
    <w:p w14:paraId="0F10468F" w14:textId="16F69FFD" w:rsidR="006475C1" w:rsidRPr="0016633E" w:rsidRDefault="004A0A1E" w:rsidP="006475C1">
      <w:pPr>
        <w:pStyle w:val="aff9"/>
        <w:jc w:val="right"/>
      </w:pPr>
      <w:r w:rsidRPr="0016633E">
        <w:rPr>
          <w:position w:val="-28"/>
        </w:rPr>
        <w:object w:dxaOrig="1260" w:dyaOrig="639" w14:anchorId="500C449A">
          <v:shape id="_x0000_i1030" type="#_x0000_t75" style="width:62.8pt;height:31.7pt" o:ole="">
            <v:imagedata r:id="rId27" o:title=""/>
          </v:shape>
          <o:OLEObject Type="Embed" ProgID="Equation.DSMT4" ShapeID="_x0000_i1030" DrawAspect="Content" ObjectID="_1821537222" r:id="rId28"/>
        </w:object>
      </w:r>
      <w:r w:rsidR="006475C1" w:rsidRPr="0016633E">
        <w:t xml:space="preserve">                               </w:t>
      </w:r>
      <w:r w:rsidR="006475C1" w:rsidRPr="0016633E">
        <w:rPr>
          <w:rFonts w:hint="eastAsia"/>
        </w:rPr>
        <w:t>（</w:t>
      </w:r>
      <w:r w:rsidR="006475C1" w:rsidRPr="0016633E">
        <w:rPr>
          <w:rFonts w:hint="eastAsia"/>
        </w:rPr>
        <w:t>3</w:t>
      </w:r>
      <w:r w:rsidR="006475C1" w:rsidRPr="0016633E">
        <w:rPr>
          <w:rFonts w:hint="eastAsia"/>
        </w:rPr>
        <w:t>）</w:t>
      </w:r>
    </w:p>
    <w:p w14:paraId="1D19E954" w14:textId="39D838D3" w:rsidR="00AF0784" w:rsidRPr="0016633E" w:rsidRDefault="006475C1" w:rsidP="006475C1">
      <w:pPr>
        <w:pStyle w:val="aff9"/>
      </w:pPr>
      <w:r w:rsidRPr="0016633E">
        <w:rPr>
          <w:rFonts w:hint="eastAsia"/>
        </w:rPr>
        <w:t>其中</w:t>
      </w:r>
    </w:p>
    <w:p w14:paraId="166216DF" w14:textId="63EF8CF1" w:rsidR="00AF0784" w:rsidRPr="0016633E" w:rsidRDefault="00AF0784" w:rsidP="00AF0784">
      <w:pPr>
        <w:pStyle w:val="aff9"/>
        <w:ind w:firstLineChars="400" w:firstLine="960"/>
      </w:pPr>
      <w:proofErr w:type="spellStart"/>
      <w:r w:rsidRPr="0016633E">
        <w:rPr>
          <w:rFonts w:hint="eastAsia"/>
          <w:i/>
        </w:rPr>
        <w:t>E</w:t>
      </w:r>
      <w:r w:rsidRPr="0016633E">
        <w:rPr>
          <w:rFonts w:hint="eastAsia"/>
          <w:vertAlign w:val="subscript"/>
        </w:rPr>
        <w:t>LED</w:t>
      </w:r>
      <w:r w:rsidRPr="0016633E">
        <w:rPr>
          <w:vertAlign w:val="subscript"/>
        </w:rPr>
        <w:t>_100</w:t>
      </w:r>
      <w:proofErr w:type="spellEnd"/>
      <w:r w:rsidRPr="0016633E">
        <w:rPr>
          <w:rFonts w:hint="eastAsia"/>
        </w:rPr>
        <w:t>——</w:t>
      </w:r>
      <w:r w:rsidRPr="0016633E">
        <w:t>LED</w:t>
      </w:r>
      <w:r w:rsidRPr="0016633E">
        <w:rPr>
          <w:rFonts w:hint="eastAsia"/>
        </w:rPr>
        <w:t>光源条件下</w:t>
      </w:r>
      <w:r w:rsidRPr="0016633E">
        <w:rPr>
          <w:rFonts w:hint="eastAsia"/>
        </w:rPr>
        <w:t>1</w:t>
      </w:r>
      <w:r w:rsidRPr="0016633E">
        <w:t xml:space="preserve">00 </w:t>
      </w:r>
      <w:r w:rsidRPr="0016633E">
        <w:rPr>
          <w:rFonts w:hint="eastAsia"/>
        </w:rPr>
        <w:t>lx</w:t>
      </w:r>
      <w:r w:rsidRPr="0016633E">
        <w:rPr>
          <w:rFonts w:hint="eastAsia"/>
        </w:rPr>
        <w:t>标准值时被检照度计示值，</w:t>
      </w:r>
      <w:r w:rsidRPr="0016633E">
        <w:rPr>
          <w:rFonts w:hint="eastAsia"/>
        </w:rPr>
        <w:t>lx</w:t>
      </w:r>
      <w:r w:rsidRPr="0016633E">
        <w:rPr>
          <w:rFonts w:hint="eastAsia"/>
        </w:rPr>
        <w:t>。</w:t>
      </w:r>
    </w:p>
    <w:p w14:paraId="02AF3449" w14:textId="7C25BE8A" w:rsidR="006475C1" w:rsidRPr="0016633E" w:rsidRDefault="006475C1" w:rsidP="00AF0784">
      <w:pPr>
        <w:pStyle w:val="aff9"/>
        <w:ind w:firstLineChars="400" w:firstLine="960"/>
      </w:pPr>
      <w:proofErr w:type="spellStart"/>
      <w:r w:rsidRPr="0016633E">
        <w:rPr>
          <w:rFonts w:hint="eastAsia"/>
          <w:i/>
        </w:rPr>
        <w:t>E</w:t>
      </w:r>
      <w:r w:rsidRPr="0016633E">
        <w:rPr>
          <w:rFonts w:hint="eastAsia"/>
          <w:vertAlign w:val="subscript"/>
        </w:rPr>
        <w:t>A</w:t>
      </w:r>
      <w:r w:rsidRPr="0016633E">
        <w:rPr>
          <w:vertAlign w:val="subscript"/>
        </w:rPr>
        <w:t>_100</w:t>
      </w:r>
      <w:proofErr w:type="spellEnd"/>
      <w:r w:rsidRPr="0016633E">
        <w:rPr>
          <w:rFonts w:hint="eastAsia"/>
        </w:rPr>
        <w:t>——</w:t>
      </w:r>
      <w:r w:rsidRPr="0016633E">
        <w:rPr>
          <w:rFonts w:hint="eastAsia"/>
        </w:rPr>
        <w:t>A</w:t>
      </w:r>
      <w:r w:rsidRPr="0016633E">
        <w:rPr>
          <w:rFonts w:hint="eastAsia"/>
        </w:rPr>
        <w:t>光源条件下</w:t>
      </w:r>
      <w:r w:rsidRPr="0016633E">
        <w:rPr>
          <w:rFonts w:hint="eastAsia"/>
        </w:rPr>
        <w:t>1</w:t>
      </w:r>
      <w:r w:rsidRPr="0016633E">
        <w:t xml:space="preserve">00 </w:t>
      </w:r>
      <w:r w:rsidRPr="0016633E">
        <w:rPr>
          <w:rFonts w:hint="eastAsia"/>
        </w:rPr>
        <w:t>lx</w:t>
      </w:r>
      <w:r w:rsidRPr="0016633E">
        <w:rPr>
          <w:rFonts w:hint="eastAsia"/>
        </w:rPr>
        <w:t>标准值时被检照度计示值，</w:t>
      </w:r>
      <w:r w:rsidRPr="0016633E">
        <w:rPr>
          <w:rFonts w:hint="eastAsia"/>
        </w:rPr>
        <w:t>lx</w:t>
      </w:r>
      <w:r w:rsidRPr="0016633E">
        <w:rPr>
          <w:rFonts w:hint="eastAsia"/>
        </w:rPr>
        <w:t>。</w:t>
      </w:r>
    </w:p>
    <w:p w14:paraId="63B5A48C" w14:textId="77777777" w:rsidR="00C52A22" w:rsidRPr="0016633E" w:rsidRDefault="00C52A22" w:rsidP="0040424C">
      <w:pPr>
        <w:pStyle w:val="afff0"/>
        <w:rPr>
          <w:color w:val="auto"/>
        </w:rPr>
      </w:pPr>
      <w:r w:rsidRPr="0016633E">
        <w:rPr>
          <w:color w:val="auto"/>
        </w:rPr>
        <w:t xml:space="preserve">6.3.3.2 </w:t>
      </w:r>
      <w:r w:rsidRPr="0016633E">
        <w:rPr>
          <w:rFonts w:hint="eastAsia"/>
          <w:color w:val="auto"/>
        </w:rPr>
        <w:t>比较测量法</w:t>
      </w:r>
    </w:p>
    <w:p w14:paraId="4A7679DB" w14:textId="374FDBBD" w:rsidR="002F3ABD" w:rsidRPr="0016633E" w:rsidRDefault="00E449C7" w:rsidP="002F3ABD">
      <w:pPr>
        <w:pStyle w:val="aff9"/>
        <w:rPr>
          <w:color w:val="auto"/>
        </w:rPr>
      </w:pPr>
      <w:r w:rsidRPr="0016633E">
        <w:rPr>
          <w:rFonts w:hint="eastAsia"/>
          <w:color w:val="auto"/>
        </w:rPr>
        <w:t>分别对被测和标准照度计进行零点调节后，先将标准光度头切换</w:t>
      </w:r>
      <w:r w:rsidR="003F7D00" w:rsidRPr="0016633E">
        <w:rPr>
          <w:rFonts w:hint="eastAsia"/>
          <w:color w:val="auto"/>
        </w:rPr>
        <w:t>至测量光轴，通过改变距离或调节工作光源输出的方式产生不同的照度，在每个</w:t>
      </w:r>
      <w:r w:rsidR="005D336B" w:rsidRPr="0016633E">
        <w:rPr>
          <w:rFonts w:hint="eastAsia"/>
          <w:color w:val="auto"/>
        </w:rPr>
        <w:t>需要的</w:t>
      </w:r>
      <w:r w:rsidR="003F7D00" w:rsidRPr="0016633E">
        <w:rPr>
          <w:rFonts w:hint="eastAsia"/>
          <w:color w:val="auto"/>
        </w:rPr>
        <w:t>照度水平下</w:t>
      </w:r>
      <w:r w:rsidR="00010F35" w:rsidRPr="0016633E">
        <w:rPr>
          <w:rFonts w:hint="eastAsia"/>
          <w:color w:val="auto"/>
        </w:rPr>
        <w:t>切换</w:t>
      </w:r>
      <w:r w:rsidR="005D336B" w:rsidRPr="0016633E">
        <w:rPr>
          <w:rFonts w:hint="eastAsia"/>
          <w:color w:val="auto"/>
        </w:rPr>
        <w:t>标准光度头和被检光度头，</w:t>
      </w:r>
      <w:r w:rsidR="003F7D00" w:rsidRPr="0016633E">
        <w:rPr>
          <w:rFonts w:hint="eastAsia"/>
          <w:color w:val="auto"/>
        </w:rPr>
        <w:t>分别记录标准照度计的示值</w:t>
      </w:r>
      <w:r w:rsidR="00EE58D4" w:rsidRPr="0016633E">
        <w:rPr>
          <w:rFonts w:hint="eastAsia"/>
          <w:color w:val="auto"/>
        </w:rPr>
        <w:t>作为</w:t>
      </w:r>
      <w:r w:rsidR="003F7D00" w:rsidRPr="0016633E">
        <w:rPr>
          <w:rFonts w:hint="eastAsia"/>
          <w:color w:val="auto"/>
        </w:rPr>
        <w:t>标准值和被测照度计的示值作为显示值</w:t>
      </w:r>
      <w:r w:rsidR="006475C1" w:rsidRPr="0016633E">
        <w:rPr>
          <w:rFonts w:hint="eastAsia"/>
          <w:color w:val="auto"/>
        </w:rPr>
        <w:t>。</w:t>
      </w:r>
      <w:r w:rsidR="003F7D00" w:rsidRPr="0016633E">
        <w:rPr>
          <w:rFonts w:hint="eastAsia"/>
          <w:color w:val="auto"/>
        </w:rPr>
        <w:t>按照公式（</w:t>
      </w:r>
      <w:r w:rsidR="003F7D00" w:rsidRPr="0016633E">
        <w:rPr>
          <w:rFonts w:hint="eastAsia"/>
          <w:color w:val="auto"/>
        </w:rPr>
        <w:t>2</w:t>
      </w:r>
      <w:r w:rsidR="003F7D00" w:rsidRPr="0016633E">
        <w:rPr>
          <w:rFonts w:hint="eastAsia"/>
          <w:color w:val="auto"/>
        </w:rPr>
        <w:t>）</w:t>
      </w:r>
      <w:r w:rsidR="00617D90" w:rsidRPr="0016633E">
        <w:rPr>
          <w:rFonts w:hint="eastAsia"/>
          <w:color w:val="auto"/>
        </w:rPr>
        <w:t>计算相对示值误差</w:t>
      </w:r>
      <w:r w:rsidR="006475C1" w:rsidRPr="0016633E">
        <w:rPr>
          <w:rFonts w:hint="eastAsia"/>
          <w:color w:val="auto"/>
        </w:rPr>
        <w:t>，按照公式（</w:t>
      </w:r>
      <w:r w:rsidR="006475C1" w:rsidRPr="0016633E">
        <w:rPr>
          <w:rFonts w:hint="eastAsia"/>
          <w:color w:val="auto"/>
        </w:rPr>
        <w:t>3</w:t>
      </w:r>
      <w:r w:rsidR="006475C1" w:rsidRPr="0016633E">
        <w:rPr>
          <w:rFonts w:hint="eastAsia"/>
          <w:color w:val="auto"/>
        </w:rPr>
        <w:t>）计算</w:t>
      </w:r>
      <w:r w:rsidR="006475C1" w:rsidRPr="0016633E">
        <w:rPr>
          <w:rFonts w:hint="eastAsia"/>
          <w:color w:val="auto"/>
        </w:rPr>
        <w:t>LED</w:t>
      </w:r>
      <w:r w:rsidR="006475C1" w:rsidRPr="0016633E">
        <w:rPr>
          <w:rFonts w:hint="eastAsia"/>
          <w:color w:val="auto"/>
        </w:rPr>
        <w:t>光源条件下的</w:t>
      </w:r>
      <w:r w:rsidR="006475C1" w:rsidRPr="0016633E">
        <w:rPr>
          <w:rFonts w:hint="eastAsia"/>
        </w:rPr>
        <w:t>示值修正系数</w:t>
      </w:r>
      <w:proofErr w:type="spellStart"/>
      <w:r w:rsidR="006475C1" w:rsidRPr="0016633E">
        <w:rPr>
          <w:rFonts w:hint="eastAsia"/>
          <w:i/>
        </w:rPr>
        <w:t>k</w:t>
      </w:r>
      <w:r w:rsidR="006475C1" w:rsidRPr="0016633E">
        <w:rPr>
          <w:vertAlign w:val="subscript"/>
        </w:rPr>
        <w:t>LED</w:t>
      </w:r>
      <w:proofErr w:type="spellEnd"/>
      <w:r w:rsidR="006475C1" w:rsidRPr="0016633E">
        <w:rPr>
          <w:rFonts w:hint="eastAsia"/>
        </w:rPr>
        <w:t>。</w:t>
      </w:r>
    </w:p>
    <w:p w14:paraId="3E2DAF16" w14:textId="77777777" w:rsidR="00DE240A" w:rsidRPr="0016633E" w:rsidRDefault="00DE240A" w:rsidP="002F3ABD">
      <w:pPr>
        <w:pStyle w:val="aff9"/>
        <w:rPr>
          <w:color w:val="auto"/>
        </w:rPr>
      </w:pPr>
      <w:r w:rsidRPr="0016633E">
        <w:rPr>
          <w:color w:val="auto"/>
        </w:rPr>
        <w:t>检定时，</w:t>
      </w:r>
      <w:r w:rsidR="00E06E26" w:rsidRPr="0016633E">
        <w:rPr>
          <w:rFonts w:hint="eastAsia"/>
          <w:color w:val="auto"/>
        </w:rPr>
        <w:t>光源至</w:t>
      </w:r>
      <w:r w:rsidRPr="0016633E">
        <w:rPr>
          <w:color w:val="auto"/>
        </w:rPr>
        <w:t>光度头的距离至少大于发光面或光度头的测试面的</w:t>
      </w:r>
      <w:proofErr w:type="gramStart"/>
      <w:r w:rsidRPr="0016633E">
        <w:rPr>
          <w:color w:val="auto"/>
        </w:rPr>
        <w:t>最大线</w:t>
      </w:r>
      <w:proofErr w:type="gramEnd"/>
      <w:r w:rsidRPr="0016633E">
        <w:rPr>
          <w:color w:val="auto"/>
        </w:rPr>
        <w:t>度（灯丝平面、光度头测试面的对角线长度或直径）的</w:t>
      </w:r>
      <w:r w:rsidRPr="0016633E">
        <w:rPr>
          <w:color w:val="auto"/>
        </w:rPr>
        <w:t xml:space="preserve"> </w:t>
      </w:r>
      <w:r w:rsidR="00E06E26" w:rsidRPr="0016633E">
        <w:rPr>
          <w:color w:val="auto"/>
        </w:rPr>
        <w:t>5</w:t>
      </w:r>
      <w:r w:rsidRPr="0016633E">
        <w:rPr>
          <w:color w:val="auto"/>
        </w:rPr>
        <w:t>倍以上。</w:t>
      </w:r>
    </w:p>
    <w:p w14:paraId="3EBB51BD" w14:textId="77777777" w:rsidR="002D14EF" w:rsidRPr="0016633E" w:rsidRDefault="002D14EF" w:rsidP="002D14EF">
      <w:pPr>
        <w:pStyle w:val="aff9"/>
        <w:rPr>
          <w:color w:val="auto"/>
        </w:rPr>
      </w:pPr>
    </w:p>
    <w:p w14:paraId="333B83B2" w14:textId="67A46445" w:rsidR="0018172B" w:rsidRPr="0016633E" w:rsidRDefault="00D23AC7" w:rsidP="00D23AC7">
      <w:pPr>
        <w:pStyle w:val="affe"/>
        <w:rPr>
          <w:color w:val="auto"/>
        </w:rPr>
      </w:pPr>
      <w:bookmarkStart w:id="52" w:name="_Toc210917599"/>
      <w:r w:rsidRPr="0016633E">
        <w:rPr>
          <w:color w:val="auto"/>
        </w:rPr>
        <w:t>6.3.</w:t>
      </w:r>
      <w:r w:rsidR="001D566A">
        <w:rPr>
          <w:color w:val="auto"/>
        </w:rPr>
        <w:t>4</w:t>
      </w:r>
      <w:r w:rsidR="0018172B" w:rsidRPr="0016633E">
        <w:rPr>
          <w:color w:val="auto"/>
        </w:rPr>
        <w:t xml:space="preserve"> </w:t>
      </w:r>
      <w:r w:rsidRPr="0016633E">
        <w:rPr>
          <w:color w:val="auto"/>
        </w:rPr>
        <w:t>照度计的</w:t>
      </w:r>
      <w:r w:rsidR="00F4139B">
        <w:rPr>
          <w:rFonts w:hint="eastAsia"/>
          <w:color w:val="auto"/>
        </w:rPr>
        <w:t>余弦</w:t>
      </w:r>
      <w:r w:rsidRPr="0016633E">
        <w:rPr>
          <w:color w:val="auto"/>
        </w:rPr>
        <w:t>响应误差</w:t>
      </w:r>
      <w:bookmarkEnd w:id="52"/>
    </w:p>
    <w:p w14:paraId="0D381ACF" w14:textId="1EA1BFCC" w:rsidR="00737C19" w:rsidRPr="0016633E" w:rsidRDefault="00737C19" w:rsidP="00737C19">
      <w:pPr>
        <w:pStyle w:val="aff9"/>
        <w:rPr>
          <w:color w:val="auto"/>
        </w:rPr>
      </w:pPr>
      <w:r w:rsidRPr="0016633E">
        <w:rPr>
          <w:rFonts w:hint="eastAsia"/>
          <w:color w:val="auto"/>
        </w:rPr>
        <w:t>照度计</w:t>
      </w:r>
      <w:r w:rsidR="00F4139B">
        <w:rPr>
          <w:rFonts w:hint="eastAsia"/>
          <w:color w:val="auto"/>
        </w:rPr>
        <w:t>余弦</w:t>
      </w:r>
      <w:r w:rsidR="00E453CA" w:rsidRPr="0016633E">
        <w:rPr>
          <w:rFonts w:hint="eastAsia"/>
          <w:color w:val="auto"/>
        </w:rPr>
        <w:t>响应</w:t>
      </w:r>
      <w:r w:rsidRPr="0016633E">
        <w:rPr>
          <w:rFonts w:hint="eastAsia"/>
          <w:color w:val="auto"/>
        </w:rPr>
        <w:t>特性误差须使用绝对法光度装置进行实验。</w:t>
      </w:r>
    </w:p>
    <w:p w14:paraId="2B041019" w14:textId="4EBF99E9" w:rsidR="00D23AC7" w:rsidRPr="0016633E" w:rsidRDefault="00D23AC7" w:rsidP="00D23AC7">
      <w:pPr>
        <w:pStyle w:val="aff9"/>
        <w:rPr>
          <w:color w:val="auto"/>
        </w:rPr>
      </w:pPr>
      <w:r w:rsidRPr="0016633E">
        <w:rPr>
          <w:color w:val="auto"/>
        </w:rPr>
        <w:t>将光度头安装在光度测量装置的带有度盘的转动平台上，使平台的转动轴线通过测试面的中心线</w:t>
      </w:r>
      <w:r w:rsidRPr="0016633E">
        <w:rPr>
          <w:color w:val="auto"/>
        </w:rPr>
        <w:t xml:space="preserve">, </w:t>
      </w:r>
      <w:r w:rsidRPr="0016633E">
        <w:rPr>
          <w:color w:val="auto"/>
        </w:rPr>
        <w:t>调整标准灯的灯丝平面和光度头的测试面，使它们垂直于光轨的水平测量轴线，且中心点位于该轴线上</w:t>
      </w:r>
      <w:r w:rsidR="009C0BAB">
        <w:rPr>
          <w:rFonts w:hint="eastAsia"/>
          <w:color w:val="auto"/>
        </w:rPr>
        <w:t>，此时转台刻度定义为零度</w:t>
      </w:r>
      <w:r w:rsidRPr="0016633E">
        <w:rPr>
          <w:color w:val="auto"/>
        </w:rPr>
        <w:t>。在标准灯与光度头之间布置若干光阑</w:t>
      </w:r>
      <w:r w:rsidR="001C20DB">
        <w:rPr>
          <w:rFonts w:hint="eastAsia"/>
          <w:color w:val="auto"/>
        </w:rPr>
        <w:t>严格屏蔽杂散光</w:t>
      </w:r>
      <w:r w:rsidRPr="0016633E">
        <w:rPr>
          <w:color w:val="auto"/>
        </w:rPr>
        <w:t>，标准灯到光度头的距离，至少是标准灯发光面或光度头测试面</w:t>
      </w:r>
      <w:proofErr w:type="gramStart"/>
      <w:r w:rsidRPr="0016633E">
        <w:rPr>
          <w:color w:val="auto"/>
        </w:rPr>
        <w:t>最大线</w:t>
      </w:r>
      <w:proofErr w:type="gramEnd"/>
      <w:r w:rsidRPr="0016633E">
        <w:rPr>
          <w:color w:val="auto"/>
        </w:rPr>
        <w:t>度的</w:t>
      </w:r>
      <w:r w:rsidRPr="0016633E">
        <w:rPr>
          <w:color w:val="auto"/>
        </w:rPr>
        <w:t xml:space="preserve"> 15 </w:t>
      </w:r>
      <w:r w:rsidRPr="0016633E">
        <w:rPr>
          <w:color w:val="auto"/>
        </w:rPr>
        <w:t>倍。</w:t>
      </w:r>
      <w:r w:rsidRPr="0016633E">
        <w:rPr>
          <w:color w:val="auto"/>
        </w:rPr>
        <w:t xml:space="preserve"> </w:t>
      </w:r>
    </w:p>
    <w:p w14:paraId="55EA4FD2" w14:textId="04C93F7D" w:rsidR="00D23AC7" w:rsidRPr="0016633E" w:rsidRDefault="00D23AC7" w:rsidP="00BB32AB">
      <w:pPr>
        <w:pStyle w:val="aff9"/>
        <w:rPr>
          <w:color w:val="auto"/>
        </w:rPr>
      </w:pPr>
      <w:r w:rsidRPr="0016633E">
        <w:rPr>
          <w:color w:val="auto"/>
        </w:rPr>
        <w:t>通过改变距离，使照度计的显示值达到满量程的</w:t>
      </w:r>
      <w:r w:rsidRPr="0016633E">
        <w:rPr>
          <w:color w:val="auto"/>
        </w:rPr>
        <w:t xml:space="preserve"> 2/3 </w:t>
      </w:r>
      <w:r w:rsidRPr="0016633E">
        <w:rPr>
          <w:color w:val="auto"/>
        </w:rPr>
        <w:t>以上。然后转动平台，读出角度分别为</w:t>
      </w:r>
      <w:r w:rsidRPr="0016633E">
        <w:rPr>
          <w:color w:val="auto"/>
        </w:rPr>
        <w:t xml:space="preserve"> </w:t>
      </w:r>
      <w:r w:rsidR="009C0BAB">
        <w:rPr>
          <w:color w:val="auto"/>
        </w:rPr>
        <w:t>0</w:t>
      </w:r>
      <w:r w:rsidR="009C0BAB">
        <w:rPr>
          <w:rFonts w:hint="eastAsia"/>
          <w:color w:val="auto"/>
        </w:rPr>
        <w:t>°，</w:t>
      </w:r>
      <w:r w:rsidRPr="0016633E">
        <w:rPr>
          <w:color w:val="auto"/>
        </w:rPr>
        <w:t>10</w:t>
      </w:r>
      <w:r w:rsidR="00BB32AB" w:rsidRPr="0016633E">
        <w:rPr>
          <w:color w:val="auto"/>
        </w:rPr>
        <w:t>°</w:t>
      </w:r>
      <w:r w:rsidR="00BB32AB" w:rsidRPr="0016633E">
        <w:rPr>
          <w:rFonts w:hint="eastAsia"/>
          <w:color w:val="auto"/>
        </w:rPr>
        <w:t>，</w:t>
      </w:r>
      <w:r w:rsidRPr="0016633E">
        <w:rPr>
          <w:color w:val="auto"/>
        </w:rPr>
        <w:t>20</w:t>
      </w:r>
      <w:r w:rsidR="00BB32AB" w:rsidRPr="0016633E">
        <w:rPr>
          <w:color w:val="auto"/>
        </w:rPr>
        <w:t>°</w:t>
      </w:r>
      <w:r w:rsidR="00BB32AB" w:rsidRPr="0016633E">
        <w:rPr>
          <w:rFonts w:hint="eastAsia"/>
          <w:color w:val="auto"/>
        </w:rPr>
        <w:t>，</w:t>
      </w:r>
      <w:r w:rsidRPr="0016633E">
        <w:rPr>
          <w:color w:val="auto"/>
        </w:rPr>
        <w:t>30°</w:t>
      </w:r>
      <w:r w:rsidR="00BB32AB" w:rsidRPr="0016633E">
        <w:rPr>
          <w:rFonts w:hint="eastAsia"/>
          <w:color w:val="auto"/>
        </w:rPr>
        <w:t>，</w:t>
      </w:r>
      <w:r w:rsidRPr="0016633E">
        <w:rPr>
          <w:color w:val="auto"/>
        </w:rPr>
        <w:t>40</w:t>
      </w:r>
      <w:r w:rsidR="00BB32AB" w:rsidRPr="0016633E">
        <w:rPr>
          <w:color w:val="auto"/>
        </w:rPr>
        <w:t>°</w:t>
      </w:r>
      <w:r w:rsidR="00BB32AB" w:rsidRPr="0016633E">
        <w:rPr>
          <w:rFonts w:hint="eastAsia"/>
          <w:color w:val="auto"/>
        </w:rPr>
        <w:t>，</w:t>
      </w:r>
      <w:r w:rsidRPr="0016633E">
        <w:rPr>
          <w:color w:val="auto"/>
        </w:rPr>
        <w:t>50</w:t>
      </w:r>
      <w:r w:rsidR="00BB32AB" w:rsidRPr="0016633E">
        <w:rPr>
          <w:color w:val="auto"/>
        </w:rPr>
        <w:t>°</w:t>
      </w:r>
      <w:r w:rsidR="00BB32AB" w:rsidRPr="0016633E">
        <w:rPr>
          <w:rFonts w:hint="eastAsia"/>
          <w:color w:val="auto"/>
        </w:rPr>
        <w:t>，</w:t>
      </w:r>
      <w:r w:rsidRPr="0016633E">
        <w:rPr>
          <w:color w:val="auto"/>
        </w:rPr>
        <w:t>60</w:t>
      </w:r>
      <w:r w:rsidR="00BB32AB" w:rsidRPr="0016633E">
        <w:rPr>
          <w:color w:val="auto"/>
        </w:rPr>
        <w:t>°</w:t>
      </w:r>
      <w:r w:rsidR="00BB32AB" w:rsidRPr="0016633E">
        <w:rPr>
          <w:rFonts w:hint="eastAsia"/>
          <w:color w:val="auto"/>
        </w:rPr>
        <w:t>，</w:t>
      </w:r>
      <w:r w:rsidRPr="0016633E">
        <w:rPr>
          <w:color w:val="auto"/>
        </w:rPr>
        <w:t>70</w:t>
      </w:r>
      <w:r w:rsidR="00BB32AB" w:rsidRPr="0016633E">
        <w:rPr>
          <w:color w:val="auto"/>
        </w:rPr>
        <w:t>°</w:t>
      </w:r>
      <w:r w:rsidR="00BB32AB" w:rsidRPr="0016633E">
        <w:rPr>
          <w:rFonts w:hint="eastAsia"/>
          <w:color w:val="auto"/>
        </w:rPr>
        <w:t>，</w:t>
      </w:r>
      <w:r w:rsidRPr="0016633E">
        <w:rPr>
          <w:color w:val="auto"/>
        </w:rPr>
        <w:t>80°</w:t>
      </w:r>
      <w:r w:rsidRPr="0016633E">
        <w:rPr>
          <w:color w:val="auto"/>
        </w:rPr>
        <w:t>时照度计各角度下的显示值。</w:t>
      </w:r>
      <w:r w:rsidRPr="0016633E">
        <w:rPr>
          <w:color w:val="auto"/>
        </w:rPr>
        <w:t xml:space="preserve"> </w:t>
      </w:r>
    </w:p>
    <w:p w14:paraId="190502BC" w14:textId="42B1B52F" w:rsidR="005816C2" w:rsidRPr="0016633E" w:rsidRDefault="005816C2" w:rsidP="005816C2">
      <w:pPr>
        <w:pStyle w:val="aff9"/>
        <w:rPr>
          <w:color w:val="auto"/>
        </w:rPr>
      </w:pPr>
      <w:r w:rsidRPr="0016633E">
        <w:rPr>
          <w:color w:val="auto"/>
        </w:rPr>
        <w:lastRenderedPageBreak/>
        <w:t>光度头应使投射到其上的光所产生的响应，符合余弦法则。按公式（</w:t>
      </w:r>
      <w:r w:rsidR="00ED4A76" w:rsidRPr="0016633E">
        <w:rPr>
          <w:color w:val="auto"/>
        </w:rPr>
        <w:t>5</w:t>
      </w:r>
      <w:r w:rsidRPr="0016633E">
        <w:rPr>
          <w:color w:val="auto"/>
        </w:rPr>
        <w:t>）计算由投射光方向引起的误差</w:t>
      </w:r>
    </w:p>
    <w:p w14:paraId="704698CC" w14:textId="501F6ECA" w:rsidR="005816C2" w:rsidRPr="0016633E" w:rsidRDefault="005816C2" w:rsidP="005816C2">
      <w:pPr>
        <w:pStyle w:val="aff9"/>
        <w:ind w:firstLine="0"/>
        <w:jc w:val="right"/>
        <w:rPr>
          <w:color w:val="auto"/>
        </w:rPr>
      </w:pPr>
      <w:r w:rsidRPr="0016633E">
        <w:rPr>
          <w:color w:val="auto"/>
          <w:position w:val="-26"/>
        </w:rPr>
        <w:object w:dxaOrig="2920" w:dyaOrig="620" w14:anchorId="37946523">
          <v:shape id="_x0000_i1031" type="#_x0000_t75" style="width:145.7pt;height:31.1pt" o:ole="">
            <v:imagedata r:id="rId29" o:title=""/>
          </v:shape>
          <o:OLEObject Type="Embed" ProgID="Equation.DSMT4" ShapeID="_x0000_i1031" DrawAspect="Content" ObjectID="_1821537223" r:id="rId30"/>
        </w:object>
      </w:r>
      <w:r w:rsidRPr="0016633E">
        <w:rPr>
          <w:color w:val="auto"/>
        </w:rPr>
        <w:t xml:space="preserve">                     </w:t>
      </w:r>
      <w:r w:rsidRPr="0016633E">
        <w:rPr>
          <w:rFonts w:hint="eastAsia"/>
          <w:color w:val="auto"/>
        </w:rPr>
        <w:t>（</w:t>
      </w:r>
      <w:r w:rsidR="006475C1" w:rsidRPr="0016633E">
        <w:rPr>
          <w:color w:val="auto"/>
        </w:rPr>
        <w:t>5</w:t>
      </w:r>
      <w:r w:rsidRPr="0016633E">
        <w:rPr>
          <w:rFonts w:hint="eastAsia"/>
          <w:color w:val="auto"/>
        </w:rPr>
        <w:t>）</w:t>
      </w:r>
    </w:p>
    <w:p w14:paraId="5F60B448" w14:textId="3F92046E" w:rsidR="005816C2" w:rsidRPr="0016633E" w:rsidRDefault="005816C2" w:rsidP="009510C8">
      <w:pPr>
        <w:pStyle w:val="aff9"/>
        <w:ind w:firstLine="0"/>
        <w:rPr>
          <w:color w:val="auto"/>
        </w:rPr>
      </w:pPr>
      <w:r w:rsidRPr="0016633E">
        <w:rPr>
          <w:color w:val="auto"/>
        </w:rPr>
        <w:t>式中：</w:t>
      </w:r>
      <w:r w:rsidRPr="0016633E">
        <w:rPr>
          <w:color w:val="auto"/>
        </w:rPr>
        <w:t xml:space="preserve"> </w:t>
      </w:r>
      <w:r w:rsidR="009510C8" w:rsidRPr="0016633E">
        <w:rPr>
          <w:color w:val="auto"/>
          <w:position w:val="-6"/>
        </w:rPr>
        <w:object w:dxaOrig="180" w:dyaOrig="200" w14:anchorId="52F8BFED">
          <v:shape id="_x0000_i1032" type="#_x0000_t75" style="width:9.2pt;height:9.8pt" o:ole="">
            <v:imagedata r:id="rId31" o:title=""/>
          </v:shape>
          <o:OLEObject Type="Embed" ProgID="Equation.DSMT4" ShapeID="_x0000_i1032" DrawAspect="Content" ObjectID="_1821537224" r:id="rId32"/>
        </w:object>
      </w:r>
      <w:r w:rsidR="004A0A1E" w:rsidRPr="0016633E">
        <w:rPr>
          <w:rFonts w:hint="eastAsia"/>
          <w:color w:val="auto"/>
        </w:rPr>
        <w:t>——</w:t>
      </w:r>
      <w:r w:rsidR="00772968" w:rsidRPr="0016633E">
        <w:rPr>
          <w:rFonts w:hint="eastAsia"/>
          <w:color w:val="auto"/>
        </w:rPr>
        <w:t>入</w:t>
      </w:r>
      <w:r w:rsidRPr="0016633E">
        <w:rPr>
          <w:color w:val="auto"/>
        </w:rPr>
        <w:t>射光与光度头测试面法线所成的入射角</w:t>
      </w:r>
      <w:r w:rsidR="009510C8" w:rsidRPr="0016633E">
        <w:rPr>
          <w:rFonts w:hint="eastAsia"/>
          <w:color w:val="auto"/>
        </w:rPr>
        <w:t>；</w:t>
      </w:r>
    </w:p>
    <w:p w14:paraId="1BF116D5" w14:textId="2CEEC435" w:rsidR="009510C8" w:rsidRPr="0016633E" w:rsidRDefault="009510C8" w:rsidP="009510C8">
      <w:pPr>
        <w:pStyle w:val="aff9"/>
        <w:ind w:left="425" w:firstLineChars="177" w:firstLine="425"/>
        <w:rPr>
          <w:color w:val="auto"/>
        </w:rPr>
      </w:pPr>
      <w:r w:rsidRPr="0016633E">
        <w:rPr>
          <w:color w:val="auto"/>
          <w:position w:val="-10"/>
        </w:rPr>
        <w:object w:dxaOrig="180" w:dyaOrig="279" w14:anchorId="2BE7BEEA">
          <v:shape id="_x0000_i1033" type="#_x0000_t75" style="width:9.2pt;height:13.8pt" o:ole="">
            <v:imagedata r:id="rId33" o:title=""/>
          </v:shape>
          <o:OLEObject Type="Embed" ProgID="Equation.DSMT4" ShapeID="_x0000_i1033" DrawAspect="Content" ObjectID="_1821537225" r:id="rId34"/>
        </w:object>
      </w:r>
      <w:r w:rsidR="004A0A1E" w:rsidRPr="0016633E">
        <w:rPr>
          <w:rFonts w:hint="eastAsia"/>
          <w:color w:val="auto"/>
        </w:rPr>
        <w:t>——</w:t>
      </w:r>
      <w:r w:rsidR="005816C2" w:rsidRPr="0016633E">
        <w:rPr>
          <w:color w:val="auto"/>
        </w:rPr>
        <w:t>入射光与光度头测试面水平线所成的方位角</w:t>
      </w:r>
      <w:r w:rsidRPr="0016633E">
        <w:rPr>
          <w:rFonts w:hint="eastAsia"/>
          <w:color w:val="auto"/>
        </w:rPr>
        <w:t>；</w:t>
      </w:r>
    </w:p>
    <w:p w14:paraId="0B05B9B5" w14:textId="7E9202AF" w:rsidR="005816C2" w:rsidRPr="0016633E" w:rsidRDefault="009510C8" w:rsidP="009510C8">
      <w:pPr>
        <w:pStyle w:val="aff9"/>
        <w:ind w:firstLine="425"/>
        <w:rPr>
          <w:color w:val="auto"/>
        </w:rPr>
      </w:pPr>
      <w:r w:rsidRPr="0016633E">
        <w:rPr>
          <w:color w:val="auto"/>
          <w:position w:val="-10"/>
        </w:rPr>
        <w:object w:dxaOrig="620" w:dyaOrig="300" w14:anchorId="7493EC59">
          <v:shape id="_x0000_i1034" type="#_x0000_t75" style="width:31.1pt;height:15pt" o:ole="">
            <v:imagedata r:id="rId35" o:title=""/>
          </v:shape>
          <o:OLEObject Type="Embed" ProgID="Equation.DSMT4" ShapeID="_x0000_i1034" DrawAspect="Content" ObjectID="_1821537226" r:id="rId36"/>
        </w:object>
      </w:r>
      <w:r w:rsidR="004A0A1E" w:rsidRPr="0016633E">
        <w:rPr>
          <w:rFonts w:hint="eastAsia"/>
          <w:color w:val="auto"/>
        </w:rPr>
        <w:t>——</w:t>
      </w:r>
      <w:r w:rsidR="005816C2" w:rsidRPr="0016633E">
        <w:rPr>
          <w:color w:val="auto"/>
        </w:rPr>
        <w:t>光入射角为</w:t>
      </w:r>
      <w:r w:rsidRPr="0016633E">
        <w:rPr>
          <w:color w:val="auto"/>
          <w:position w:val="-6"/>
        </w:rPr>
        <w:object w:dxaOrig="180" w:dyaOrig="200" w14:anchorId="69DF0E43">
          <v:shape id="_x0000_i1035" type="#_x0000_t75" style="width:9.2pt;height:9.8pt" o:ole="">
            <v:imagedata r:id="rId31" o:title=""/>
          </v:shape>
          <o:OLEObject Type="Embed" ProgID="Equation.DSMT4" ShapeID="_x0000_i1035" DrawAspect="Content" ObjectID="_1821537227" r:id="rId37"/>
        </w:object>
      </w:r>
      <w:r w:rsidRPr="0016633E">
        <w:rPr>
          <w:rFonts w:hint="eastAsia"/>
          <w:color w:val="auto"/>
        </w:rPr>
        <w:t>、</w:t>
      </w:r>
      <w:r w:rsidR="005816C2" w:rsidRPr="0016633E">
        <w:rPr>
          <w:color w:val="auto"/>
        </w:rPr>
        <w:t>方位角为</w:t>
      </w:r>
      <w:r w:rsidRPr="0016633E">
        <w:rPr>
          <w:color w:val="auto"/>
          <w:position w:val="-10"/>
        </w:rPr>
        <w:object w:dxaOrig="180" w:dyaOrig="279" w14:anchorId="2D330AF7">
          <v:shape id="_x0000_i1036" type="#_x0000_t75" style="width:9.2pt;height:13.8pt" o:ole="">
            <v:imagedata r:id="rId33" o:title=""/>
          </v:shape>
          <o:OLEObject Type="Embed" ProgID="Equation.DSMT4" ShapeID="_x0000_i1036" DrawAspect="Content" ObjectID="_1821537228" r:id="rId38"/>
        </w:object>
      </w:r>
      <w:r w:rsidR="005816C2" w:rsidRPr="0016633E">
        <w:rPr>
          <w:color w:val="auto"/>
        </w:rPr>
        <w:t>时照度计的显示值；</w:t>
      </w:r>
    </w:p>
    <w:p w14:paraId="75B1FD70" w14:textId="4279404D" w:rsidR="0018172B" w:rsidRPr="0016633E" w:rsidRDefault="009510C8" w:rsidP="009510C8">
      <w:pPr>
        <w:pStyle w:val="aff9"/>
        <w:ind w:firstLine="425"/>
        <w:rPr>
          <w:color w:val="auto"/>
        </w:rPr>
      </w:pPr>
      <w:r w:rsidRPr="0016633E">
        <w:rPr>
          <w:color w:val="auto"/>
          <w:position w:val="-10"/>
        </w:rPr>
        <w:object w:dxaOrig="620" w:dyaOrig="300" w14:anchorId="1A386B6B">
          <v:shape id="_x0000_i1037" type="#_x0000_t75" style="width:31.1pt;height:15pt" o:ole="">
            <v:imagedata r:id="rId39" o:title=""/>
          </v:shape>
          <o:OLEObject Type="Embed" ProgID="Equation.DSMT4" ShapeID="_x0000_i1037" DrawAspect="Content" ObjectID="_1821537229" r:id="rId40"/>
        </w:object>
      </w:r>
      <w:r w:rsidR="004A0A1E" w:rsidRPr="0016633E">
        <w:rPr>
          <w:rFonts w:hint="eastAsia"/>
          <w:color w:val="auto"/>
        </w:rPr>
        <w:t>——</w:t>
      </w:r>
      <w:r w:rsidR="005816C2" w:rsidRPr="0016633E">
        <w:rPr>
          <w:color w:val="auto"/>
        </w:rPr>
        <w:t>光垂直照射在测试面上，方位角为</w:t>
      </w:r>
      <w:r w:rsidRPr="0016633E">
        <w:rPr>
          <w:color w:val="auto"/>
          <w:position w:val="-10"/>
        </w:rPr>
        <w:object w:dxaOrig="180" w:dyaOrig="279" w14:anchorId="017D9881">
          <v:shape id="_x0000_i1038" type="#_x0000_t75" style="width:9.2pt;height:13.8pt" o:ole="">
            <v:imagedata r:id="rId33" o:title=""/>
          </v:shape>
          <o:OLEObject Type="Embed" ProgID="Equation.DSMT4" ShapeID="_x0000_i1038" DrawAspect="Content" ObjectID="_1821537230" r:id="rId41"/>
        </w:object>
      </w:r>
      <w:r w:rsidRPr="0016633E">
        <w:rPr>
          <w:rFonts w:hint="eastAsia"/>
          <w:color w:val="auto"/>
        </w:rPr>
        <w:t>时</w:t>
      </w:r>
      <w:r w:rsidR="005816C2" w:rsidRPr="0016633E">
        <w:rPr>
          <w:color w:val="auto"/>
        </w:rPr>
        <w:t>照度计的显示值。</w:t>
      </w:r>
    </w:p>
    <w:p w14:paraId="4854A3BA" w14:textId="6D8E471B" w:rsidR="009510C8" w:rsidRPr="0016633E" w:rsidRDefault="00F879BC" w:rsidP="00F879BC">
      <w:pPr>
        <w:pStyle w:val="aff9"/>
        <w:ind w:firstLine="425"/>
        <w:rPr>
          <w:color w:val="auto"/>
        </w:rPr>
      </w:pPr>
      <w:r w:rsidRPr="0016633E">
        <w:rPr>
          <w:rFonts w:hint="eastAsia"/>
          <w:color w:val="auto"/>
        </w:rPr>
        <w:t>通过探测器绕其测量光轴自转，实现</w:t>
      </w:r>
      <w:r w:rsidRPr="0016633E">
        <w:rPr>
          <w:rFonts w:hint="eastAsia"/>
          <w:color w:val="auto"/>
        </w:rPr>
        <w:t>0</w:t>
      </w:r>
      <w:r w:rsidRPr="0016633E">
        <w:rPr>
          <w:rFonts w:hint="eastAsia"/>
          <w:color w:val="auto"/>
        </w:rPr>
        <w:t>°，</w:t>
      </w:r>
      <w:r w:rsidRPr="0016633E">
        <w:rPr>
          <w:rFonts w:hint="eastAsia"/>
          <w:color w:val="auto"/>
        </w:rPr>
        <w:t>9</w:t>
      </w:r>
      <w:r w:rsidRPr="0016633E">
        <w:rPr>
          <w:color w:val="auto"/>
        </w:rPr>
        <w:t>0</w:t>
      </w:r>
      <w:r w:rsidRPr="0016633E">
        <w:rPr>
          <w:rFonts w:hint="eastAsia"/>
          <w:color w:val="auto"/>
        </w:rPr>
        <w:t>°，</w:t>
      </w:r>
      <w:r w:rsidRPr="0016633E">
        <w:rPr>
          <w:rFonts w:hint="eastAsia"/>
          <w:color w:val="auto"/>
        </w:rPr>
        <w:t>1</w:t>
      </w:r>
      <w:r w:rsidRPr="0016633E">
        <w:rPr>
          <w:color w:val="auto"/>
        </w:rPr>
        <w:t>80</w:t>
      </w:r>
      <w:r w:rsidRPr="0016633E">
        <w:rPr>
          <w:rFonts w:hint="eastAsia"/>
          <w:color w:val="auto"/>
        </w:rPr>
        <w:t>°，</w:t>
      </w:r>
      <w:r w:rsidRPr="0016633E">
        <w:rPr>
          <w:rFonts w:hint="eastAsia"/>
          <w:color w:val="auto"/>
        </w:rPr>
        <w:t>2</w:t>
      </w:r>
      <w:r w:rsidRPr="0016633E">
        <w:rPr>
          <w:color w:val="auto"/>
        </w:rPr>
        <w:t>70</w:t>
      </w:r>
      <w:r w:rsidRPr="0016633E">
        <w:rPr>
          <w:rFonts w:hint="eastAsia"/>
          <w:color w:val="auto"/>
        </w:rPr>
        <w:t>°四种方位角</w:t>
      </w:r>
      <w:r w:rsidRPr="0016633E">
        <w:rPr>
          <w:color w:val="auto"/>
          <w:position w:val="-10"/>
        </w:rPr>
        <w:object w:dxaOrig="180" w:dyaOrig="279" w14:anchorId="400C9A02">
          <v:shape id="_x0000_i1039" type="#_x0000_t75" style="width:9.2pt;height:13.8pt" o:ole="">
            <v:imagedata r:id="rId33" o:title=""/>
          </v:shape>
          <o:OLEObject Type="Embed" ProgID="Equation.DSMT4" ShapeID="_x0000_i1039" DrawAspect="Content" ObjectID="_1821537231" r:id="rId42"/>
        </w:object>
      </w:r>
      <w:r w:rsidRPr="0016633E">
        <w:rPr>
          <w:rFonts w:hint="eastAsia"/>
          <w:color w:val="auto"/>
        </w:rPr>
        <w:t>条件下的</w:t>
      </w:r>
      <w:r w:rsidRPr="0016633E">
        <w:rPr>
          <w:color w:val="auto"/>
          <w:position w:val="-10"/>
        </w:rPr>
        <w:object w:dxaOrig="240" w:dyaOrig="300" w14:anchorId="5BC3B122">
          <v:shape id="_x0000_i1040" type="#_x0000_t75" style="width:12.1pt;height:15pt" o:ole="">
            <v:imagedata r:id="rId43" o:title=""/>
          </v:shape>
          <o:OLEObject Type="Embed" ProgID="Equation.DSMT4" ShapeID="_x0000_i1040" DrawAspect="Content" ObjectID="_1821537232" r:id="rId44"/>
        </w:object>
      </w:r>
      <w:r w:rsidRPr="0016633E">
        <w:rPr>
          <w:rFonts w:hint="eastAsia"/>
          <w:color w:val="auto"/>
        </w:rPr>
        <w:t>测量，按公式</w:t>
      </w:r>
      <w:r w:rsidR="009510C8" w:rsidRPr="0016633E">
        <w:rPr>
          <w:color w:val="auto"/>
        </w:rPr>
        <w:t>（</w:t>
      </w:r>
      <w:r w:rsidR="00ED4A76" w:rsidRPr="0016633E">
        <w:rPr>
          <w:color w:val="auto"/>
        </w:rPr>
        <w:t>6</w:t>
      </w:r>
      <w:r w:rsidR="009510C8" w:rsidRPr="0016633E">
        <w:rPr>
          <w:color w:val="auto"/>
        </w:rPr>
        <w:t>）计算出光度头的</w:t>
      </w:r>
      <w:r w:rsidR="00F4139B">
        <w:rPr>
          <w:rFonts w:hint="eastAsia"/>
          <w:color w:val="auto"/>
        </w:rPr>
        <w:t>余弦</w:t>
      </w:r>
      <w:r w:rsidR="009510C8" w:rsidRPr="0016633E">
        <w:rPr>
          <w:color w:val="auto"/>
        </w:rPr>
        <w:t>总误差</w:t>
      </w:r>
      <w:r w:rsidR="009510C8" w:rsidRPr="0016633E">
        <w:rPr>
          <w:color w:val="auto"/>
          <w:position w:val="-10"/>
        </w:rPr>
        <w:object w:dxaOrig="240" w:dyaOrig="300" w14:anchorId="4A503BEB">
          <v:shape id="_x0000_i1041" type="#_x0000_t75" style="width:12.1pt;height:15pt" o:ole="">
            <v:imagedata r:id="rId45" o:title=""/>
          </v:shape>
          <o:OLEObject Type="Embed" ProgID="Equation.DSMT4" ShapeID="_x0000_i1041" DrawAspect="Content" ObjectID="_1821537233" r:id="rId46"/>
        </w:object>
      </w:r>
      <w:r w:rsidR="009510C8" w:rsidRPr="0016633E">
        <w:rPr>
          <w:rFonts w:hint="eastAsia"/>
          <w:color w:val="auto"/>
        </w:rPr>
        <w:t>：</w:t>
      </w:r>
    </w:p>
    <w:p w14:paraId="721A0217" w14:textId="28787BE4" w:rsidR="009510C8" w:rsidRPr="0016633E" w:rsidRDefault="00F879BC" w:rsidP="00C97B59">
      <w:pPr>
        <w:pStyle w:val="aff9"/>
        <w:ind w:firstLine="425"/>
        <w:jc w:val="right"/>
        <w:rPr>
          <w:color w:val="auto"/>
        </w:rPr>
      </w:pPr>
      <w:r w:rsidRPr="0016633E">
        <w:rPr>
          <w:color w:val="auto"/>
          <w:position w:val="-26"/>
        </w:rPr>
        <w:object w:dxaOrig="1860" w:dyaOrig="600" w14:anchorId="031782EA">
          <v:shape id="_x0000_i1042" type="#_x0000_t75" style="width:92.7pt;height:29.95pt" o:ole="">
            <v:imagedata r:id="rId47" o:title=""/>
          </v:shape>
          <o:OLEObject Type="Embed" ProgID="Equation.DSMT4" ShapeID="_x0000_i1042" DrawAspect="Content" ObjectID="_1821537234" r:id="rId48"/>
        </w:object>
      </w:r>
      <w:r w:rsidRPr="0016633E">
        <w:rPr>
          <w:rFonts w:hint="eastAsia"/>
          <w:color w:val="auto"/>
        </w:rPr>
        <w:t>，其中</w:t>
      </w:r>
      <w:r w:rsidR="00C97B59" w:rsidRPr="0016633E">
        <w:rPr>
          <w:color w:val="auto"/>
        </w:rPr>
        <w:t xml:space="preserve">   </w:t>
      </w:r>
      <w:r w:rsidR="00F92384" w:rsidRPr="0016633E">
        <w:rPr>
          <w:color w:val="auto"/>
          <w:position w:val="-16"/>
        </w:rPr>
        <w:object w:dxaOrig="2520" w:dyaOrig="520" w14:anchorId="4FE2BC39">
          <v:shape id="_x0000_i1043" type="#_x0000_t75" style="width:126.15pt;height:25.9pt" o:ole="">
            <v:imagedata r:id="rId49" o:title=""/>
          </v:shape>
          <o:OLEObject Type="Embed" ProgID="Equation.DSMT4" ShapeID="_x0000_i1043" DrawAspect="Content" ObjectID="_1821537235" r:id="rId50"/>
        </w:object>
      </w:r>
      <w:r w:rsidR="00C97B59" w:rsidRPr="0016633E">
        <w:rPr>
          <w:color w:val="auto"/>
        </w:rPr>
        <w:t xml:space="preserve">               </w:t>
      </w:r>
      <w:r w:rsidR="00C97B59" w:rsidRPr="0016633E">
        <w:rPr>
          <w:rFonts w:hint="eastAsia"/>
          <w:color w:val="auto"/>
        </w:rPr>
        <w:t>（</w:t>
      </w:r>
      <w:r w:rsidR="00ED4A76" w:rsidRPr="0016633E">
        <w:rPr>
          <w:color w:val="auto"/>
        </w:rPr>
        <w:t>6</w:t>
      </w:r>
      <w:r w:rsidR="00C97B59" w:rsidRPr="0016633E">
        <w:rPr>
          <w:rFonts w:hint="eastAsia"/>
          <w:color w:val="auto"/>
        </w:rPr>
        <w:t>）</w:t>
      </w:r>
    </w:p>
    <w:p w14:paraId="26F072AA" w14:textId="2877061E" w:rsidR="00C944BD" w:rsidRPr="0016633E" w:rsidRDefault="00C944BD" w:rsidP="00C944BD">
      <w:pPr>
        <w:pStyle w:val="aff9"/>
        <w:rPr>
          <w:color w:val="auto"/>
        </w:rPr>
      </w:pPr>
      <w:r w:rsidRPr="0016633E">
        <w:rPr>
          <w:color w:val="auto"/>
        </w:rPr>
        <w:t>各级照度计的</w:t>
      </w:r>
      <w:r w:rsidR="00F4139B">
        <w:rPr>
          <w:rFonts w:hint="eastAsia"/>
          <w:color w:val="auto"/>
        </w:rPr>
        <w:t>余弦</w:t>
      </w:r>
      <w:r w:rsidRPr="0016633E">
        <w:rPr>
          <w:color w:val="auto"/>
        </w:rPr>
        <w:t>响应误差应符合</w:t>
      </w:r>
      <w:r w:rsidRPr="0016633E">
        <w:rPr>
          <w:color w:val="auto"/>
        </w:rPr>
        <w:t xml:space="preserve"> 4.</w:t>
      </w:r>
      <w:r w:rsidR="001D566A">
        <w:rPr>
          <w:color w:val="auto"/>
        </w:rPr>
        <w:t>3</w:t>
      </w:r>
      <w:r w:rsidRPr="0016633E">
        <w:rPr>
          <w:color w:val="auto"/>
        </w:rPr>
        <w:t xml:space="preserve"> </w:t>
      </w:r>
      <w:r w:rsidRPr="0016633E">
        <w:rPr>
          <w:color w:val="auto"/>
        </w:rPr>
        <w:t>要求。</w:t>
      </w:r>
    </w:p>
    <w:p w14:paraId="4F6F5A94" w14:textId="216D8FEB" w:rsidR="00C944BD" w:rsidRPr="0016633E" w:rsidRDefault="00C944BD" w:rsidP="00C944BD">
      <w:pPr>
        <w:pStyle w:val="affe"/>
        <w:rPr>
          <w:color w:val="auto"/>
        </w:rPr>
      </w:pPr>
      <w:bookmarkStart w:id="53" w:name="_Toc210917600"/>
      <w:r w:rsidRPr="0016633E">
        <w:rPr>
          <w:color w:val="auto"/>
        </w:rPr>
        <w:t>6.3.</w:t>
      </w:r>
      <w:r w:rsidR="001D566A">
        <w:rPr>
          <w:color w:val="auto"/>
        </w:rPr>
        <w:t>5</w:t>
      </w:r>
      <w:r w:rsidRPr="0016633E">
        <w:rPr>
          <w:color w:val="auto"/>
        </w:rPr>
        <w:t xml:space="preserve"> </w:t>
      </w:r>
      <w:r w:rsidR="00261A95">
        <w:rPr>
          <w:rFonts w:hint="eastAsia"/>
          <w:color w:val="auto"/>
        </w:rPr>
        <w:t>非</w:t>
      </w:r>
      <w:r w:rsidRPr="0016633E">
        <w:rPr>
          <w:rFonts w:hint="eastAsia"/>
          <w:color w:val="auto"/>
        </w:rPr>
        <w:t>线性</w:t>
      </w:r>
      <w:r w:rsidRPr="0016633E">
        <w:rPr>
          <w:color w:val="auto"/>
        </w:rPr>
        <w:t>误差</w:t>
      </w:r>
      <w:bookmarkEnd w:id="53"/>
    </w:p>
    <w:p w14:paraId="7DF2B5A1" w14:textId="12EDAD1B" w:rsidR="004578C6" w:rsidRPr="0016633E" w:rsidRDefault="004578C6" w:rsidP="004578C6">
      <w:pPr>
        <w:pStyle w:val="aff9"/>
        <w:rPr>
          <w:color w:val="auto"/>
        </w:rPr>
      </w:pPr>
      <w:r w:rsidRPr="0016633E">
        <w:rPr>
          <w:rFonts w:hint="eastAsia"/>
          <w:color w:val="auto"/>
        </w:rPr>
        <w:t>照度计</w:t>
      </w:r>
      <w:r w:rsidR="00261A95">
        <w:rPr>
          <w:rFonts w:hint="eastAsia"/>
          <w:color w:val="auto"/>
        </w:rPr>
        <w:t>非</w:t>
      </w:r>
      <w:r w:rsidRPr="0016633E">
        <w:rPr>
          <w:rFonts w:hint="eastAsia"/>
          <w:color w:val="auto"/>
        </w:rPr>
        <w:t>线性误差需根据实际考察的量程选择。检定量程为（</w:t>
      </w:r>
      <w:r w:rsidR="004945BC" w:rsidRPr="0016633E">
        <w:rPr>
          <w:color w:val="auto"/>
        </w:rPr>
        <w:t>5</w:t>
      </w:r>
      <w:r w:rsidRPr="0016633E">
        <w:rPr>
          <w:color w:val="auto"/>
        </w:rPr>
        <w:t>~3000</w:t>
      </w:r>
      <w:r w:rsidRPr="0016633E">
        <w:rPr>
          <w:rFonts w:hint="eastAsia"/>
          <w:color w:val="auto"/>
        </w:rPr>
        <w:t>）</w:t>
      </w:r>
      <w:r w:rsidRPr="0016633E">
        <w:rPr>
          <w:rFonts w:hint="eastAsia"/>
          <w:color w:val="auto"/>
        </w:rPr>
        <w:t>lx</w:t>
      </w:r>
      <w:r w:rsidRPr="0016633E">
        <w:rPr>
          <w:rFonts w:hint="eastAsia"/>
          <w:color w:val="auto"/>
        </w:rPr>
        <w:t>时须使用绝对测量法，其余量程可使用比较测量法检定。</w:t>
      </w:r>
    </w:p>
    <w:p w14:paraId="632EE7D5" w14:textId="28CE03F7" w:rsidR="007A39CE" w:rsidRPr="0016633E" w:rsidRDefault="00B156BC" w:rsidP="00B156BC">
      <w:pPr>
        <w:pStyle w:val="aff9"/>
        <w:rPr>
          <w:color w:val="auto"/>
        </w:rPr>
      </w:pPr>
      <w:r w:rsidRPr="0016633E">
        <w:rPr>
          <w:color w:val="auto"/>
        </w:rPr>
        <w:t>对于具备换挡功能的仪器，按公式</w:t>
      </w:r>
      <w:r w:rsidRPr="0016633E">
        <w:rPr>
          <w:rFonts w:hint="eastAsia"/>
          <w:color w:val="auto"/>
        </w:rPr>
        <w:t>（</w:t>
      </w:r>
      <w:r w:rsidR="000C794C">
        <w:rPr>
          <w:color w:val="auto"/>
        </w:rPr>
        <w:t>7</w:t>
      </w:r>
      <w:r w:rsidRPr="0016633E">
        <w:rPr>
          <w:rFonts w:hint="eastAsia"/>
          <w:color w:val="auto"/>
        </w:rPr>
        <w:t>）</w:t>
      </w:r>
      <w:r w:rsidRPr="0016633E">
        <w:rPr>
          <w:color w:val="auto"/>
        </w:rPr>
        <w:t>计算每一挡的</w:t>
      </w:r>
      <w:r w:rsidR="00261A95">
        <w:rPr>
          <w:rFonts w:hint="eastAsia"/>
          <w:color w:val="auto"/>
        </w:rPr>
        <w:t>非</w:t>
      </w:r>
      <w:r w:rsidRPr="0016633E">
        <w:rPr>
          <w:color w:val="auto"/>
        </w:rPr>
        <w:t>线性误差</w:t>
      </w:r>
      <w:r w:rsidR="00C3218C" w:rsidRPr="0016633E">
        <w:rPr>
          <w:color w:val="auto"/>
          <w:position w:val="-12"/>
        </w:rPr>
        <w:object w:dxaOrig="600" w:dyaOrig="340" w14:anchorId="3805F019">
          <v:shape id="_x0000_i1044" type="#_x0000_t75" style="width:29.95pt;height:17.3pt" o:ole="">
            <v:imagedata r:id="rId51" o:title=""/>
          </v:shape>
          <o:OLEObject Type="Embed" ProgID="Equation.DSMT4" ShapeID="_x0000_i1044" DrawAspect="Content" ObjectID="_1821537236" r:id="rId52"/>
        </w:object>
      </w:r>
      <w:r w:rsidRPr="0016633E">
        <w:rPr>
          <w:color w:val="auto"/>
        </w:rPr>
        <w:t>，取最大值作为</w:t>
      </w:r>
      <w:proofErr w:type="gramStart"/>
      <w:r w:rsidRPr="0016633E">
        <w:rPr>
          <w:color w:val="auto"/>
        </w:rPr>
        <w:t>仪器挡内</w:t>
      </w:r>
      <w:r w:rsidR="00261A95">
        <w:rPr>
          <w:rFonts w:hint="eastAsia"/>
          <w:color w:val="auto"/>
        </w:rPr>
        <w:t>非</w:t>
      </w:r>
      <w:r w:rsidRPr="0016633E">
        <w:rPr>
          <w:color w:val="auto"/>
        </w:rPr>
        <w:t>线性</w:t>
      </w:r>
      <w:proofErr w:type="gramEnd"/>
      <w:r w:rsidRPr="0016633E">
        <w:rPr>
          <w:color w:val="auto"/>
        </w:rPr>
        <w:t>误差最终结果。</w:t>
      </w:r>
    </w:p>
    <w:p w14:paraId="1980CA72" w14:textId="77777777" w:rsidR="00C944BD" w:rsidRPr="0016633E" w:rsidRDefault="007A39CE" w:rsidP="007A39CE">
      <w:pPr>
        <w:pStyle w:val="aff9"/>
        <w:rPr>
          <w:color w:val="auto"/>
        </w:rPr>
      </w:pPr>
      <w:r w:rsidRPr="0016633E">
        <w:rPr>
          <w:rFonts w:hint="eastAsia"/>
          <w:color w:val="auto"/>
        </w:rPr>
        <w:t>在绝对法装置或比较法装置上</w:t>
      </w:r>
      <w:r w:rsidR="00C944BD" w:rsidRPr="0016633E">
        <w:rPr>
          <w:color w:val="auto"/>
        </w:rPr>
        <w:t>使</w:t>
      </w:r>
      <w:r w:rsidRPr="0016633E">
        <w:rPr>
          <w:rFonts w:hint="eastAsia"/>
          <w:color w:val="auto"/>
        </w:rPr>
        <w:t>被检</w:t>
      </w:r>
      <w:r w:rsidR="00C944BD" w:rsidRPr="0016633E">
        <w:rPr>
          <w:color w:val="auto"/>
        </w:rPr>
        <w:t>照度计的显示值</w:t>
      </w:r>
      <w:r w:rsidR="00C944BD" w:rsidRPr="0016633E">
        <w:rPr>
          <w:rFonts w:hint="eastAsia"/>
          <w:i/>
          <w:color w:val="auto"/>
        </w:rPr>
        <w:t>Y</w:t>
      </w:r>
      <w:r w:rsidR="00C944BD" w:rsidRPr="0016633E">
        <w:rPr>
          <w:color w:val="auto"/>
        </w:rPr>
        <w:t>达到</w:t>
      </w:r>
      <w:r w:rsidR="00C944BD" w:rsidRPr="0016633E">
        <w:rPr>
          <w:color w:val="auto"/>
        </w:rPr>
        <w:t xml:space="preserve"> 1/10 </w:t>
      </w:r>
      <w:r w:rsidR="00C944BD" w:rsidRPr="0016633E">
        <w:rPr>
          <w:color w:val="auto"/>
        </w:rPr>
        <w:t>满量程，它相应的标准照度值为</w:t>
      </w:r>
      <w:r w:rsidR="00C944BD" w:rsidRPr="0016633E">
        <w:rPr>
          <w:color w:val="auto"/>
        </w:rPr>
        <w:t xml:space="preserve"> </w:t>
      </w:r>
      <w:r w:rsidR="00C944BD" w:rsidRPr="0016633E">
        <w:rPr>
          <w:i/>
          <w:color w:val="auto"/>
        </w:rPr>
        <w:t>X</w:t>
      </w:r>
      <w:r w:rsidRPr="0016633E">
        <w:rPr>
          <w:rFonts w:hint="eastAsia"/>
          <w:color w:val="auto"/>
        </w:rPr>
        <w:t>。</w:t>
      </w:r>
      <w:r w:rsidR="00C944BD" w:rsidRPr="0016633E">
        <w:rPr>
          <w:color w:val="auto"/>
        </w:rPr>
        <w:t>然后</w:t>
      </w:r>
      <w:r w:rsidRPr="0016633E">
        <w:rPr>
          <w:rFonts w:hint="eastAsia"/>
          <w:color w:val="auto"/>
        </w:rPr>
        <w:t>再</w:t>
      </w:r>
      <w:r w:rsidR="00C944BD" w:rsidRPr="0016633E">
        <w:rPr>
          <w:color w:val="auto"/>
        </w:rPr>
        <w:t>使照度计的显示值达到</w:t>
      </w:r>
      <w:r w:rsidR="00C944BD" w:rsidRPr="0016633E">
        <w:rPr>
          <w:color w:val="auto"/>
        </w:rPr>
        <w:t xml:space="preserve"> </w:t>
      </w:r>
      <w:proofErr w:type="spellStart"/>
      <w:r w:rsidR="00C944BD" w:rsidRPr="0016633E">
        <w:rPr>
          <w:i/>
          <w:color w:val="auto"/>
        </w:rPr>
        <w:t>Y</w:t>
      </w:r>
      <w:r w:rsidR="00C944BD" w:rsidRPr="0016633E">
        <w:rPr>
          <w:color w:val="auto"/>
          <w:vertAlign w:val="subscript"/>
        </w:rPr>
        <w:t>max</w:t>
      </w:r>
      <w:proofErr w:type="spellEnd"/>
      <w:r w:rsidR="00C944BD" w:rsidRPr="0016633E">
        <w:rPr>
          <w:color w:val="auto"/>
        </w:rPr>
        <w:t xml:space="preserve"> (</w:t>
      </w:r>
      <w:r w:rsidR="00C944BD" w:rsidRPr="0016633E">
        <w:rPr>
          <w:color w:val="auto"/>
        </w:rPr>
        <w:t>接近满量程</w:t>
      </w:r>
      <w:r w:rsidR="00C944BD" w:rsidRPr="0016633E">
        <w:rPr>
          <w:color w:val="auto"/>
        </w:rPr>
        <w:t>)</w:t>
      </w:r>
      <w:r w:rsidR="00C944BD" w:rsidRPr="0016633E">
        <w:rPr>
          <w:color w:val="auto"/>
        </w:rPr>
        <w:t>，求出相应的标准照度值</w:t>
      </w:r>
      <w:proofErr w:type="spellStart"/>
      <w:r w:rsidR="00C944BD" w:rsidRPr="0016633E">
        <w:rPr>
          <w:i/>
          <w:color w:val="auto"/>
        </w:rPr>
        <w:t>X</w:t>
      </w:r>
      <w:r w:rsidR="00C944BD" w:rsidRPr="0016633E">
        <w:rPr>
          <w:color w:val="auto"/>
          <w:vertAlign w:val="subscript"/>
        </w:rPr>
        <w:t>max</w:t>
      </w:r>
      <w:proofErr w:type="spellEnd"/>
      <w:r w:rsidR="00C944BD" w:rsidRPr="0016633E">
        <w:rPr>
          <w:rFonts w:hint="eastAsia"/>
          <w:color w:val="auto"/>
        </w:rPr>
        <w:t>。</w:t>
      </w:r>
    </w:p>
    <w:p w14:paraId="7CE338C0" w14:textId="0EB288F1" w:rsidR="00C944BD" w:rsidRPr="0016633E" w:rsidRDefault="00C944BD" w:rsidP="00C944BD">
      <w:pPr>
        <w:pStyle w:val="aff9"/>
        <w:rPr>
          <w:color w:val="auto"/>
        </w:rPr>
      </w:pPr>
      <w:r w:rsidRPr="0016633E">
        <w:rPr>
          <w:color w:val="auto"/>
        </w:rPr>
        <w:t>按公式</w:t>
      </w:r>
      <w:r w:rsidRPr="0016633E">
        <w:rPr>
          <w:rFonts w:hint="eastAsia"/>
          <w:color w:val="auto"/>
        </w:rPr>
        <w:t>（</w:t>
      </w:r>
      <w:r w:rsidR="00ED4A76" w:rsidRPr="0016633E">
        <w:rPr>
          <w:color w:val="auto"/>
        </w:rPr>
        <w:t>7</w:t>
      </w:r>
      <w:r w:rsidRPr="0016633E">
        <w:rPr>
          <w:rFonts w:hint="eastAsia"/>
          <w:color w:val="auto"/>
        </w:rPr>
        <w:t>）</w:t>
      </w:r>
      <w:r w:rsidRPr="0016633E">
        <w:rPr>
          <w:color w:val="auto"/>
        </w:rPr>
        <w:t>计算</w:t>
      </w:r>
      <w:r w:rsidR="001E1D2D" w:rsidRPr="0016633E">
        <w:rPr>
          <w:rFonts w:hint="eastAsia"/>
          <w:color w:val="auto"/>
        </w:rPr>
        <w:t>被检照</w:t>
      </w:r>
      <w:r w:rsidRPr="0016633E">
        <w:rPr>
          <w:color w:val="auto"/>
        </w:rPr>
        <w:t>度计的</w:t>
      </w:r>
      <w:r w:rsidR="00261A95">
        <w:rPr>
          <w:rFonts w:hint="eastAsia"/>
          <w:color w:val="auto"/>
        </w:rPr>
        <w:t>非</w:t>
      </w:r>
      <w:r w:rsidRPr="0016633E">
        <w:rPr>
          <w:color w:val="auto"/>
        </w:rPr>
        <w:t>线性误差</w:t>
      </w:r>
    </w:p>
    <w:p w14:paraId="34050693" w14:textId="7AEEAA46" w:rsidR="00D77345" w:rsidRPr="0016633E" w:rsidRDefault="00C3218C" w:rsidP="00D77345">
      <w:pPr>
        <w:pStyle w:val="aff9"/>
        <w:ind w:firstLine="0"/>
        <w:jc w:val="right"/>
        <w:rPr>
          <w:color w:val="auto"/>
        </w:rPr>
      </w:pPr>
      <w:r w:rsidRPr="0016633E">
        <w:rPr>
          <w:color w:val="auto"/>
          <w:position w:val="-30"/>
        </w:rPr>
        <w:object w:dxaOrig="2560" w:dyaOrig="700" w14:anchorId="56D8C58D">
          <v:shape id="_x0000_i1045" type="#_x0000_t75" style="width:127.85pt;height:35.15pt" o:ole="">
            <v:imagedata r:id="rId53" o:title=""/>
          </v:shape>
          <o:OLEObject Type="Embed" ProgID="Equation.DSMT4" ShapeID="_x0000_i1045" DrawAspect="Content" ObjectID="_1821537237" r:id="rId54"/>
        </w:object>
      </w:r>
      <w:r w:rsidR="00D77345" w:rsidRPr="0016633E">
        <w:rPr>
          <w:color w:val="auto"/>
        </w:rPr>
        <w:t xml:space="preserve">                         </w:t>
      </w:r>
      <w:r w:rsidR="00D77345" w:rsidRPr="0016633E">
        <w:rPr>
          <w:rFonts w:hint="eastAsia"/>
          <w:color w:val="auto"/>
        </w:rPr>
        <w:t>（</w:t>
      </w:r>
      <w:r w:rsidR="00ED4A76" w:rsidRPr="0016633E">
        <w:rPr>
          <w:color w:val="auto"/>
        </w:rPr>
        <w:t>7</w:t>
      </w:r>
      <w:r w:rsidR="00D77345" w:rsidRPr="0016633E">
        <w:rPr>
          <w:rFonts w:hint="eastAsia"/>
          <w:color w:val="auto"/>
        </w:rPr>
        <w:t>）</w:t>
      </w:r>
    </w:p>
    <w:p w14:paraId="3FDA13BD" w14:textId="148FA6CD" w:rsidR="00C944BD" w:rsidRPr="0016633E" w:rsidRDefault="00C944BD" w:rsidP="002D3C21">
      <w:pPr>
        <w:pStyle w:val="aff9"/>
        <w:ind w:firstLine="0"/>
        <w:rPr>
          <w:color w:val="auto"/>
        </w:rPr>
      </w:pPr>
      <w:r w:rsidRPr="0016633E">
        <w:rPr>
          <w:color w:val="auto"/>
        </w:rPr>
        <w:t>式中</w:t>
      </w:r>
      <w:r w:rsidR="002D3C21" w:rsidRPr="0016633E">
        <w:rPr>
          <w:rFonts w:hint="eastAsia"/>
          <w:color w:val="auto"/>
        </w:rPr>
        <w:t>：</w:t>
      </w:r>
      <w:r w:rsidR="002D3C21" w:rsidRPr="0016633E">
        <w:rPr>
          <w:rFonts w:hint="eastAsia"/>
          <w:color w:val="auto"/>
        </w:rPr>
        <w:t xml:space="preserve"> </w:t>
      </w:r>
      <w:r w:rsidR="002D3C21" w:rsidRPr="0016633E">
        <w:rPr>
          <w:color w:val="auto"/>
        </w:rPr>
        <w:t xml:space="preserve"> </w:t>
      </w:r>
      <w:proofErr w:type="spellStart"/>
      <w:r w:rsidR="00B156BC" w:rsidRPr="0016633E">
        <w:rPr>
          <w:rFonts w:hint="eastAsia"/>
          <w:i/>
          <w:color w:val="auto"/>
        </w:rPr>
        <w:t>Y</w:t>
      </w:r>
      <w:r w:rsidR="00B156BC" w:rsidRPr="0016633E">
        <w:rPr>
          <w:color w:val="auto"/>
          <w:vertAlign w:val="subscript"/>
        </w:rPr>
        <w:t>1</w:t>
      </w:r>
      <w:proofErr w:type="spellEnd"/>
      <w:r w:rsidR="00B156BC" w:rsidRPr="0016633E">
        <w:rPr>
          <w:rFonts w:hint="eastAsia"/>
          <w:color w:val="auto"/>
          <w:vertAlign w:val="subscript"/>
        </w:rPr>
        <w:t>/</w:t>
      </w:r>
      <w:r w:rsidR="00B156BC" w:rsidRPr="0016633E">
        <w:rPr>
          <w:color w:val="auto"/>
          <w:vertAlign w:val="subscript"/>
        </w:rPr>
        <w:t>10</w:t>
      </w:r>
      <w:r w:rsidR="004A0A1E" w:rsidRPr="0016633E">
        <w:rPr>
          <w:rFonts w:hint="eastAsia"/>
          <w:color w:val="auto"/>
        </w:rPr>
        <w:t>——</w:t>
      </w:r>
      <w:r w:rsidR="00B156BC" w:rsidRPr="0016633E">
        <w:rPr>
          <w:color w:val="auto"/>
        </w:rPr>
        <w:t>仪器</w:t>
      </w:r>
      <w:r w:rsidR="001E1D2D" w:rsidRPr="0016633E">
        <w:rPr>
          <w:rFonts w:hint="eastAsia"/>
          <w:color w:val="auto"/>
        </w:rPr>
        <w:t>1</w:t>
      </w:r>
      <w:r w:rsidR="001E1D2D" w:rsidRPr="0016633E">
        <w:rPr>
          <w:color w:val="auto"/>
        </w:rPr>
        <w:t>/10</w:t>
      </w:r>
      <w:r w:rsidR="00B156BC" w:rsidRPr="0016633E">
        <w:rPr>
          <w:color w:val="auto"/>
        </w:rPr>
        <w:t>满量程的</w:t>
      </w:r>
      <w:r w:rsidR="001E1D2D" w:rsidRPr="0016633E">
        <w:rPr>
          <w:rFonts w:hint="eastAsia"/>
          <w:color w:val="auto"/>
        </w:rPr>
        <w:t>照</w:t>
      </w:r>
      <w:r w:rsidR="00B156BC" w:rsidRPr="0016633E">
        <w:rPr>
          <w:color w:val="auto"/>
        </w:rPr>
        <w:t>度显示值；</w:t>
      </w:r>
    </w:p>
    <w:p w14:paraId="2C340770" w14:textId="6152EAE2" w:rsidR="002D3C21" w:rsidRPr="0016633E" w:rsidRDefault="00B156BC" w:rsidP="002D3C21">
      <w:pPr>
        <w:pStyle w:val="aff9"/>
        <w:ind w:firstLineChars="400" w:firstLine="960"/>
        <w:rPr>
          <w:color w:val="auto"/>
        </w:rPr>
      </w:pPr>
      <w:proofErr w:type="spellStart"/>
      <w:r w:rsidRPr="0016633E">
        <w:rPr>
          <w:rFonts w:hint="eastAsia"/>
          <w:i/>
          <w:color w:val="auto"/>
        </w:rPr>
        <w:t>Y</w:t>
      </w:r>
      <w:r w:rsidRPr="0016633E">
        <w:rPr>
          <w:color w:val="auto"/>
          <w:vertAlign w:val="subscript"/>
        </w:rPr>
        <w:t>max</w:t>
      </w:r>
      <w:proofErr w:type="spellEnd"/>
      <w:r w:rsidR="004A0A1E" w:rsidRPr="0016633E">
        <w:rPr>
          <w:rFonts w:hint="eastAsia"/>
          <w:color w:val="auto"/>
        </w:rPr>
        <w:t>——</w:t>
      </w:r>
      <w:r w:rsidR="001E1D2D" w:rsidRPr="0016633E">
        <w:rPr>
          <w:rFonts w:hint="eastAsia"/>
          <w:color w:val="auto"/>
        </w:rPr>
        <w:t>仪器接近满量程的照度显示值</w:t>
      </w:r>
      <w:r w:rsidR="00C944BD" w:rsidRPr="0016633E">
        <w:rPr>
          <w:color w:val="auto"/>
        </w:rPr>
        <w:t>；</w:t>
      </w:r>
      <w:r w:rsidR="00C944BD" w:rsidRPr="0016633E">
        <w:rPr>
          <w:color w:val="auto"/>
        </w:rPr>
        <w:t xml:space="preserve"> </w:t>
      </w:r>
    </w:p>
    <w:p w14:paraId="630E1BFE" w14:textId="028AF902" w:rsidR="00C944BD" w:rsidRPr="0016633E" w:rsidRDefault="00B156BC" w:rsidP="00B156BC">
      <w:pPr>
        <w:pStyle w:val="aff9"/>
        <w:ind w:firstLineChars="400" w:firstLine="960"/>
        <w:rPr>
          <w:color w:val="auto"/>
        </w:rPr>
      </w:pPr>
      <w:proofErr w:type="spellStart"/>
      <w:r w:rsidRPr="0016633E">
        <w:rPr>
          <w:i/>
          <w:color w:val="auto"/>
        </w:rPr>
        <w:t>X</w:t>
      </w:r>
      <w:r w:rsidRPr="0016633E">
        <w:rPr>
          <w:color w:val="auto"/>
          <w:vertAlign w:val="subscript"/>
        </w:rPr>
        <w:t>1</w:t>
      </w:r>
      <w:proofErr w:type="spellEnd"/>
      <w:r w:rsidRPr="0016633E">
        <w:rPr>
          <w:rFonts w:hint="eastAsia"/>
          <w:color w:val="auto"/>
          <w:vertAlign w:val="subscript"/>
        </w:rPr>
        <w:t>/</w:t>
      </w:r>
      <w:r w:rsidRPr="0016633E">
        <w:rPr>
          <w:color w:val="auto"/>
          <w:vertAlign w:val="subscript"/>
        </w:rPr>
        <w:t>10</w:t>
      </w:r>
      <w:r w:rsidR="004A0A1E" w:rsidRPr="0016633E">
        <w:rPr>
          <w:rFonts w:hint="eastAsia"/>
          <w:color w:val="auto"/>
        </w:rPr>
        <w:t>——</w:t>
      </w:r>
      <w:r w:rsidR="00C944BD" w:rsidRPr="0016633E">
        <w:rPr>
          <w:color w:val="auto"/>
        </w:rPr>
        <w:t>对应于</w:t>
      </w:r>
      <w:proofErr w:type="spellStart"/>
      <w:r w:rsidR="001E1D2D" w:rsidRPr="0016633E">
        <w:rPr>
          <w:rFonts w:hint="eastAsia"/>
          <w:i/>
          <w:color w:val="auto"/>
        </w:rPr>
        <w:t>Y</w:t>
      </w:r>
      <w:r w:rsidR="001E1D2D" w:rsidRPr="0016633E">
        <w:rPr>
          <w:color w:val="auto"/>
          <w:vertAlign w:val="subscript"/>
        </w:rPr>
        <w:t>1</w:t>
      </w:r>
      <w:proofErr w:type="spellEnd"/>
      <w:r w:rsidR="001E1D2D" w:rsidRPr="0016633E">
        <w:rPr>
          <w:rFonts w:hint="eastAsia"/>
          <w:color w:val="auto"/>
          <w:vertAlign w:val="subscript"/>
        </w:rPr>
        <w:t>/</w:t>
      </w:r>
      <w:r w:rsidR="001E1D2D" w:rsidRPr="0016633E">
        <w:rPr>
          <w:color w:val="auto"/>
          <w:vertAlign w:val="subscript"/>
        </w:rPr>
        <w:t>10</w:t>
      </w:r>
      <w:r w:rsidR="00C944BD" w:rsidRPr="0016633E">
        <w:rPr>
          <w:color w:val="auto"/>
        </w:rPr>
        <w:t>的标准照度值；</w:t>
      </w:r>
    </w:p>
    <w:p w14:paraId="2F54C3FA" w14:textId="792EF839" w:rsidR="00C944BD" w:rsidRPr="0016633E" w:rsidRDefault="00B156BC" w:rsidP="00B156BC">
      <w:pPr>
        <w:pStyle w:val="aff9"/>
        <w:ind w:firstLineChars="400" w:firstLine="960"/>
        <w:rPr>
          <w:color w:val="auto"/>
        </w:rPr>
      </w:pPr>
      <w:proofErr w:type="spellStart"/>
      <w:r w:rsidRPr="0016633E">
        <w:rPr>
          <w:i/>
          <w:color w:val="auto"/>
        </w:rPr>
        <w:t>X</w:t>
      </w:r>
      <w:r w:rsidR="002D3C21" w:rsidRPr="0016633E">
        <w:rPr>
          <w:rFonts w:hint="eastAsia"/>
          <w:color w:val="auto"/>
          <w:vertAlign w:val="subscript"/>
        </w:rPr>
        <w:t>max</w:t>
      </w:r>
      <w:proofErr w:type="spellEnd"/>
      <w:r w:rsidR="004A0A1E" w:rsidRPr="0016633E">
        <w:rPr>
          <w:rFonts w:hint="eastAsia"/>
          <w:color w:val="auto"/>
        </w:rPr>
        <w:t>——</w:t>
      </w:r>
      <w:r w:rsidR="001E1D2D" w:rsidRPr="0016633E">
        <w:rPr>
          <w:color w:val="auto"/>
        </w:rPr>
        <w:t>对应于</w:t>
      </w:r>
      <w:proofErr w:type="spellStart"/>
      <w:r w:rsidR="001E1D2D" w:rsidRPr="0016633E">
        <w:rPr>
          <w:rFonts w:hint="eastAsia"/>
          <w:i/>
          <w:color w:val="auto"/>
        </w:rPr>
        <w:t>Y</w:t>
      </w:r>
      <w:r w:rsidR="001E1D2D" w:rsidRPr="0016633E">
        <w:rPr>
          <w:color w:val="auto"/>
          <w:vertAlign w:val="subscript"/>
        </w:rPr>
        <w:t>max</w:t>
      </w:r>
      <w:proofErr w:type="spellEnd"/>
      <w:r w:rsidR="001E1D2D" w:rsidRPr="0016633E">
        <w:rPr>
          <w:color w:val="auto"/>
        </w:rPr>
        <w:t>的标准照度值</w:t>
      </w:r>
      <w:r w:rsidR="001E1D2D" w:rsidRPr="0016633E">
        <w:rPr>
          <w:rFonts w:hint="eastAsia"/>
          <w:color w:val="auto"/>
        </w:rPr>
        <w:t>。</w:t>
      </w:r>
    </w:p>
    <w:p w14:paraId="61EF2C74" w14:textId="66CDE26B" w:rsidR="001E1D2D" w:rsidRPr="0016633E" w:rsidRDefault="001E1D2D" w:rsidP="001E1D2D">
      <w:pPr>
        <w:pStyle w:val="aff9"/>
        <w:rPr>
          <w:color w:val="auto"/>
        </w:rPr>
      </w:pPr>
      <w:r w:rsidRPr="0016633E">
        <w:rPr>
          <w:color w:val="auto"/>
        </w:rPr>
        <w:t>对于只有自动量程功能的仪器，首次测量仪器接近满量程</w:t>
      </w:r>
      <w:r w:rsidRPr="0016633E">
        <w:rPr>
          <w:color w:val="auto"/>
        </w:rPr>
        <w:t xml:space="preserve"> </w:t>
      </w:r>
      <w:r w:rsidRPr="0016633E">
        <w:rPr>
          <w:color w:val="auto"/>
        </w:rPr>
        <w:t>（或检定装置测量范围上限）的</w:t>
      </w:r>
      <w:r w:rsidRPr="0016633E">
        <w:rPr>
          <w:rFonts w:hint="eastAsia"/>
          <w:color w:val="auto"/>
        </w:rPr>
        <w:t>照度</w:t>
      </w:r>
      <w:r w:rsidRPr="0016633E">
        <w:rPr>
          <w:color w:val="auto"/>
        </w:rPr>
        <w:t>显示值</w:t>
      </w:r>
      <w:proofErr w:type="spellStart"/>
      <w:r w:rsidRPr="0016633E">
        <w:rPr>
          <w:rFonts w:hint="eastAsia"/>
          <w:i/>
          <w:color w:val="auto"/>
        </w:rPr>
        <w:t>Y</w:t>
      </w:r>
      <w:r w:rsidRPr="0016633E">
        <w:rPr>
          <w:color w:val="auto"/>
          <w:vertAlign w:val="subscript"/>
        </w:rPr>
        <w:t>0</w:t>
      </w:r>
      <w:proofErr w:type="spellEnd"/>
      <w:r w:rsidRPr="0016633E">
        <w:rPr>
          <w:color w:val="auto"/>
        </w:rPr>
        <w:t>，然后按</w:t>
      </w:r>
      <w:r w:rsidRPr="0016633E">
        <w:rPr>
          <w:rFonts w:hint="eastAsia"/>
          <w:color w:val="auto"/>
        </w:rPr>
        <w:t>1</w:t>
      </w:r>
      <w:r w:rsidRPr="0016633E">
        <w:rPr>
          <w:color w:val="auto"/>
        </w:rPr>
        <w:t>0</w:t>
      </w:r>
      <w:r w:rsidR="008C7F37" w:rsidRPr="0016633E">
        <w:rPr>
          <w:rFonts w:ascii="宋体" w:hAnsi="宋体" w:hint="eastAsia"/>
          <w:color w:val="auto"/>
        </w:rPr>
        <w:t>×</w:t>
      </w:r>
      <w:r w:rsidRPr="0016633E">
        <w:rPr>
          <w:color w:val="auto"/>
        </w:rPr>
        <w:t>倍率递减，逐次测量</w:t>
      </w:r>
      <w:r w:rsidRPr="0016633E">
        <w:rPr>
          <w:rFonts w:hint="eastAsia"/>
          <w:color w:val="auto"/>
        </w:rPr>
        <w:t>照</w:t>
      </w:r>
      <w:r w:rsidRPr="0016633E">
        <w:rPr>
          <w:color w:val="auto"/>
        </w:rPr>
        <w:t>度显示值</w:t>
      </w:r>
      <w:proofErr w:type="spellStart"/>
      <w:r w:rsidRPr="0016633E">
        <w:rPr>
          <w:rFonts w:hint="eastAsia"/>
          <w:i/>
          <w:color w:val="auto"/>
        </w:rPr>
        <w:t>Y</w:t>
      </w:r>
      <w:r w:rsidRPr="0016633E">
        <w:rPr>
          <w:color w:val="auto"/>
          <w:vertAlign w:val="subscript"/>
        </w:rPr>
        <w:t>1</w:t>
      </w:r>
      <w:proofErr w:type="spellEnd"/>
      <w:r w:rsidRPr="0016633E">
        <w:rPr>
          <w:color w:val="auto"/>
        </w:rPr>
        <w:t>，直至测量点覆盖满量程的</w:t>
      </w:r>
      <w:r w:rsidRPr="0016633E">
        <w:rPr>
          <w:rFonts w:hint="eastAsia"/>
          <w:color w:val="auto"/>
        </w:rPr>
        <w:t>9</w:t>
      </w:r>
      <w:r w:rsidRPr="0016633E">
        <w:rPr>
          <w:color w:val="auto"/>
        </w:rPr>
        <w:t>9%</w:t>
      </w:r>
      <w:r w:rsidRPr="0016633E">
        <w:rPr>
          <w:color w:val="auto"/>
        </w:rPr>
        <w:t>（或检定装置测量能力下限），按公式</w:t>
      </w:r>
      <w:r w:rsidRPr="0016633E">
        <w:rPr>
          <w:rFonts w:hint="eastAsia"/>
          <w:color w:val="auto"/>
        </w:rPr>
        <w:t>（</w:t>
      </w:r>
      <w:r w:rsidR="00ED4A76" w:rsidRPr="0016633E">
        <w:rPr>
          <w:color w:val="auto"/>
        </w:rPr>
        <w:t>8</w:t>
      </w:r>
      <w:r w:rsidRPr="0016633E">
        <w:rPr>
          <w:rFonts w:hint="eastAsia"/>
          <w:color w:val="auto"/>
        </w:rPr>
        <w:t>）</w:t>
      </w:r>
      <w:r w:rsidRPr="0016633E">
        <w:rPr>
          <w:color w:val="auto"/>
        </w:rPr>
        <w:t>计算仪器</w:t>
      </w:r>
      <w:r w:rsidR="00261A95">
        <w:rPr>
          <w:rFonts w:hint="eastAsia"/>
          <w:color w:val="auto"/>
        </w:rPr>
        <w:t>非</w:t>
      </w:r>
      <w:r w:rsidRPr="0016633E">
        <w:rPr>
          <w:color w:val="auto"/>
        </w:rPr>
        <w:t>线性误差</w:t>
      </w:r>
      <w:r w:rsidR="00C3218C" w:rsidRPr="0016633E">
        <w:rPr>
          <w:color w:val="auto"/>
          <w:position w:val="-10"/>
        </w:rPr>
        <w:object w:dxaOrig="260" w:dyaOrig="320" w14:anchorId="551F943A">
          <v:shape id="_x0000_i1046" type="#_x0000_t75" style="width:13.25pt;height:16.15pt" o:ole="">
            <v:imagedata r:id="rId55" o:title=""/>
          </v:shape>
          <o:OLEObject Type="Embed" ProgID="Equation.DSMT4" ShapeID="_x0000_i1046" DrawAspect="Content" ObjectID="_1821537238" r:id="rId56"/>
        </w:object>
      </w:r>
      <w:r w:rsidRPr="0016633E">
        <w:rPr>
          <w:color w:val="auto"/>
        </w:rPr>
        <w:t>。</w:t>
      </w:r>
    </w:p>
    <w:p w14:paraId="2F8947CA" w14:textId="255B9783" w:rsidR="001E1D2D" w:rsidRPr="0016633E" w:rsidRDefault="00C3218C" w:rsidP="001E1D2D">
      <w:pPr>
        <w:pStyle w:val="aff9"/>
        <w:ind w:firstLine="0"/>
        <w:jc w:val="right"/>
        <w:rPr>
          <w:color w:val="auto"/>
        </w:rPr>
      </w:pPr>
      <w:r w:rsidRPr="0016633E">
        <w:rPr>
          <w:color w:val="auto"/>
          <w:position w:val="-28"/>
        </w:rPr>
        <w:object w:dxaOrig="2360" w:dyaOrig="660" w14:anchorId="37866563">
          <v:shape id="_x0000_i1047" type="#_x0000_t75" style="width:118.1pt;height:32.85pt" o:ole="">
            <v:imagedata r:id="rId57" o:title=""/>
          </v:shape>
          <o:OLEObject Type="Embed" ProgID="Equation.DSMT4" ShapeID="_x0000_i1047" DrawAspect="Content" ObjectID="_1821537239" r:id="rId58"/>
        </w:object>
      </w:r>
      <w:r w:rsidR="001E1D2D" w:rsidRPr="0016633E">
        <w:rPr>
          <w:color w:val="auto"/>
        </w:rPr>
        <w:t xml:space="preserve">                          </w:t>
      </w:r>
      <w:r w:rsidR="001E1D2D" w:rsidRPr="0016633E">
        <w:rPr>
          <w:rFonts w:hint="eastAsia"/>
          <w:color w:val="auto"/>
        </w:rPr>
        <w:t>（</w:t>
      </w:r>
      <w:r w:rsidR="00ED4A76" w:rsidRPr="0016633E">
        <w:rPr>
          <w:color w:val="auto"/>
        </w:rPr>
        <w:t>8</w:t>
      </w:r>
      <w:r w:rsidR="001E1D2D" w:rsidRPr="0016633E">
        <w:rPr>
          <w:rFonts w:hint="eastAsia"/>
          <w:color w:val="auto"/>
        </w:rPr>
        <w:t>）</w:t>
      </w:r>
    </w:p>
    <w:p w14:paraId="4093EE91" w14:textId="0BBA8C0D" w:rsidR="001E1D2D" w:rsidRPr="0016633E" w:rsidRDefault="001E1D2D" w:rsidP="006143E3">
      <w:pPr>
        <w:pStyle w:val="aff9"/>
        <w:ind w:leftChars="12" w:left="1465" w:hangingChars="600" w:hanging="1440"/>
        <w:rPr>
          <w:color w:val="auto"/>
        </w:rPr>
      </w:pPr>
      <w:r w:rsidRPr="0016633E">
        <w:rPr>
          <w:color w:val="auto"/>
        </w:rPr>
        <w:t>式中</w:t>
      </w:r>
      <w:r w:rsidRPr="0016633E">
        <w:rPr>
          <w:rFonts w:hint="eastAsia"/>
          <w:color w:val="auto"/>
        </w:rPr>
        <w:t>：</w:t>
      </w:r>
      <w:r w:rsidRPr="0016633E">
        <w:rPr>
          <w:rFonts w:hint="eastAsia"/>
          <w:color w:val="auto"/>
        </w:rPr>
        <w:t xml:space="preserve"> </w:t>
      </w:r>
      <w:r w:rsidRPr="0016633E">
        <w:rPr>
          <w:color w:val="auto"/>
        </w:rPr>
        <w:t xml:space="preserve"> </w:t>
      </w:r>
      <w:proofErr w:type="spellStart"/>
      <w:r w:rsidRPr="0016633E">
        <w:rPr>
          <w:rFonts w:hint="eastAsia"/>
          <w:i/>
          <w:color w:val="auto"/>
        </w:rPr>
        <w:t>Y</w:t>
      </w:r>
      <w:r w:rsidRPr="0016633E">
        <w:rPr>
          <w:color w:val="auto"/>
          <w:vertAlign w:val="subscript"/>
        </w:rPr>
        <w:t>0</w:t>
      </w:r>
      <w:proofErr w:type="spellEnd"/>
      <w:r w:rsidR="004A0A1E" w:rsidRPr="0016633E">
        <w:rPr>
          <w:rFonts w:hint="eastAsia"/>
          <w:color w:val="auto"/>
        </w:rPr>
        <w:t>——</w:t>
      </w:r>
      <w:r w:rsidRPr="0016633E">
        <w:rPr>
          <w:color w:val="auto"/>
        </w:rPr>
        <w:t>首次测量的仪器</w:t>
      </w:r>
      <w:r w:rsidRPr="0016633E">
        <w:rPr>
          <w:rFonts w:hint="eastAsia"/>
          <w:color w:val="auto"/>
        </w:rPr>
        <w:t>照度</w:t>
      </w:r>
      <w:r w:rsidRPr="0016633E">
        <w:rPr>
          <w:color w:val="auto"/>
        </w:rPr>
        <w:t>显示值</w:t>
      </w:r>
      <w:r w:rsidRPr="0016633E">
        <w:rPr>
          <w:color w:val="auto"/>
        </w:rPr>
        <w:t xml:space="preserve"> </w:t>
      </w:r>
      <w:r w:rsidRPr="0016633E">
        <w:rPr>
          <w:color w:val="auto"/>
        </w:rPr>
        <w:t>（仪器接近满量程的</w:t>
      </w:r>
      <w:r w:rsidR="006143E3" w:rsidRPr="0016633E">
        <w:rPr>
          <w:rFonts w:hint="eastAsia"/>
          <w:color w:val="auto"/>
        </w:rPr>
        <w:t>照</w:t>
      </w:r>
      <w:r w:rsidRPr="0016633E">
        <w:rPr>
          <w:color w:val="auto"/>
        </w:rPr>
        <w:t>度显示值或检定装置测量范围上限的</w:t>
      </w:r>
      <w:r w:rsidR="006143E3" w:rsidRPr="0016633E">
        <w:rPr>
          <w:rFonts w:hint="eastAsia"/>
          <w:color w:val="auto"/>
        </w:rPr>
        <w:t>照</w:t>
      </w:r>
      <w:r w:rsidRPr="0016633E">
        <w:rPr>
          <w:color w:val="auto"/>
        </w:rPr>
        <w:t>度显示值）</w:t>
      </w:r>
    </w:p>
    <w:p w14:paraId="063416E2" w14:textId="50DF6735" w:rsidR="001E1D2D" w:rsidRPr="0016633E" w:rsidRDefault="006143E3" w:rsidP="006143E3">
      <w:pPr>
        <w:pStyle w:val="aff9"/>
        <w:ind w:firstLineChars="400" w:firstLine="960"/>
        <w:rPr>
          <w:color w:val="auto"/>
        </w:rPr>
      </w:pPr>
      <w:proofErr w:type="spellStart"/>
      <w:r w:rsidRPr="0016633E">
        <w:rPr>
          <w:i/>
          <w:color w:val="auto"/>
        </w:rPr>
        <w:t>X</w:t>
      </w:r>
      <w:r w:rsidRPr="0016633E">
        <w:rPr>
          <w:color w:val="auto"/>
          <w:vertAlign w:val="subscript"/>
        </w:rPr>
        <w:t>0</w:t>
      </w:r>
      <w:proofErr w:type="spellEnd"/>
      <w:r w:rsidR="004A0A1E" w:rsidRPr="0016633E">
        <w:rPr>
          <w:rFonts w:hint="eastAsia"/>
          <w:color w:val="auto"/>
        </w:rPr>
        <w:t>——</w:t>
      </w:r>
      <w:r w:rsidRPr="0016633E">
        <w:rPr>
          <w:rFonts w:hint="eastAsia"/>
          <w:color w:val="auto"/>
          <w:sz w:val="22"/>
          <w:szCs w:val="22"/>
        </w:rPr>
        <w:t>对应于</w:t>
      </w:r>
      <w:proofErr w:type="spellStart"/>
      <w:r w:rsidRPr="0016633E">
        <w:rPr>
          <w:rFonts w:hint="eastAsia"/>
          <w:i/>
          <w:color w:val="auto"/>
        </w:rPr>
        <w:t>Y</w:t>
      </w:r>
      <w:r w:rsidRPr="0016633E">
        <w:rPr>
          <w:color w:val="auto"/>
          <w:vertAlign w:val="subscript"/>
        </w:rPr>
        <w:t>0</w:t>
      </w:r>
      <w:proofErr w:type="spellEnd"/>
      <w:r w:rsidRPr="0016633E">
        <w:rPr>
          <w:rFonts w:hint="eastAsia"/>
          <w:color w:val="auto"/>
        </w:rPr>
        <w:t>的标准照度值</w:t>
      </w:r>
      <w:r w:rsidR="001E1D2D" w:rsidRPr="0016633E">
        <w:rPr>
          <w:color w:val="auto"/>
        </w:rPr>
        <w:t>；</w:t>
      </w:r>
      <w:r w:rsidR="001E1D2D" w:rsidRPr="0016633E">
        <w:rPr>
          <w:color w:val="auto"/>
        </w:rPr>
        <w:t xml:space="preserve"> </w:t>
      </w:r>
    </w:p>
    <w:p w14:paraId="175E864A" w14:textId="3644B2AA" w:rsidR="001E1D2D" w:rsidRPr="0016633E" w:rsidRDefault="006143E3" w:rsidP="006143E3">
      <w:pPr>
        <w:pStyle w:val="aff9"/>
        <w:ind w:firstLineChars="400" w:firstLine="960"/>
        <w:rPr>
          <w:color w:val="auto"/>
        </w:rPr>
      </w:pPr>
      <w:r w:rsidRPr="0016633E">
        <w:rPr>
          <w:i/>
          <w:color w:val="auto"/>
        </w:rPr>
        <w:t>Y</w:t>
      </w:r>
      <w:r w:rsidRPr="0016633E">
        <w:rPr>
          <w:rFonts w:hint="eastAsia"/>
          <w:color w:val="auto"/>
          <w:vertAlign w:val="subscript"/>
        </w:rPr>
        <w:t>i</w:t>
      </w:r>
      <w:r w:rsidR="004A0A1E" w:rsidRPr="0016633E">
        <w:rPr>
          <w:rFonts w:hint="eastAsia"/>
          <w:color w:val="auto"/>
        </w:rPr>
        <w:t>——</w:t>
      </w:r>
      <w:r w:rsidRPr="0016633E">
        <w:rPr>
          <w:rFonts w:hint="eastAsia"/>
          <w:color w:val="auto"/>
        </w:rPr>
        <w:t>第</w:t>
      </w:r>
      <w:proofErr w:type="spellStart"/>
      <w:r w:rsidRPr="0016633E">
        <w:rPr>
          <w:rFonts w:hint="eastAsia"/>
          <w:i/>
          <w:color w:val="auto"/>
        </w:rPr>
        <w:t>i</w:t>
      </w:r>
      <w:proofErr w:type="spellEnd"/>
      <w:r w:rsidRPr="0016633E">
        <w:rPr>
          <w:rFonts w:hint="eastAsia"/>
          <w:color w:val="auto"/>
        </w:rPr>
        <w:t>次测量的仪器照度显示值</w:t>
      </w:r>
      <w:r w:rsidR="001E1D2D" w:rsidRPr="0016633E">
        <w:rPr>
          <w:color w:val="auto"/>
        </w:rPr>
        <w:t>；</w:t>
      </w:r>
    </w:p>
    <w:p w14:paraId="2052827A" w14:textId="562410FA" w:rsidR="001E1D2D" w:rsidRPr="0016633E" w:rsidRDefault="001E1D2D" w:rsidP="006143E3">
      <w:pPr>
        <w:pStyle w:val="aff9"/>
        <w:ind w:firstLineChars="400" w:firstLine="960"/>
        <w:rPr>
          <w:color w:val="auto"/>
        </w:rPr>
      </w:pPr>
      <w:r w:rsidRPr="0016633E">
        <w:rPr>
          <w:i/>
          <w:color w:val="auto"/>
        </w:rPr>
        <w:t>X</w:t>
      </w:r>
      <w:r w:rsidRPr="0016633E">
        <w:rPr>
          <w:rFonts w:hint="eastAsia"/>
          <w:color w:val="auto"/>
          <w:vertAlign w:val="subscript"/>
        </w:rPr>
        <w:t>i</w:t>
      </w:r>
      <w:r w:rsidR="004A0A1E" w:rsidRPr="0016633E">
        <w:rPr>
          <w:rFonts w:hint="eastAsia"/>
          <w:color w:val="auto"/>
        </w:rPr>
        <w:t>——</w:t>
      </w:r>
      <w:r w:rsidR="006143E3" w:rsidRPr="0016633E">
        <w:rPr>
          <w:rFonts w:hint="eastAsia"/>
          <w:color w:val="auto"/>
          <w:sz w:val="22"/>
          <w:szCs w:val="22"/>
        </w:rPr>
        <w:t>对应于</w:t>
      </w:r>
      <w:r w:rsidR="006143E3" w:rsidRPr="0016633E">
        <w:rPr>
          <w:rFonts w:hint="eastAsia"/>
          <w:i/>
          <w:color w:val="auto"/>
        </w:rPr>
        <w:t>Y</w:t>
      </w:r>
      <w:r w:rsidR="006143E3" w:rsidRPr="0016633E">
        <w:rPr>
          <w:rFonts w:hint="eastAsia"/>
          <w:color w:val="auto"/>
          <w:vertAlign w:val="subscript"/>
        </w:rPr>
        <w:t>i</w:t>
      </w:r>
      <w:r w:rsidR="006143E3" w:rsidRPr="0016633E">
        <w:rPr>
          <w:rFonts w:hint="eastAsia"/>
          <w:color w:val="auto"/>
        </w:rPr>
        <w:t>的标准照度值</w:t>
      </w:r>
      <w:r w:rsidRPr="0016633E">
        <w:rPr>
          <w:rFonts w:hint="eastAsia"/>
          <w:color w:val="auto"/>
        </w:rPr>
        <w:t>。</w:t>
      </w:r>
    </w:p>
    <w:p w14:paraId="186441A3" w14:textId="1082C5C8" w:rsidR="009510C8" w:rsidRPr="0016633E" w:rsidRDefault="00C944BD" w:rsidP="00C944BD">
      <w:pPr>
        <w:pStyle w:val="aff9"/>
        <w:rPr>
          <w:color w:val="auto"/>
        </w:rPr>
      </w:pPr>
      <w:r w:rsidRPr="0016633E">
        <w:rPr>
          <w:color w:val="auto"/>
        </w:rPr>
        <w:lastRenderedPageBreak/>
        <w:t>各级照度计的</w:t>
      </w:r>
      <w:r w:rsidR="00261A95">
        <w:rPr>
          <w:rFonts w:hint="eastAsia"/>
          <w:color w:val="auto"/>
        </w:rPr>
        <w:t>非</w:t>
      </w:r>
      <w:r w:rsidRPr="0016633E">
        <w:rPr>
          <w:color w:val="auto"/>
        </w:rPr>
        <w:t>线性误差应符合</w:t>
      </w:r>
      <w:r w:rsidRPr="0016633E">
        <w:rPr>
          <w:color w:val="auto"/>
        </w:rPr>
        <w:t xml:space="preserve"> 4.</w:t>
      </w:r>
      <w:r w:rsidR="000C794C">
        <w:rPr>
          <w:color w:val="auto"/>
        </w:rPr>
        <w:t>4</w:t>
      </w:r>
      <w:r w:rsidRPr="0016633E">
        <w:rPr>
          <w:color w:val="auto"/>
        </w:rPr>
        <w:t xml:space="preserve"> </w:t>
      </w:r>
      <w:r w:rsidRPr="0016633E">
        <w:rPr>
          <w:color w:val="auto"/>
        </w:rPr>
        <w:t>要求。</w:t>
      </w:r>
    </w:p>
    <w:p w14:paraId="5936D059" w14:textId="660C6105" w:rsidR="002D3C21" w:rsidRPr="0016633E" w:rsidRDefault="002D3C21" w:rsidP="002D3C21">
      <w:pPr>
        <w:pStyle w:val="affe"/>
        <w:rPr>
          <w:color w:val="auto"/>
        </w:rPr>
      </w:pPr>
      <w:bookmarkStart w:id="54" w:name="_Toc210917601"/>
      <w:r w:rsidRPr="0016633E">
        <w:rPr>
          <w:color w:val="auto"/>
        </w:rPr>
        <w:t>6.3.</w:t>
      </w:r>
      <w:r w:rsidR="000C794C">
        <w:rPr>
          <w:color w:val="auto"/>
        </w:rPr>
        <w:t>6</w:t>
      </w:r>
      <w:r w:rsidRPr="0016633E">
        <w:rPr>
          <w:color w:val="auto"/>
        </w:rPr>
        <w:t xml:space="preserve"> </w:t>
      </w:r>
      <w:r w:rsidRPr="0016633E">
        <w:rPr>
          <w:rFonts w:hint="eastAsia"/>
          <w:color w:val="auto"/>
        </w:rPr>
        <w:t>换挡</w:t>
      </w:r>
      <w:r w:rsidRPr="0016633E">
        <w:rPr>
          <w:color w:val="auto"/>
        </w:rPr>
        <w:t>误差</w:t>
      </w:r>
      <w:bookmarkEnd w:id="54"/>
    </w:p>
    <w:p w14:paraId="26E3C0C6" w14:textId="77777777" w:rsidR="009510C8" w:rsidRPr="0016633E" w:rsidRDefault="00D5291C" w:rsidP="002D3C21">
      <w:pPr>
        <w:pStyle w:val="aff9"/>
        <w:rPr>
          <w:color w:val="auto"/>
        </w:rPr>
      </w:pPr>
      <w:r w:rsidRPr="0016633E">
        <w:rPr>
          <w:rFonts w:hint="eastAsia"/>
          <w:color w:val="auto"/>
        </w:rPr>
        <w:t>在绝对法装置或比较法装置上，产生</w:t>
      </w:r>
      <w:r w:rsidR="002D3C21" w:rsidRPr="0016633E">
        <w:rPr>
          <w:color w:val="auto"/>
        </w:rPr>
        <w:t>标准照度值</w:t>
      </w:r>
      <w:proofErr w:type="spellStart"/>
      <w:r w:rsidRPr="0016633E">
        <w:rPr>
          <w:rFonts w:hint="eastAsia"/>
          <w:i/>
          <w:color w:val="auto"/>
        </w:rPr>
        <w:t>X</w:t>
      </w:r>
      <w:r w:rsidRPr="0016633E">
        <w:rPr>
          <w:rFonts w:hint="eastAsia"/>
          <w:color w:val="auto"/>
          <w:vertAlign w:val="subscript"/>
        </w:rPr>
        <w:t>A</w:t>
      </w:r>
      <w:proofErr w:type="spellEnd"/>
      <w:r w:rsidRPr="0016633E">
        <w:rPr>
          <w:rFonts w:hint="eastAsia"/>
          <w:color w:val="auto"/>
        </w:rPr>
        <w:t>，被检照度计</w:t>
      </w:r>
      <w:r w:rsidR="002D3C21" w:rsidRPr="0016633E">
        <w:rPr>
          <w:color w:val="auto"/>
        </w:rPr>
        <w:t>在低量程</w:t>
      </w:r>
      <w:r w:rsidR="002D3C21" w:rsidRPr="0016633E">
        <w:rPr>
          <w:rFonts w:hint="eastAsia"/>
          <w:color w:val="auto"/>
        </w:rPr>
        <w:t>A</w:t>
      </w:r>
      <w:proofErr w:type="gramStart"/>
      <w:r w:rsidR="002D3C21" w:rsidRPr="0016633E">
        <w:rPr>
          <w:color w:val="auto"/>
        </w:rPr>
        <w:t>挡达到</w:t>
      </w:r>
      <w:proofErr w:type="gramEnd"/>
      <w:r w:rsidR="002D3C21" w:rsidRPr="0016633E">
        <w:rPr>
          <w:color w:val="auto"/>
        </w:rPr>
        <w:t>满量程的</w:t>
      </w:r>
      <w:r w:rsidR="002D3C21" w:rsidRPr="0016633E">
        <w:rPr>
          <w:color w:val="auto"/>
        </w:rPr>
        <w:t xml:space="preserve"> 90%, </w:t>
      </w:r>
      <w:r w:rsidR="002D3C21" w:rsidRPr="0016633E">
        <w:rPr>
          <w:color w:val="auto"/>
        </w:rPr>
        <w:t>其显示值为</w:t>
      </w:r>
      <w:r w:rsidRPr="0016633E">
        <w:rPr>
          <w:rFonts w:hint="eastAsia"/>
          <w:i/>
          <w:color w:val="auto"/>
        </w:rPr>
        <w:t>Y</w:t>
      </w:r>
      <w:r w:rsidRPr="0016633E">
        <w:rPr>
          <w:rFonts w:hint="eastAsia"/>
          <w:color w:val="auto"/>
          <w:vertAlign w:val="subscript"/>
        </w:rPr>
        <w:t>A</w:t>
      </w:r>
      <w:r w:rsidR="002D3C21" w:rsidRPr="0016633E">
        <w:rPr>
          <w:rFonts w:hint="eastAsia"/>
          <w:color w:val="auto"/>
        </w:rPr>
        <w:t>。</w:t>
      </w:r>
      <w:r w:rsidR="002D3C21" w:rsidRPr="0016633E">
        <w:rPr>
          <w:color w:val="auto"/>
        </w:rPr>
        <w:t>然后</w:t>
      </w:r>
      <w:r w:rsidRPr="0016633E">
        <w:rPr>
          <w:rFonts w:hint="eastAsia"/>
          <w:color w:val="auto"/>
        </w:rPr>
        <w:t>被检</w:t>
      </w:r>
      <w:r w:rsidR="002D3C21" w:rsidRPr="0016633E">
        <w:rPr>
          <w:color w:val="auto"/>
        </w:rPr>
        <w:t>照度计换到比较高的量程</w:t>
      </w:r>
      <w:r w:rsidR="002D3C21" w:rsidRPr="0016633E">
        <w:rPr>
          <w:rFonts w:hint="eastAsia"/>
          <w:color w:val="auto"/>
        </w:rPr>
        <w:t>B</w:t>
      </w:r>
      <w:r w:rsidR="002D3C21" w:rsidRPr="0016633E">
        <w:rPr>
          <w:color w:val="auto"/>
        </w:rPr>
        <w:t>挡内，</w:t>
      </w:r>
      <w:r w:rsidRPr="0016633E">
        <w:rPr>
          <w:rFonts w:hint="eastAsia"/>
          <w:color w:val="auto"/>
        </w:rPr>
        <w:t>通过装置调节</w:t>
      </w:r>
      <w:r w:rsidR="002D3C21" w:rsidRPr="0016633E">
        <w:rPr>
          <w:color w:val="auto"/>
        </w:rPr>
        <w:t>使标准照度值</w:t>
      </w:r>
      <w:proofErr w:type="spellStart"/>
      <w:r w:rsidRPr="0016633E">
        <w:rPr>
          <w:rFonts w:hint="eastAsia"/>
          <w:i/>
          <w:color w:val="auto"/>
        </w:rPr>
        <w:t>X</w:t>
      </w:r>
      <w:r w:rsidRPr="0016633E">
        <w:rPr>
          <w:rFonts w:hint="eastAsia"/>
          <w:color w:val="auto"/>
          <w:vertAlign w:val="subscript"/>
        </w:rPr>
        <w:t>B</w:t>
      </w:r>
      <w:proofErr w:type="spellEnd"/>
      <w:r w:rsidR="002D3C21" w:rsidRPr="0016633E">
        <w:rPr>
          <w:color w:val="auto"/>
        </w:rPr>
        <w:t>比</w:t>
      </w:r>
      <w:proofErr w:type="spellStart"/>
      <w:r w:rsidRPr="0016633E">
        <w:rPr>
          <w:rFonts w:hint="eastAsia"/>
          <w:i/>
          <w:color w:val="auto"/>
        </w:rPr>
        <w:t>X</w:t>
      </w:r>
      <w:r w:rsidRPr="0016633E">
        <w:rPr>
          <w:rFonts w:hint="eastAsia"/>
          <w:color w:val="auto"/>
          <w:vertAlign w:val="subscript"/>
        </w:rPr>
        <w:t>A</w:t>
      </w:r>
      <w:proofErr w:type="spellEnd"/>
      <w:r w:rsidR="002D3C21" w:rsidRPr="0016633E">
        <w:rPr>
          <w:color w:val="auto"/>
        </w:rPr>
        <w:t>增加</w:t>
      </w:r>
      <w:r w:rsidR="002D3C21" w:rsidRPr="0016633E">
        <w:rPr>
          <w:color w:val="auto"/>
        </w:rPr>
        <w:t xml:space="preserve"> </w:t>
      </w:r>
      <w:r w:rsidR="002D3C21" w:rsidRPr="0016633E">
        <w:rPr>
          <w:rFonts w:eastAsia="SimSun-ExtB"/>
          <w:i/>
          <w:color w:val="auto"/>
        </w:rPr>
        <w:t xml:space="preserve">k </w:t>
      </w:r>
      <w:proofErr w:type="gramStart"/>
      <w:r w:rsidR="002D3C21" w:rsidRPr="0016633E">
        <w:rPr>
          <w:color w:val="auto"/>
        </w:rPr>
        <w:t>倍</w:t>
      </w:r>
      <w:proofErr w:type="gramEnd"/>
      <w:r w:rsidR="002D3C21" w:rsidRPr="0016633E">
        <w:rPr>
          <w:color w:val="auto"/>
        </w:rPr>
        <w:t>。读出照度计显示值</w:t>
      </w:r>
      <w:proofErr w:type="spellStart"/>
      <w:r w:rsidRPr="0016633E">
        <w:rPr>
          <w:rFonts w:hint="eastAsia"/>
          <w:i/>
          <w:color w:val="auto"/>
        </w:rPr>
        <w:t>Y</w:t>
      </w:r>
      <w:r w:rsidRPr="0016633E">
        <w:rPr>
          <w:rFonts w:hint="eastAsia"/>
          <w:color w:val="auto"/>
          <w:vertAlign w:val="subscript"/>
        </w:rPr>
        <w:t>B</w:t>
      </w:r>
      <w:proofErr w:type="spellEnd"/>
      <w:r w:rsidR="002D3C21" w:rsidRPr="0016633E">
        <w:rPr>
          <w:rFonts w:hint="eastAsia"/>
          <w:color w:val="auto"/>
        </w:rPr>
        <w:t>。</w:t>
      </w:r>
    </w:p>
    <w:p w14:paraId="0A6728A0" w14:textId="06958567" w:rsidR="001D7FE9" w:rsidRPr="0016633E" w:rsidRDefault="001D7FE9" w:rsidP="001D7FE9">
      <w:pPr>
        <w:pStyle w:val="aff9"/>
        <w:rPr>
          <w:color w:val="auto"/>
        </w:rPr>
      </w:pPr>
      <w:r w:rsidRPr="0016633E">
        <w:rPr>
          <w:color w:val="auto"/>
        </w:rPr>
        <w:t>按公式</w:t>
      </w:r>
      <w:r w:rsidRPr="0016633E">
        <w:rPr>
          <w:rFonts w:hint="eastAsia"/>
          <w:color w:val="auto"/>
        </w:rPr>
        <w:t>（</w:t>
      </w:r>
      <w:r w:rsidR="00ED4A76" w:rsidRPr="0016633E">
        <w:rPr>
          <w:color w:val="auto"/>
        </w:rPr>
        <w:t>9</w:t>
      </w:r>
      <w:r w:rsidRPr="0016633E">
        <w:rPr>
          <w:rFonts w:hint="eastAsia"/>
          <w:color w:val="auto"/>
        </w:rPr>
        <w:t>）</w:t>
      </w:r>
      <w:r w:rsidRPr="0016633E">
        <w:rPr>
          <w:color w:val="auto"/>
        </w:rPr>
        <w:t>计算由于量程改变引起的误差</w:t>
      </w:r>
      <w:r w:rsidRPr="0016633E">
        <w:rPr>
          <w:color w:val="auto"/>
          <w:position w:val="-10"/>
        </w:rPr>
        <w:object w:dxaOrig="240" w:dyaOrig="300" w14:anchorId="39EC6B85">
          <v:shape id="_x0000_i1048" type="#_x0000_t75" style="width:12.1pt;height:15pt" o:ole="">
            <v:imagedata r:id="rId59" o:title=""/>
          </v:shape>
          <o:OLEObject Type="Embed" ProgID="Equation.DSMT4" ShapeID="_x0000_i1048" DrawAspect="Content" ObjectID="_1821537240" r:id="rId60"/>
        </w:object>
      </w:r>
    </w:p>
    <w:p w14:paraId="328E3A8C" w14:textId="6A94603B" w:rsidR="001D7FE9" w:rsidRPr="0016633E" w:rsidRDefault="00FB1711" w:rsidP="001D7FE9">
      <w:pPr>
        <w:pStyle w:val="aff9"/>
        <w:jc w:val="right"/>
        <w:rPr>
          <w:color w:val="auto"/>
        </w:rPr>
      </w:pPr>
      <w:r w:rsidRPr="0016633E">
        <w:rPr>
          <w:color w:val="auto"/>
          <w:position w:val="-28"/>
        </w:rPr>
        <w:object w:dxaOrig="1820" w:dyaOrig="660" w14:anchorId="3DE59E04">
          <v:shape id="_x0000_i1049" type="#_x0000_t75" style="width:91pt;height:32.85pt" o:ole="">
            <v:imagedata r:id="rId61" o:title=""/>
          </v:shape>
          <o:OLEObject Type="Embed" ProgID="Equation.DSMT4" ShapeID="_x0000_i1049" DrawAspect="Content" ObjectID="_1821537241" r:id="rId62"/>
        </w:object>
      </w:r>
      <w:r w:rsidR="001D7FE9" w:rsidRPr="0016633E">
        <w:rPr>
          <w:color w:val="auto"/>
        </w:rPr>
        <w:t xml:space="preserve">                         </w:t>
      </w:r>
      <w:r w:rsidR="001D7FE9" w:rsidRPr="0016633E">
        <w:rPr>
          <w:rFonts w:hint="eastAsia"/>
          <w:color w:val="auto"/>
        </w:rPr>
        <w:t>（</w:t>
      </w:r>
      <w:r w:rsidR="00ED4A76" w:rsidRPr="0016633E">
        <w:rPr>
          <w:color w:val="auto"/>
        </w:rPr>
        <w:t>9</w:t>
      </w:r>
      <w:r w:rsidR="001D7FE9" w:rsidRPr="0016633E">
        <w:rPr>
          <w:rFonts w:hint="eastAsia"/>
          <w:color w:val="auto"/>
        </w:rPr>
        <w:t>）</w:t>
      </w:r>
    </w:p>
    <w:p w14:paraId="1568DE16" w14:textId="616B27C0" w:rsidR="001D7FE9" w:rsidRPr="0016633E" w:rsidRDefault="001D7FE9" w:rsidP="001D7FE9">
      <w:pPr>
        <w:pStyle w:val="aff9"/>
        <w:ind w:firstLine="0"/>
        <w:rPr>
          <w:color w:val="auto"/>
        </w:rPr>
      </w:pPr>
      <w:r w:rsidRPr="0016633E">
        <w:rPr>
          <w:color w:val="auto"/>
        </w:rPr>
        <w:t>式中：</w:t>
      </w:r>
      <w:r w:rsidR="00D5291C" w:rsidRPr="0016633E">
        <w:rPr>
          <w:rFonts w:hint="eastAsia"/>
          <w:i/>
          <w:color w:val="auto"/>
        </w:rPr>
        <w:t>Y</w:t>
      </w:r>
      <w:r w:rsidR="00D5291C" w:rsidRPr="0016633E">
        <w:rPr>
          <w:rFonts w:hint="eastAsia"/>
          <w:color w:val="auto"/>
          <w:vertAlign w:val="subscript"/>
        </w:rPr>
        <w:t>A</w:t>
      </w:r>
      <w:r w:rsidR="004A0A1E" w:rsidRPr="0016633E">
        <w:rPr>
          <w:rFonts w:hint="eastAsia"/>
          <w:color w:val="auto"/>
        </w:rPr>
        <w:t>——</w:t>
      </w:r>
      <w:r w:rsidRPr="0016633E">
        <w:rPr>
          <w:color w:val="auto"/>
        </w:rPr>
        <w:t>标准照度值</w:t>
      </w:r>
      <w:proofErr w:type="spellStart"/>
      <w:r w:rsidR="00D5291C" w:rsidRPr="0016633E">
        <w:rPr>
          <w:rFonts w:hint="eastAsia"/>
          <w:i/>
          <w:color w:val="auto"/>
        </w:rPr>
        <w:t>X</w:t>
      </w:r>
      <w:r w:rsidR="00D5291C" w:rsidRPr="0016633E">
        <w:rPr>
          <w:rFonts w:hint="eastAsia"/>
          <w:color w:val="auto"/>
          <w:vertAlign w:val="subscript"/>
        </w:rPr>
        <w:t>A</w:t>
      </w:r>
      <w:proofErr w:type="spellEnd"/>
      <w:r w:rsidR="00D5291C" w:rsidRPr="0016633E">
        <w:rPr>
          <w:color w:val="auto"/>
        </w:rPr>
        <w:t xml:space="preserve"> </w:t>
      </w:r>
      <w:r w:rsidRPr="0016633E">
        <w:rPr>
          <w:color w:val="auto"/>
        </w:rPr>
        <w:t>(</w:t>
      </w:r>
      <w:r w:rsidRPr="0016633E">
        <w:rPr>
          <w:color w:val="auto"/>
        </w:rPr>
        <w:t>相当于满量程的</w:t>
      </w:r>
      <w:r w:rsidRPr="0016633E">
        <w:rPr>
          <w:color w:val="auto"/>
        </w:rPr>
        <w:t xml:space="preserve"> 90%) </w:t>
      </w:r>
      <w:r w:rsidRPr="0016633E">
        <w:rPr>
          <w:color w:val="auto"/>
        </w:rPr>
        <w:t>在量程</w:t>
      </w:r>
      <w:r w:rsidRPr="0016633E">
        <w:rPr>
          <w:rFonts w:hint="eastAsia"/>
          <w:color w:val="auto"/>
        </w:rPr>
        <w:t>A</w:t>
      </w:r>
      <w:r w:rsidRPr="0016633E">
        <w:rPr>
          <w:color w:val="auto"/>
        </w:rPr>
        <w:t>挡的显示值；</w:t>
      </w:r>
    </w:p>
    <w:p w14:paraId="731CA192" w14:textId="4B7AFC0C" w:rsidR="001D7FE9" w:rsidRPr="0016633E" w:rsidRDefault="00D5291C" w:rsidP="007A59EE">
      <w:pPr>
        <w:pStyle w:val="aff9"/>
        <w:ind w:firstLineChars="300" w:firstLine="720"/>
        <w:rPr>
          <w:color w:val="auto"/>
        </w:rPr>
      </w:pPr>
      <w:proofErr w:type="spellStart"/>
      <w:r w:rsidRPr="0016633E">
        <w:rPr>
          <w:rFonts w:hint="eastAsia"/>
          <w:i/>
          <w:color w:val="auto"/>
        </w:rPr>
        <w:t>Y</w:t>
      </w:r>
      <w:r w:rsidRPr="0016633E">
        <w:rPr>
          <w:rFonts w:hint="eastAsia"/>
          <w:color w:val="auto"/>
          <w:vertAlign w:val="subscript"/>
        </w:rPr>
        <w:t>B</w:t>
      </w:r>
      <w:proofErr w:type="spellEnd"/>
      <w:r w:rsidR="004A0A1E" w:rsidRPr="0016633E">
        <w:rPr>
          <w:rFonts w:hint="eastAsia"/>
          <w:color w:val="auto"/>
        </w:rPr>
        <w:t>——</w:t>
      </w:r>
      <w:r w:rsidR="001D7FE9" w:rsidRPr="0016633E">
        <w:rPr>
          <w:color w:val="auto"/>
        </w:rPr>
        <w:t>比</w:t>
      </w:r>
      <w:proofErr w:type="spellStart"/>
      <w:r w:rsidRPr="0016633E">
        <w:rPr>
          <w:rFonts w:hint="eastAsia"/>
          <w:i/>
          <w:color w:val="auto"/>
        </w:rPr>
        <w:t>X</w:t>
      </w:r>
      <w:r w:rsidRPr="0016633E">
        <w:rPr>
          <w:rFonts w:hint="eastAsia"/>
          <w:color w:val="auto"/>
          <w:vertAlign w:val="subscript"/>
        </w:rPr>
        <w:t>A</w:t>
      </w:r>
      <w:proofErr w:type="spellEnd"/>
      <w:r w:rsidR="001D7FE9" w:rsidRPr="0016633E">
        <w:rPr>
          <w:color w:val="auto"/>
        </w:rPr>
        <w:t>增</w:t>
      </w:r>
      <w:r w:rsidR="001D7FE9" w:rsidRPr="0016633E">
        <w:rPr>
          <w:rFonts w:hint="eastAsia"/>
          <w:color w:val="auto"/>
        </w:rPr>
        <w:t>加</w:t>
      </w:r>
      <w:r w:rsidR="001D7FE9" w:rsidRPr="0016633E">
        <w:rPr>
          <w:color w:val="auto"/>
        </w:rPr>
        <w:t xml:space="preserve"> </w:t>
      </w:r>
      <w:r w:rsidR="001D7FE9" w:rsidRPr="0016633E">
        <w:rPr>
          <w:i/>
          <w:color w:val="auto"/>
        </w:rPr>
        <w:t>k</w:t>
      </w:r>
      <w:r w:rsidR="001D7FE9" w:rsidRPr="0016633E">
        <w:rPr>
          <w:color w:val="auto"/>
        </w:rPr>
        <w:t xml:space="preserve"> </w:t>
      </w:r>
      <w:proofErr w:type="gramStart"/>
      <w:r w:rsidR="001D7FE9" w:rsidRPr="0016633E">
        <w:rPr>
          <w:color w:val="auto"/>
        </w:rPr>
        <w:t>倍</w:t>
      </w:r>
      <w:proofErr w:type="gramEnd"/>
      <w:r w:rsidR="001D7FE9" w:rsidRPr="0016633E">
        <w:rPr>
          <w:color w:val="auto"/>
        </w:rPr>
        <w:t>的</w:t>
      </w:r>
      <w:proofErr w:type="spellStart"/>
      <w:r w:rsidRPr="0016633E">
        <w:rPr>
          <w:rFonts w:hint="eastAsia"/>
          <w:i/>
          <w:color w:val="auto"/>
        </w:rPr>
        <w:t>X</w:t>
      </w:r>
      <w:r w:rsidRPr="0016633E">
        <w:rPr>
          <w:rFonts w:hint="eastAsia"/>
          <w:color w:val="auto"/>
          <w:vertAlign w:val="subscript"/>
        </w:rPr>
        <w:t>B</w:t>
      </w:r>
      <w:proofErr w:type="spellEnd"/>
      <w:r w:rsidR="001D7FE9" w:rsidRPr="0016633E">
        <w:rPr>
          <w:color w:val="auto"/>
        </w:rPr>
        <w:t>在比较高的量程</w:t>
      </w:r>
      <w:r w:rsidR="001D7FE9" w:rsidRPr="0016633E">
        <w:rPr>
          <w:color w:val="auto"/>
        </w:rPr>
        <w:t>B</w:t>
      </w:r>
      <w:r w:rsidR="001D7FE9" w:rsidRPr="0016633E">
        <w:rPr>
          <w:color w:val="auto"/>
        </w:rPr>
        <w:t>挡的显示值</w:t>
      </w:r>
      <w:r w:rsidRPr="0016633E">
        <w:rPr>
          <w:rFonts w:hint="eastAsia"/>
          <w:color w:val="auto"/>
        </w:rPr>
        <w:t>；</w:t>
      </w:r>
    </w:p>
    <w:p w14:paraId="2C6F44FE" w14:textId="0CD81B1A" w:rsidR="007A59EE" w:rsidRPr="0016633E" w:rsidRDefault="007A59EE" w:rsidP="000C794C">
      <w:pPr>
        <w:pStyle w:val="aff9"/>
        <w:ind w:firstLineChars="300" w:firstLine="720"/>
        <w:rPr>
          <w:color w:val="auto"/>
        </w:rPr>
      </w:pPr>
      <w:r w:rsidRPr="0016633E">
        <w:rPr>
          <w:rFonts w:hint="eastAsia"/>
          <w:i/>
          <w:color w:val="auto"/>
        </w:rPr>
        <w:t>k</w:t>
      </w:r>
      <w:r w:rsidR="004A0A1E" w:rsidRPr="0016633E">
        <w:rPr>
          <w:rFonts w:hint="eastAsia"/>
          <w:color w:val="auto"/>
        </w:rPr>
        <w:t>——</w:t>
      </w:r>
      <w:r w:rsidR="001D7FE9" w:rsidRPr="0016633E">
        <w:rPr>
          <w:color w:val="auto"/>
        </w:rPr>
        <w:t>换</w:t>
      </w:r>
      <w:r w:rsidRPr="0016633E">
        <w:rPr>
          <w:rFonts w:hint="eastAsia"/>
          <w:color w:val="auto"/>
        </w:rPr>
        <w:t>挡倍数</w:t>
      </w:r>
      <w:r w:rsidR="001D7FE9" w:rsidRPr="0016633E">
        <w:rPr>
          <w:color w:val="auto"/>
        </w:rPr>
        <w:t>，</w:t>
      </w:r>
      <w:r w:rsidR="001D7FE9" w:rsidRPr="0016633E">
        <w:rPr>
          <w:color w:val="auto"/>
        </w:rPr>
        <w:t xml:space="preserve"> </w:t>
      </w:r>
      <w:r w:rsidRPr="0016633E">
        <w:rPr>
          <w:color w:val="auto"/>
          <w:position w:val="-26"/>
        </w:rPr>
        <w:object w:dxaOrig="2640" w:dyaOrig="600" w14:anchorId="2CEBCAFB">
          <v:shape id="_x0000_i1050" type="#_x0000_t75" style="width:131.85pt;height:29.95pt" o:ole="">
            <v:imagedata r:id="rId63" o:title=""/>
          </v:shape>
          <o:OLEObject Type="Embed" ProgID="Equation.DSMT4" ShapeID="_x0000_i1050" DrawAspect="Content" ObjectID="_1821537242" r:id="rId64"/>
        </w:object>
      </w:r>
      <w:r w:rsidR="00D5291C" w:rsidRPr="0016633E">
        <w:rPr>
          <w:rFonts w:hint="eastAsia"/>
          <w:color w:val="auto"/>
        </w:rPr>
        <w:t>，通常</w:t>
      </w:r>
      <w:r w:rsidR="00D5291C" w:rsidRPr="0016633E">
        <w:rPr>
          <w:rFonts w:hint="eastAsia"/>
          <w:i/>
          <w:color w:val="auto"/>
        </w:rPr>
        <w:t>k</w:t>
      </w:r>
      <w:r w:rsidR="00D5291C" w:rsidRPr="0016633E">
        <w:rPr>
          <w:color w:val="auto"/>
        </w:rPr>
        <w:t>=10</w:t>
      </w:r>
      <w:r w:rsidRPr="0016633E">
        <w:rPr>
          <w:rFonts w:hint="eastAsia"/>
          <w:color w:val="auto"/>
        </w:rPr>
        <w:t>。</w:t>
      </w:r>
    </w:p>
    <w:p w14:paraId="43B68DEE" w14:textId="3680A9C1" w:rsidR="009510C8" w:rsidRPr="0016633E" w:rsidRDefault="001D7FE9" w:rsidP="001D7FE9">
      <w:pPr>
        <w:pStyle w:val="aff9"/>
        <w:rPr>
          <w:color w:val="auto"/>
        </w:rPr>
      </w:pPr>
      <w:r w:rsidRPr="0016633E">
        <w:rPr>
          <w:color w:val="auto"/>
        </w:rPr>
        <w:t>各级照度计的换挡误差应符合</w:t>
      </w:r>
      <w:r w:rsidRPr="0016633E">
        <w:rPr>
          <w:color w:val="auto"/>
        </w:rPr>
        <w:t xml:space="preserve"> 4.</w:t>
      </w:r>
      <w:r w:rsidR="000C794C">
        <w:rPr>
          <w:color w:val="auto"/>
        </w:rPr>
        <w:t>5</w:t>
      </w:r>
      <w:r w:rsidRPr="0016633E">
        <w:rPr>
          <w:color w:val="auto"/>
        </w:rPr>
        <w:t xml:space="preserve"> </w:t>
      </w:r>
      <w:r w:rsidRPr="0016633E">
        <w:rPr>
          <w:color w:val="auto"/>
        </w:rPr>
        <w:t>要求。</w:t>
      </w:r>
    </w:p>
    <w:p w14:paraId="4D6FAC24" w14:textId="3DE32455" w:rsidR="00882785" w:rsidRPr="0016633E" w:rsidRDefault="00882785" w:rsidP="00882785">
      <w:pPr>
        <w:pStyle w:val="affe"/>
        <w:rPr>
          <w:color w:val="auto"/>
        </w:rPr>
      </w:pPr>
      <w:bookmarkStart w:id="55" w:name="_Toc210917602"/>
      <w:r w:rsidRPr="0016633E">
        <w:rPr>
          <w:color w:val="auto"/>
        </w:rPr>
        <w:t>6.3.</w:t>
      </w:r>
      <w:r w:rsidR="00BE1358">
        <w:rPr>
          <w:color w:val="auto"/>
        </w:rPr>
        <w:t>7</w:t>
      </w:r>
      <w:r w:rsidRPr="0016633E">
        <w:rPr>
          <w:color w:val="auto"/>
        </w:rPr>
        <w:t xml:space="preserve"> </w:t>
      </w:r>
      <w:r w:rsidRPr="0016633E">
        <w:rPr>
          <w:rFonts w:hint="eastAsia"/>
          <w:color w:val="auto"/>
        </w:rPr>
        <w:t>疲劳</w:t>
      </w:r>
      <w:r w:rsidR="00403C3D">
        <w:rPr>
          <w:rFonts w:hint="eastAsia"/>
          <w:color w:val="auto"/>
        </w:rPr>
        <w:t>误差</w:t>
      </w:r>
      <w:bookmarkEnd w:id="55"/>
    </w:p>
    <w:p w14:paraId="502BC242" w14:textId="276E1A18" w:rsidR="00772AC1" w:rsidRPr="0016633E" w:rsidRDefault="00772AC1" w:rsidP="00772AC1">
      <w:pPr>
        <w:pStyle w:val="aff9"/>
        <w:rPr>
          <w:color w:val="auto"/>
        </w:rPr>
      </w:pPr>
      <w:r w:rsidRPr="0016633E">
        <w:rPr>
          <w:rFonts w:hint="eastAsia"/>
          <w:color w:val="auto"/>
        </w:rPr>
        <w:t>照度计</w:t>
      </w:r>
      <w:r w:rsidR="00B64489">
        <w:rPr>
          <w:rFonts w:hint="eastAsia"/>
          <w:color w:val="auto"/>
        </w:rPr>
        <w:t>疲劳特性</w:t>
      </w:r>
      <w:r w:rsidRPr="0016633E">
        <w:rPr>
          <w:rFonts w:hint="eastAsia"/>
          <w:color w:val="auto"/>
        </w:rPr>
        <w:t>误差须使用绝对法光度装置进行实验。</w:t>
      </w:r>
    </w:p>
    <w:p w14:paraId="39C84E5F" w14:textId="04A37251" w:rsidR="00772AC1" w:rsidRPr="0016633E" w:rsidRDefault="00772AC1" w:rsidP="00772AC1">
      <w:pPr>
        <w:pStyle w:val="aff9"/>
        <w:rPr>
          <w:color w:val="auto"/>
        </w:rPr>
      </w:pPr>
      <w:r w:rsidRPr="0016633E">
        <w:rPr>
          <w:color w:val="auto"/>
        </w:rPr>
        <w:t>将照度计的光度头和标准灯安装在光度测量装置上，按标定照度计的要求调整好，然后遮住光度头，使其</w:t>
      </w:r>
      <w:r w:rsidRPr="0016633E">
        <w:rPr>
          <w:color w:val="auto"/>
        </w:rPr>
        <w:t>24 h</w:t>
      </w:r>
      <w:r w:rsidRPr="0016633E">
        <w:rPr>
          <w:color w:val="auto"/>
        </w:rPr>
        <w:t>不曝光。测量时点燃</w:t>
      </w:r>
      <w:proofErr w:type="gramStart"/>
      <w:r w:rsidRPr="0016633E">
        <w:rPr>
          <w:color w:val="auto"/>
        </w:rPr>
        <w:t>标准灯并预热</w:t>
      </w:r>
      <w:proofErr w:type="gramEnd"/>
      <w:r w:rsidRPr="0016633E">
        <w:rPr>
          <w:color w:val="auto"/>
        </w:rPr>
        <w:t>，</w:t>
      </w:r>
      <w:r w:rsidRPr="0016633E">
        <w:rPr>
          <w:rFonts w:hint="eastAsia"/>
          <w:color w:val="auto"/>
        </w:rPr>
        <w:t>打开光度头遮光盖</w:t>
      </w:r>
      <w:r w:rsidRPr="0016633E">
        <w:rPr>
          <w:color w:val="auto"/>
        </w:rPr>
        <w:t>，在</w:t>
      </w:r>
      <w:r w:rsidRPr="0016633E">
        <w:rPr>
          <w:color w:val="auto"/>
        </w:rPr>
        <w:t>1000 lx</w:t>
      </w:r>
      <w:r w:rsidRPr="0016633E">
        <w:rPr>
          <w:color w:val="auto"/>
        </w:rPr>
        <w:t>下读取照度计照射</w:t>
      </w:r>
      <w:r w:rsidRPr="0016633E">
        <w:rPr>
          <w:color w:val="auto"/>
        </w:rPr>
        <w:t xml:space="preserve"> 10 s </w:t>
      </w:r>
      <w:r w:rsidRPr="0016633E">
        <w:rPr>
          <w:color w:val="auto"/>
        </w:rPr>
        <w:t>和</w:t>
      </w:r>
      <w:r w:rsidRPr="0016633E">
        <w:rPr>
          <w:color w:val="auto"/>
        </w:rPr>
        <w:t xml:space="preserve"> 30 min </w:t>
      </w:r>
      <w:r w:rsidRPr="0016633E">
        <w:rPr>
          <w:color w:val="auto"/>
        </w:rPr>
        <w:t>的显示值。按公式</w:t>
      </w:r>
      <w:r w:rsidRPr="0016633E">
        <w:rPr>
          <w:rFonts w:hint="eastAsia"/>
          <w:color w:val="auto"/>
        </w:rPr>
        <w:t>（</w:t>
      </w:r>
      <w:r w:rsidR="00ED4A76" w:rsidRPr="0016633E">
        <w:rPr>
          <w:color w:val="auto"/>
        </w:rPr>
        <w:t>10</w:t>
      </w:r>
      <w:r w:rsidRPr="0016633E">
        <w:rPr>
          <w:rFonts w:hint="eastAsia"/>
          <w:color w:val="auto"/>
        </w:rPr>
        <w:t>）</w:t>
      </w:r>
      <w:r w:rsidRPr="0016633E">
        <w:rPr>
          <w:color w:val="auto"/>
        </w:rPr>
        <w:t>计算照度计的疲劳误差</w:t>
      </w:r>
      <w:r w:rsidRPr="0016633E">
        <w:rPr>
          <w:color w:val="auto"/>
          <w:position w:val="-12"/>
        </w:rPr>
        <w:object w:dxaOrig="279" w:dyaOrig="340" w14:anchorId="6CD6DC9E">
          <v:shape id="_x0000_i1051" type="#_x0000_t75" style="width:13.8pt;height:17.3pt" o:ole="">
            <v:imagedata r:id="rId65" o:title=""/>
          </v:shape>
          <o:OLEObject Type="Embed" ProgID="Equation.DSMT4" ShapeID="_x0000_i1051" DrawAspect="Content" ObjectID="_1821537243" r:id="rId66"/>
        </w:object>
      </w:r>
      <w:r w:rsidRPr="0016633E">
        <w:rPr>
          <w:rFonts w:hint="eastAsia"/>
          <w:color w:val="auto"/>
        </w:rPr>
        <w:t>：</w:t>
      </w:r>
    </w:p>
    <w:p w14:paraId="547357AB" w14:textId="579E6A51" w:rsidR="00772AC1" w:rsidRPr="0016633E" w:rsidRDefault="00F27465" w:rsidP="00772AC1">
      <w:pPr>
        <w:pStyle w:val="aff9"/>
        <w:ind w:firstLine="0"/>
        <w:jc w:val="right"/>
        <w:rPr>
          <w:color w:val="auto"/>
        </w:rPr>
      </w:pPr>
      <w:r w:rsidRPr="0016633E">
        <w:rPr>
          <w:color w:val="auto"/>
          <w:position w:val="-26"/>
        </w:rPr>
        <w:object w:dxaOrig="2220" w:dyaOrig="620" w14:anchorId="09DA86A6">
          <v:shape id="_x0000_i1052" type="#_x0000_t75" style="width:111.1pt;height:31.1pt" o:ole="">
            <v:imagedata r:id="rId67" o:title=""/>
          </v:shape>
          <o:OLEObject Type="Embed" ProgID="Equation.DSMT4" ShapeID="_x0000_i1052" DrawAspect="Content" ObjectID="_1821537244" r:id="rId68"/>
        </w:object>
      </w:r>
      <w:r w:rsidR="00772AC1" w:rsidRPr="0016633E">
        <w:rPr>
          <w:color w:val="auto"/>
        </w:rPr>
        <w:t xml:space="preserve">                        </w:t>
      </w:r>
      <w:r w:rsidR="00772AC1" w:rsidRPr="0016633E">
        <w:rPr>
          <w:rFonts w:hint="eastAsia"/>
          <w:color w:val="auto"/>
        </w:rPr>
        <w:t>（</w:t>
      </w:r>
      <w:r w:rsidR="00ED4A76" w:rsidRPr="0016633E">
        <w:rPr>
          <w:color w:val="auto"/>
        </w:rPr>
        <w:t>10</w:t>
      </w:r>
      <w:r w:rsidR="00772AC1" w:rsidRPr="0016633E">
        <w:rPr>
          <w:rFonts w:hint="eastAsia"/>
          <w:color w:val="auto"/>
        </w:rPr>
        <w:t>）</w:t>
      </w:r>
    </w:p>
    <w:p w14:paraId="67F72E0F" w14:textId="77777777" w:rsidR="00627F35" w:rsidRPr="0016633E" w:rsidRDefault="00772AC1" w:rsidP="00772AC1">
      <w:pPr>
        <w:pStyle w:val="aff9"/>
        <w:rPr>
          <w:color w:val="auto"/>
        </w:rPr>
      </w:pPr>
      <w:r w:rsidRPr="0016633E">
        <w:rPr>
          <w:color w:val="auto"/>
        </w:rPr>
        <w:t>式中：</w:t>
      </w:r>
    </w:p>
    <w:p w14:paraId="10AEE7B8" w14:textId="018EDE6F" w:rsidR="00627F35" w:rsidRPr="0016633E" w:rsidRDefault="00627F35" w:rsidP="00627F35">
      <w:pPr>
        <w:pStyle w:val="aff9"/>
        <w:rPr>
          <w:color w:val="auto"/>
        </w:rPr>
      </w:pPr>
      <w:r w:rsidRPr="0016633E">
        <w:rPr>
          <w:i/>
          <w:color w:val="auto"/>
        </w:rPr>
        <w:t>Y</w:t>
      </w:r>
      <w:r w:rsidRPr="0016633E">
        <w:rPr>
          <w:rFonts w:hint="eastAsia"/>
          <w:color w:val="auto"/>
        </w:rPr>
        <w:t>(</w:t>
      </w:r>
      <w:proofErr w:type="spellStart"/>
      <w:r w:rsidRPr="0016633E">
        <w:rPr>
          <w:rFonts w:hint="eastAsia"/>
          <w:color w:val="auto"/>
        </w:rPr>
        <w:t>3</w:t>
      </w:r>
      <w:r w:rsidRPr="0016633E">
        <w:rPr>
          <w:color w:val="auto"/>
        </w:rPr>
        <w:t>0min</w:t>
      </w:r>
      <w:proofErr w:type="spellEnd"/>
      <w:r w:rsidRPr="0016633E">
        <w:rPr>
          <w:color w:val="auto"/>
        </w:rPr>
        <w:t>)</w:t>
      </w:r>
      <w:r w:rsidR="004A0A1E" w:rsidRPr="0016633E">
        <w:rPr>
          <w:rFonts w:hint="eastAsia"/>
          <w:color w:val="auto"/>
        </w:rPr>
        <w:t>——</w:t>
      </w:r>
      <w:r w:rsidR="00772AC1" w:rsidRPr="0016633E">
        <w:rPr>
          <w:color w:val="auto"/>
        </w:rPr>
        <w:t>在同一条件下，照度计照射</w:t>
      </w:r>
      <w:r w:rsidR="00772AC1" w:rsidRPr="0016633E">
        <w:rPr>
          <w:color w:val="auto"/>
        </w:rPr>
        <w:t>30 mi</w:t>
      </w:r>
      <w:r w:rsidRPr="0016633E">
        <w:rPr>
          <w:rFonts w:hint="eastAsia"/>
          <w:color w:val="auto"/>
        </w:rPr>
        <w:t>n</w:t>
      </w:r>
      <w:r w:rsidR="00772AC1" w:rsidRPr="0016633E">
        <w:rPr>
          <w:color w:val="auto"/>
        </w:rPr>
        <w:t>的显示值</w:t>
      </w:r>
      <w:r w:rsidRPr="0016633E">
        <w:rPr>
          <w:color w:val="auto"/>
        </w:rPr>
        <w:t>；</w:t>
      </w:r>
    </w:p>
    <w:p w14:paraId="20FC3166" w14:textId="5D025268" w:rsidR="00772AC1" w:rsidRPr="0016633E" w:rsidRDefault="00627F35" w:rsidP="00627F35">
      <w:pPr>
        <w:pStyle w:val="aff9"/>
        <w:rPr>
          <w:color w:val="auto"/>
        </w:rPr>
      </w:pPr>
      <w:r w:rsidRPr="0016633E">
        <w:rPr>
          <w:i/>
          <w:color w:val="auto"/>
        </w:rPr>
        <w:t>Y</w:t>
      </w:r>
      <w:r w:rsidRPr="0016633E">
        <w:rPr>
          <w:rFonts w:hint="eastAsia"/>
          <w:color w:val="auto"/>
        </w:rPr>
        <w:t>(</w:t>
      </w:r>
      <w:proofErr w:type="spellStart"/>
      <w:r w:rsidRPr="0016633E">
        <w:rPr>
          <w:color w:val="auto"/>
        </w:rPr>
        <w:t>10s</w:t>
      </w:r>
      <w:proofErr w:type="spellEnd"/>
      <w:r w:rsidRPr="0016633E">
        <w:rPr>
          <w:color w:val="auto"/>
        </w:rPr>
        <w:t>)</w:t>
      </w:r>
      <w:r w:rsidRPr="0016633E">
        <w:rPr>
          <w:rFonts w:hint="eastAsia"/>
          <w:color w:val="auto"/>
        </w:rPr>
        <w:t xml:space="preserve"> </w:t>
      </w:r>
      <w:r w:rsidRPr="0016633E">
        <w:rPr>
          <w:color w:val="auto"/>
        </w:rPr>
        <w:tab/>
      </w:r>
      <w:r w:rsidR="004A0A1E" w:rsidRPr="0016633E">
        <w:rPr>
          <w:color w:val="auto"/>
        </w:rPr>
        <w:t xml:space="preserve"> </w:t>
      </w:r>
      <w:r w:rsidR="004A0A1E" w:rsidRPr="0016633E">
        <w:rPr>
          <w:rFonts w:hint="eastAsia"/>
          <w:color w:val="auto"/>
        </w:rPr>
        <w:t>——</w:t>
      </w:r>
      <w:r w:rsidR="00772AC1" w:rsidRPr="0016633E">
        <w:rPr>
          <w:color w:val="auto"/>
        </w:rPr>
        <w:t>在同一条件下，照度计照射</w:t>
      </w:r>
      <w:r w:rsidR="00772AC1" w:rsidRPr="0016633E">
        <w:rPr>
          <w:color w:val="auto"/>
        </w:rPr>
        <w:t>10 s</w:t>
      </w:r>
      <w:r w:rsidR="00772AC1" w:rsidRPr="0016633E">
        <w:rPr>
          <w:color w:val="auto"/>
        </w:rPr>
        <w:t>的显示值。</w:t>
      </w:r>
    </w:p>
    <w:p w14:paraId="05FFC856" w14:textId="0AC50C3C" w:rsidR="00882785" w:rsidRPr="0016633E" w:rsidRDefault="00772AC1" w:rsidP="00772AC1">
      <w:pPr>
        <w:pStyle w:val="aff9"/>
        <w:rPr>
          <w:color w:val="auto"/>
        </w:rPr>
      </w:pPr>
      <w:r w:rsidRPr="0016633E">
        <w:rPr>
          <w:color w:val="auto"/>
        </w:rPr>
        <w:t>各级照度计的疲劳误差应符合</w:t>
      </w:r>
      <w:r w:rsidRPr="0016633E">
        <w:rPr>
          <w:color w:val="auto"/>
        </w:rPr>
        <w:t xml:space="preserve"> 4.</w:t>
      </w:r>
      <w:r w:rsidR="00BE1358">
        <w:rPr>
          <w:color w:val="auto"/>
        </w:rPr>
        <w:t>6</w:t>
      </w:r>
      <w:r w:rsidRPr="0016633E">
        <w:rPr>
          <w:color w:val="auto"/>
        </w:rPr>
        <w:t xml:space="preserve"> </w:t>
      </w:r>
      <w:r w:rsidRPr="0016633E">
        <w:rPr>
          <w:color w:val="auto"/>
        </w:rPr>
        <w:t>的要求</w:t>
      </w:r>
    </w:p>
    <w:p w14:paraId="40B53A26" w14:textId="142BC906" w:rsidR="00EF4F90" w:rsidRPr="0016633E" w:rsidRDefault="00EF4F90" w:rsidP="00EF4F90">
      <w:pPr>
        <w:pStyle w:val="affe"/>
        <w:rPr>
          <w:color w:val="auto"/>
        </w:rPr>
      </w:pPr>
      <w:bookmarkStart w:id="56" w:name="_Toc210917603"/>
      <w:r w:rsidRPr="0016633E">
        <w:rPr>
          <w:color w:val="auto"/>
        </w:rPr>
        <w:t>6.3.</w:t>
      </w:r>
      <w:r w:rsidR="00BE1358">
        <w:rPr>
          <w:color w:val="auto"/>
        </w:rPr>
        <w:t>8</w:t>
      </w:r>
      <w:r w:rsidRPr="0016633E">
        <w:rPr>
          <w:color w:val="auto"/>
        </w:rPr>
        <w:t xml:space="preserve"> </w:t>
      </w:r>
      <w:r w:rsidR="000F5A16" w:rsidRPr="0016633E">
        <w:rPr>
          <w:rFonts w:hint="eastAsia"/>
          <w:color w:val="auto"/>
        </w:rPr>
        <w:t>红外</w:t>
      </w:r>
      <w:r w:rsidR="00AC6AB0" w:rsidRPr="0016633E">
        <w:rPr>
          <w:rFonts w:hint="eastAsia"/>
          <w:color w:val="auto"/>
        </w:rPr>
        <w:t>响应</w:t>
      </w:r>
      <w:r w:rsidR="000F5A16" w:rsidRPr="0016633E">
        <w:rPr>
          <w:rFonts w:hint="eastAsia"/>
          <w:color w:val="auto"/>
        </w:rPr>
        <w:t>误差</w:t>
      </w:r>
      <w:bookmarkEnd w:id="56"/>
    </w:p>
    <w:p w14:paraId="69E88E1F" w14:textId="21D62E5C" w:rsidR="008944C9" w:rsidRPr="0016633E" w:rsidRDefault="008944C9" w:rsidP="008944C9">
      <w:pPr>
        <w:pStyle w:val="aff9"/>
        <w:rPr>
          <w:color w:val="auto"/>
        </w:rPr>
      </w:pPr>
      <w:r w:rsidRPr="0016633E">
        <w:rPr>
          <w:rFonts w:hint="eastAsia"/>
          <w:color w:val="auto"/>
        </w:rPr>
        <w:t>照度计红外响应误差须使用绝对法光度装置进行实验。</w:t>
      </w:r>
    </w:p>
    <w:p w14:paraId="03849269" w14:textId="46E82D22" w:rsidR="00EF4F90" w:rsidRPr="0016633E" w:rsidRDefault="000F5A16" w:rsidP="000F5A16">
      <w:pPr>
        <w:pStyle w:val="aff9"/>
        <w:rPr>
          <w:color w:val="auto"/>
        </w:rPr>
      </w:pPr>
      <w:r w:rsidRPr="0016633E">
        <w:rPr>
          <w:color w:val="auto"/>
        </w:rPr>
        <w:t>将</w:t>
      </w:r>
      <w:r w:rsidRPr="0016633E">
        <w:rPr>
          <w:rFonts w:hint="eastAsia"/>
          <w:color w:val="auto"/>
        </w:rPr>
        <w:t>2</w:t>
      </w:r>
      <w:r w:rsidRPr="0016633E">
        <w:rPr>
          <w:color w:val="auto"/>
        </w:rPr>
        <w:t>856 K</w:t>
      </w:r>
      <w:r w:rsidRPr="0016633E">
        <w:rPr>
          <w:color w:val="auto"/>
        </w:rPr>
        <w:t>标准灯与照度计的光度头安装在光度测量装置的滑车上，标准灯与光度头之间放置红外滤光片</w:t>
      </w:r>
      <w:r w:rsidRPr="0016633E">
        <w:rPr>
          <w:rFonts w:hint="eastAsia"/>
          <w:color w:val="auto"/>
        </w:rPr>
        <w:t>，</w:t>
      </w:r>
      <w:r w:rsidRPr="0016633E">
        <w:rPr>
          <w:color w:val="auto"/>
        </w:rPr>
        <w:t>固定标准灯与光度头的位置</w:t>
      </w:r>
      <w:r w:rsidRPr="0016633E">
        <w:rPr>
          <w:rFonts w:hint="eastAsia"/>
          <w:color w:val="auto"/>
        </w:rPr>
        <w:t>，</w:t>
      </w:r>
      <w:r w:rsidRPr="0016633E">
        <w:rPr>
          <w:color w:val="auto"/>
        </w:rPr>
        <w:t>测定有无滤光片两种情况下照度计的响应之比（因有无滤光片时显示值相差很大，应及时换挡）。</w:t>
      </w:r>
      <w:r w:rsidR="002612E6" w:rsidRPr="0016633E">
        <w:rPr>
          <w:rFonts w:hint="eastAsia"/>
          <w:color w:val="auto"/>
        </w:rPr>
        <w:t>红外滤光片按照</w:t>
      </w:r>
      <w:r w:rsidR="008944C9" w:rsidRPr="0016633E">
        <w:rPr>
          <w:rFonts w:hint="eastAsia"/>
          <w:color w:val="auto"/>
        </w:rPr>
        <w:t>6</w:t>
      </w:r>
      <w:r w:rsidR="008944C9" w:rsidRPr="0016633E">
        <w:rPr>
          <w:color w:val="auto"/>
        </w:rPr>
        <w:t>.1.1.1</w:t>
      </w:r>
      <w:r w:rsidR="002612E6" w:rsidRPr="0016633E">
        <w:rPr>
          <w:rFonts w:hint="eastAsia"/>
          <w:color w:val="auto"/>
        </w:rPr>
        <w:t>图</w:t>
      </w:r>
      <w:r w:rsidR="008944C9" w:rsidRPr="0016633E">
        <w:rPr>
          <w:color w:val="auto"/>
        </w:rPr>
        <w:t>1</w:t>
      </w:r>
      <w:r w:rsidR="002612E6" w:rsidRPr="0016633E">
        <w:rPr>
          <w:rFonts w:hint="eastAsia"/>
          <w:color w:val="auto"/>
        </w:rPr>
        <w:t>推荐的光谱透射比曲线选择。</w:t>
      </w:r>
    </w:p>
    <w:p w14:paraId="0FF16804" w14:textId="011A2EEA" w:rsidR="001E2637" w:rsidRPr="0016633E" w:rsidRDefault="001E2637" w:rsidP="000F5A16">
      <w:pPr>
        <w:pStyle w:val="aff9"/>
        <w:rPr>
          <w:color w:val="auto"/>
        </w:rPr>
      </w:pPr>
      <w:r w:rsidRPr="0016633E">
        <w:rPr>
          <w:rFonts w:hint="eastAsia"/>
          <w:color w:val="auto"/>
        </w:rPr>
        <w:t>按公式（</w:t>
      </w:r>
      <w:r w:rsidR="008C7F37" w:rsidRPr="0016633E">
        <w:rPr>
          <w:color w:val="auto"/>
        </w:rPr>
        <w:t>1</w:t>
      </w:r>
      <w:r w:rsidR="00ED4A76" w:rsidRPr="0016633E">
        <w:rPr>
          <w:color w:val="auto"/>
        </w:rPr>
        <w:t>1</w:t>
      </w:r>
      <w:r w:rsidRPr="0016633E">
        <w:rPr>
          <w:rFonts w:hint="eastAsia"/>
          <w:color w:val="auto"/>
        </w:rPr>
        <w:t>）计算红外响应误差</w:t>
      </w:r>
      <w:proofErr w:type="spellStart"/>
      <w:r w:rsidRPr="0016633E">
        <w:rPr>
          <w:rFonts w:hint="eastAsia"/>
          <w:i/>
          <w:color w:val="auto"/>
        </w:rPr>
        <w:t>f</w:t>
      </w:r>
      <w:r w:rsidRPr="0016633E">
        <w:rPr>
          <w:rFonts w:hint="eastAsia"/>
          <w:color w:val="auto"/>
          <w:vertAlign w:val="subscript"/>
        </w:rPr>
        <w:t>IR</w:t>
      </w:r>
      <w:proofErr w:type="spellEnd"/>
      <w:r w:rsidRPr="0016633E">
        <w:rPr>
          <w:rFonts w:hint="eastAsia"/>
          <w:color w:val="auto"/>
        </w:rPr>
        <w:t>：</w:t>
      </w:r>
    </w:p>
    <w:p w14:paraId="3B3018D3" w14:textId="5BC927B1" w:rsidR="001E2637" w:rsidRPr="0016633E" w:rsidRDefault="00041B30" w:rsidP="001E2637">
      <w:pPr>
        <w:pStyle w:val="aff9"/>
        <w:ind w:firstLine="0"/>
        <w:jc w:val="right"/>
        <w:rPr>
          <w:color w:val="auto"/>
        </w:rPr>
      </w:pPr>
      <w:r w:rsidRPr="0016633E">
        <w:rPr>
          <w:color w:val="auto"/>
          <w:position w:val="-24"/>
        </w:rPr>
        <w:object w:dxaOrig="2079" w:dyaOrig="580" w14:anchorId="1F6C3B7D">
          <v:shape id="_x0000_i1053" type="#_x0000_t75" style="width:103.75pt;height:28.8pt" o:ole="">
            <v:imagedata r:id="rId69" o:title=""/>
          </v:shape>
          <o:OLEObject Type="Embed" ProgID="Equation.DSMT4" ShapeID="_x0000_i1053" DrawAspect="Content" ObjectID="_1821537245" r:id="rId70"/>
        </w:object>
      </w:r>
      <w:r w:rsidR="001E2637" w:rsidRPr="0016633E">
        <w:rPr>
          <w:color w:val="auto"/>
        </w:rPr>
        <w:t xml:space="preserve">                           </w:t>
      </w:r>
      <w:r w:rsidR="001E2637" w:rsidRPr="0016633E">
        <w:rPr>
          <w:rFonts w:hint="eastAsia"/>
          <w:color w:val="auto"/>
        </w:rPr>
        <w:t>（</w:t>
      </w:r>
      <w:r w:rsidR="002B5DB8" w:rsidRPr="0016633E">
        <w:rPr>
          <w:color w:val="auto"/>
        </w:rPr>
        <w:t>1</w:t>
      </w:r>
      <w:r w:rsidR="00ED4A76" w:rsidRPr="0016633E">
        <w:rPr>
          <w:color w:val="auto"/>
        </w:rPr>
        <w:t>1</w:t>
      </w:r>
      <w:r w:rsidR="001E2637" w:rsidRPr="0016633E">
        <w:rPr>
          <w:rFonts w:hint="eastAsia"/>
          <w:color w:val="auto"/>
        </w:rPr>
        <w:t>）</w:t>
      </w:r>
    </w:p>
    <w:p w14:paraId="3F353969" w14:textId="77777777" w:rsidR="001E2637" w:rsidRPr="0016633E" w:rsidRDefault="001E2637" w:rsidP="001E2637">
      <w:pPr>
        <w:pStyle w:val="aff9"/>
        <w:rPr>
          <w:color w:val="auto"/>
        </w:rPr>
      </w:pPr>
      <w:r w:rsidRPr="0016633E">
        <w:rPr>
          <w:rFonts w:hint="eastAsia"/>
          <w:color w:val="auto"/>
        </w:rPr>
        <w:t>式中：</w:t>
      </w:r>
    </w:p>
    <w:p w14:paraId="0B20FDEF" w14:textId="2BFB2A3C" w:rsidR="004A0A1E" w:rsidRPr="0016633E" w:rsidRDefault="001E2637" w:rsidP="001E2637">
      <w:pPr>
        <w:pStyle w:val="aff9"/>
        <w:rPr>
          <w:color w:val="auto"/>
        </w:rPr>
      </w:pPr>
      <w:r w:rsidRPr="0016633E">
        <w:rPr>
          <w:i/>
          <w:color w:val="auto"/>
        </w:rPr>
        <w:t>Y</w:t>
      </w:r>
      <w:r w:rsidRPr="0016633E">
        <w:rPr>
          <w:rFonts w:hint="eastAsia"/>
          <w:color w:val="auto"/>
        </w:rPr>
        <w:t>(</w:t>
      </w:r>
      <w:r w:rsidRPr="0016633E">
        <w:rPr>
          <w:color w:val="auto"/>
        </w:rPr>
        <w:t>IR)</w:t>
      </w:r>
      <w:r w:rsidR="004A0A1E" w:rsidRPr="0016633E">
        <w:rPr>
          <w:color w:val="auto"/>
        </w:rPr>
        <w:t xml:space="preserve"> </w:t>
      </w:r>
      <w:r w:rsidR="004A0A1E" w:rsidRPr="0016633E">
        <w:rPr>
          <w:rFonts w:hint="eastAsia"/>
          <w:color w:val="auto"/>
        </w:rPr>
        <w:t>——</w:t>
      </w:r>
      <w:r w:rsidRPr="0016633E">
        <w:rPr>
          <w:color w:val="auto"/>
        </w:rPr>
        <w:t>用</w:t>
      </w:r>
      <w:r w:rsidRPr="0016633E">
        <w:rPr>
          <w:rFonts w:hint="eastAsia"/>
          <w:color w:val="auto"/>
        </w:rPr>
        <w:t>2</w:t>
      </w:r>
      <w:r w:rsidRPr="0016633E">
        <w:rPr>
          <w:color w:val="auto"/>
        </w:rPr>
        <w:t>856 K</w:t>
      </w:r>
      <w:r w:rsidRPr="0016633E">
        <w:rPr>
          <w:color w:val="auto"/>
        </w:rPr>
        <w:t>标准灯（加红外滤光片）照射光度头的显示值；</w:t>
      </w:r>
    </w:p>
    <w:p w14:paraId="2221DECB" w14:textId="7E5311A4" w:rsidR="001E2637" w:rsidRPr="0016633E" w:rsidRDefault="001E2637" w:rsidP="001E2637">
      <w:pPr>
        <w:pStyle w:val="aff9"/>
        <w:rPr>
          <w:color w:val="auto"/>
        </w:rPr>
      </w:pPr>
      <w:r w:rsidRPr="0016633E">
        <w:rPr>
          <w:i/>
          <w:color w:val="auto"/>
        </w:rPr>
        <w:t>Y</w:t>
      </w:r>
      <w:r w:rsidR="004A0A1E" w:rsidRPr="0016633E">
        <w:rPr>
          <w:color w:val="auto"/>
        </w:rPr>
        <w:tab/>
        <w:t xml:space="preserve">  </w:t>
      </w:r>
      <w:r w:rsidR="004A0A1E" w:rsidRPr="0016633E">
        <w:rPr>
          <w:rFonts w:hint="eastAsia"/>
          <w:color w:val="auto"/>
        </w:rPr>
        <w:t>——</w:t>
      </w:r>
      <w:r w:rsidRPr="0016633E">
        <w:rPr>
          <w:color w:val="auto"/>
        </w:rPr>
        <w:t>用</w:t>
      </w:r>
      <w:r w:rsidRPr="0016633E">
        <w:rPr>
          <w:rFonts w:hint="eastAsia"/>
          <w:color w:val="auto"/>
        </w:rPr>
        <w:t>2</w:t>
      </w:r>
      <w:r w:rsidRPr="0016633E">
        <w:rPr>
          <w:color w:val="auto"/>
        </w:rPr>
        <w:t>856 K</w:t>
      </w:r>
      <w:r w:rsidRPr="0016633E">
        <w:rPr>
          <w:color w:val="auto"/>
        </w:rPr>
        <w:t>标准灯（</w:t>
      </w:r>
      <w:r w:rsidRPr="0016633E">
        <w:rPr>
          <w:rFonts w:hint="eastAsia"/>
          <w:color w:val="auto"/>
        </w:rPr>
        <w:t>无</w:t>
      </w:r>
      <w:r w:rsidRPr="0016633E">
        <w:rPr>
          <w:color w:val="auto"/>
        </w:rPr>
        <w:t>红外滤光片）照射光度头的显示值；</w:t>
      </w:r>
    </w:p>
    <w:p w14:paraId="086CE632" w14:textId="25F0F627" w:rsidR="001E2637" w:rsidRPr="0016633E" w:rsidRDefault="001E2637" w:rsidP="001E2637">
      <w:pPr>
        <w:pStyle w:val="aff9"/>
        <w:rPr>
          <w:color w:val="auto"/>
        </w:rPr>
      </w:pPr>
      <w:proofErr w:type="spellStart"/>
      <w:r w:rsidRPr="0016633E">
        <w:rPr>
          <w:rFonts w:hint="eastAsia"/>
          <w:i/>
          <w:color w:val="auto"/>
        </w:rPr>
        <w:t>r</w:t>
      </w:r>
      <w:r w:rsidRPr="0016633E">
        <w:rPr>
          <w:color w:val="auto"/>
          <w:vertAlign w:val="subscript"/>
        </w:rPr>
        <w:t>0</w:t>
      </w:r>
      <w:proofErr w:type="spellEnd"/>
      <w:r w:rsidRPr="0016633E">
        <w:rPr>
          <w:color w:val="auto"/>
        </w:rPr>
        <w:t xml:space="preserve">    </w:t>
      </w:r>
      <w:r w:rsidR="004A0A1E" w:rsidRPr="0016633E">
        <w:rPr>
          <w:rFonts w:hint="eastAsia"/>
          <w:color w:val="auto"/>
        </w:rPr>
        <w:t>——</w:t>
      </w:r>
      <w:r w:rsidRPr="0016633E">
        <w:rPr>
          <w:rFonts w:hint="eastAsia"/>
          <w:color w:val="auto"/>
        </w:rPr>
        <w:t>按公式（</w:t>
      </w:r>
      <w:r w:rsidRPr="0016633E">
        <w:rPr>
          <w:rFonts w:hint="eastAsia"/>
          <w:color w:val="auto"/>
        </w:rPr>
        <w:t>1</w:t>
      </w:r>
      <w:r w:rsidR="00ED4A76" w:rsidRPr="0016633E">
        <w:rPr>
          <w:color w:val="auto"/>
        </w:rPr>
        <w:t>2</w:t>
      </w:r>
      <w:r w:rsidRPr="0016633E">
        <w:rPr>
          <w:rFonts w:hint="eastAsia"/>
          <w:color w:val="auto"/>
        </w:rPr>
        <w:t>）计算。</w:t>
      </w:r>
    </w:p>
    <w:p w14:paraId="54C7B479" w14:textId="0A87A5E7" w:rsidR="001E2637" w:rsidRPr="0016633E" w:rsidRDefault="005C71F0" w:rsidP="001E2637">
      <w:pPr>
        <w:pStyle w:val="aff9"/>
        <w:ind w:firstLine="0"/>
        <w:jc w:val="right"/>
        <w:rPr>
          <w:color w:val="auto"/>
        </w:rPr>
      </w:pPr>
      <w:r w:rsidRPr="0016633E">
        <w:rPr>
          <w:color w:val="auto"/>
          <w:position w:val="-38"/>
        </w:rPr>
        <w:object w:dxaOrig="2620" w:dyaOrig="859" w14:anchorId="1632F232">
          <v:shape id="_x0000_i1054" type="#_x0000_t75" style="width:131.15pt;height:43.2pt" o:ole="">
            <v:imagedata r:id="rId71" o:title=""/>
          </v:shape>
          <o:OLEObject Type="Embed" ProgID="Equation.DSMT4" ShapeID="_x0000_i1054" DrawAspect="Content" ObjectID="_1821537246" r:id="rId72"/>
        </w:object>
      </w:r>
      <w:r w:rsidR="001E2637" w:rsidRPr="0016633E">
        <w:rPr>
          <w:color w:val="auto"/>
        </w:rPr>
        <w:t xml:space="preserve">                         </w:t>
      </w:r>
      <w:r w:rsidR="001E2637" w:rsidRPr="0016633E">
        <w:rPr>
          <w:rFonts w:hint="eastAsia"/>
          <w:color w:val="auto"/>
        </w:rPr>
        <w:t>（</w:t>
      </w:r>
      <w:r w:rsidR="001E2637" w:rsidRPr="0016633E">
        <w:rPr>
          <w:rFonts w:hint="eastAsia"/>
          <w:color w:val="auto"/>
        </w:rPr>
        <w:t>1</w:t>
      </w:r>
      <w:r w:rsidR="00ED4A76" w:rsidRPr="0016633E">
        <w:rPr>
          <w:color w:val="auto"/>
        </w:rPr>
        <w:t>2</w:t>
      </w:r>
      <w:r w:rsidR="001E2637" w:rsidRPr="0016633E">
        <w:rPr>
          <w:rFonts w:hint="eastAsia"/>
          <w:color w:val="auto"/>
        </w:rPr>
        <w:t>）</w:t>
      </w:r>
    </w:p>
    <w:p w14:paraId="0C637B86" w14:textId="77777777" w:rsidR="00DF631D" w:rsidRPr="0016633E" w:rsidRDefault="00DF631D" w:rsidP="00DF631D">
      <w:pPr>
        <w:pStyle w:val="aff9"/>
        <w:rPr>
          <w:color w:val="auto"/>
        </w:rPr>
      </w:pPr>
      <w:r w:rsidRPr="0016633E">
        <w:rPr>
          <w:rFonts w:hint="eastAsia"/>
          <w:color w:val="auto"/>
        </w:rPr>
        <w:t>式中：</w:t>
      </w:r>
    </w:p>
    <w:p w14:paraId="5F8676EE" w14:textId="707BB109" w:rsidR="00DF631D" w:rsidRPr="0016633E" w:rsidRDefault="005C71F0" w:rsidP="00DF631D">
      <w:pPr>
        <w:pStyle w:val="aff9"/>
        <w:rPr>
          <w:color w:val="auto"/>
        </w:rPr>
      </w:pPr>
      <w:r w:rsidRPr="0016633E">
        <w:rPr>
          <w:color w:val="auto"/>
          <w:position w:val="-12"/>
        </w:rPr>
        <w:object w:dxaOrig="620" w:dyaOrig="340" w14:anchorId="3B821C17">
          <v:shape id="_x0000_i1055" type="#_x0000_t75" style="width:31.25pt;height:17.3pt" o:ole="">
            <v:imagedata r:id="rId73" o:title=""/>
          </v:shape>
          <o:OLEObject Type="Embed" ProgID="Equation.DSMT4" ShapeID="_x0000_i1055" DrawAspect="Content" ObjectID="_1821537247" r:id="rId74"/>
        </w:object>
      </w:r>
      <w:r w:rsidR="004A0A1E" w:rsidRPr="0016633E">
        <w:rPr>
          <w:rFonts w:hint="eastAsia"/>
          <w:color w:val="auto"/>
        </w:rPr>
        <w:t>——</w:t>
      </w:r>
      <w:r w:rsidR="00DF631D" w:rsidRPr="0016633E">
        <w:rPr>
          <w:rFonts w:hint="eastAsia"/>
          <w:color w:val="auto"/>
        </w:rPr>
        <w:t>红外滤光片的光谱透射比；</w:t>
      </w:r>
    </w:p>
    <w:p w14:paraId="448D6B97" w14:textId="08911D07" w:rsidR="00DF631D" w:rsidRPr="0016633E" w:rsidRDefault="005C71F0" w:rsidP="00DF631D">
      <w:pPr>
        <w:pStyle w:val="aff9"/>
        <w:rPr>
          <w:color w:val="auto"/>
        </w:rPr>
      </w:pPr>
      <w:r w:rsidRPr="0016633E">
        <w:rPr>
          <w:color w:val="auto"/>
          <w:position w:val="-12"/>
        </w:rPr>
        <w:object w:dxaOrig="639" w:dyaOrig="340" w14:anchorId="097C737A">
          <v:shape id="_x0000_i1056" type="#_x0000_t75" style="width:31.75pt;height:17.3pt" o:ole="">
            <v:imagedata r:id="rId75" o:title=""/>
          </v:shape>
          <o:OLEObject Type="Embed" ProgID="Equation.DSMT4" ShapeID="_x0000_i1056" DrawAspect="Content" ObjectID="_1821537248" r:id="rId76"/>
        </w:object>
      </w:r>
      <w:r w:rsidR="004A0A1E" w:rsidRPr="0016633E">
        <w:rPr>
          <w:rFonts w:hint="eastAsia"/>
          <w:color w:val="auto"/>
        </w:rPr>
        <w:t>——</w:t>
      </w:r>
      <w:r>
        <w:t>用于测</w:t>
      </w:r>
      <w:r>
        <w:rPr>
          <w:rFonts w:hint="eastAsia"/>
        </w:rPr>
        <w:t>量</w:t>
      </w:r>
      <w:r>
        <w:t>红外响应的</w:t>
      </w:r>
      <w:r w:rsidRPr="005C71F0">
        <w:rPr>
          <w:bCs/>
        </w:rPr>
        <w:t>光源的相对光谱分布，</w:t>
      </w:r>
      <w:r w:rsidR="00842D05">
        <w:rPr>
          <w:rFonts w:hint="eastAsia"/>
          <w:bCs/>
        </w:rPr>
        <w:t>即为</w:t>
      </w:r>
      <w:r w:rsidR="00DF631D" w:rsidRPr="005C71F0">
        <w:rPr>
          <w:rFonts w:hint="eastAsia"/>
        </w:rPr>
        <w:t>2</w:t>
      </w:r>
      <w:r w:rsidR="00DF631D" w:rsidRPr="005C71F0">
        <w:t xml:space="preserve">856 </w:t>
      </w:r>
      <w:r w:rsidR="00DF631D" w:rsidRPr="005C71F0">
        <w:rPr>
          <w:rFonts w:hint="eastAsia"/>
        </w:rPr>
        <w:t>K</w:t>
      </w:r>
      <w:r w:rsidR="00DF631D" w:rsidRPr="0016633E">
        <w:rPr>
          <w:rFonts w:hint="eastAsia"/>
          <w:color w:val="auto"/>
        </w:rPr>
        <w:t>标准灯的相对光谱功率分布。</w:t>
      </w:r>
    </w:p>
    <w:p w14:paraId="5856EAB4" w14:textId="67D400CC" w:rsidR="00564719" w:rsidRPr="0016633E" w:rsidRDefault="00564719" w:rsidP="00564719">
      <w:pPr>
        <w:pStyle w:val="aff9"/>
        <w:rPr>
          <w:color w:val="auto"/>
        </w:rPr>
      </w:pPr>
      <w:r w:rsidRPr="0016633E">
        <w:rPr>
          <w:color w:val="auto"/>
        </w:rPr>
        <w:t>各级照度计的</w:t>
      </w:r>
      <w:r w:rsidRPr="0016633E">
        <w:rPr>
          <w:rFonts w:hint="eastAsia"/>
          <w:color w:val="auto"/>
        </w:rPr>
        <w:t>红外</w:t>
      </w:r>
      <w:r w:rsidRPr="0016633E">
        <w:rPr>
          <w:color w:val="auto"/>
        </w:rPr>
        <w:t>误差应符合</w:t>
      </w:r>
      <w:r w:rsidRPr="0016633E">
        <w:rPr>
          <w:color w:val="auto"/>
        </w:rPr>
        <w:t xml:space="preserve"> 4.</w:t>
      </w:r>
      <w:r w:rsidR="00BE1358">
        <w:rPr>
          <w:color w:val="auto"/>
        </w:rPr>
        <w:t>7</w:t>
      </w:r>
      <w:r w:rsidRPr="0016633E">
        <w:rPr>
          <w:color w:val="auto"/>
        </w:rPr>
        <w:t xml:space="preserve"> </w:t>
      </w:r>
      <w:r w:rsidRPr="0016633E">
        <w:rPr>
          <w:color w:val="auto"/>
        </w:rPr>
        <w:t>的要求</w:t>
      </w:r>
      <w:r w:rsidRPr="0016633E">
        <w:rPr>
          <w:rFonts w:hint="eastAsia"/>
          <w:color w:val="auto"/>
        </w:rPr>
        <w:t>。</w:t>
      </w:r>
    </w:p>
    <w:p w14:paraId="1976D1DC" w14:textId="473656FD" w:rsidR="00ED465C" w:rsidRPr="0016633E" w:rsidRDefault="00ED465C" w:rsidP="00ED465C">
      <w:pPr>
        <w:pStyle w:val="affe"/>
        <w:rPr>
          <w:color w:val="auto"/>
        </w:rPr>
      </w:pPr>
      <w:bookmarkStart w:id="57" w:name="_Toc210917604"/>
      <w:r w:rsidRPr="0016633E">
        <w:rPr>
          <w:color w:val="auto"/>
        </w:rPr>
        <w:t>6.3.</w:t>
      </w:r>
      <w:r w:rsidR="00BE1358">
        <w:rPr>
          <w:color w:val="auto"/>
        </w:rPr>
        <w:t>9</w:t>
      </w:r>
      <w:r w:rsidRPr="0016633E">
        <w:rPr>
          <w:color w:val="auto"/>
        </w:rPr>
        <w:t xml:space="preserve"> </w:t>
      </w:r>
      <w:r w:rsidRPr="0016633E">
        <w:rPr>
          <w:rFonts w:hint="eastAsia"/>
          <w:color w:val="auto"/>
        </w:rPr>
        <w:t>紫外</w:t>
      </w:r>
      <w:r w:rsidR="004945BC" w:rsidRPr="0016633E">
        <w:rPr>
          <w:rFonts w:hint="eastAsia"/>
          <w:color w:val="auto"/>
        </w:rPr>
        <w:t>响</w:t>
      </w:r>
      <w:r w:rsidRPr="0016633E">
        <w:rPr>
          <w:rFonts w:hint="eastAsia"/>
          <w:color w:val="auto"/>
        </w:rPr>
        <w:t>应误差</w:t>
      </w:r>
      <w:bookmarkEnd w:id="57"/>
    </w:p>
    <w:p w14:paraId="0AD7C461" w14:textId="420AE1E5" w:rsidR="008944C9" w:rsidRPr="0016633E" w:rsidRDefault="008944C9" w:rsidP="008944C9">
      <w:pPr>
        <w:pStyle w:val="aff9"/>
        <w:rPr>
          <w:color w:val="auto"/>
        </w:rPr>
      </w:pPr>
      <w:r w:rsidRPr="0016633E">
        <w:rPr>
          <w:rFonts w:hint="eastAsia"/>
          <w:color w:val="auto"/>
        </w:rPr>
        <w:t>照度计紫外响应误差须使用绝对法光度装置进行实验。</w:t>
      </w:r>
    </w:p>
    <w:p w14:paraId="7E5DAFEC" w14:textId="18573DE1" w:rsidR="00ED465C" w:rsidRPr="0016633E" w:rsidRDefault="00564719" w:rsidP="00D7386D">
      <w:pPr>
        <w:pStyle w:val="aff9"/>
        <w:ind w:firstLineChars="200" w:firstLine="480"/>
        <w:rPr>
          <w:color w:val="auto"/>
        </w:rPr>
      </w:pPr>
      <w:r w:rsidRPr="0016633E">
        <w:rPr>
          <w:rFonts w:hint="eastAsia"/>
          <w:color w:val="auto"/>
        </w:rPr>
        <w:t>使用</w:t>
      </w:r>
      <w:r w:rsidRPr="0016633E">
        <w:rPr>
          <w:rFonts w:hint="eastAsia"/>
          <w:color w:val="auto"/>
        </w:rPr>
        <w:t>6</w:t>
      </w:r>
      <w:r w:rsidRPr="0016633E">
        <w:rPr>
          <w:color w:val="auto"/>
        </w:rPr>
        <w:t>.3.</w:t>
      </w:r>
      <w:r w:rsidR="00BE1358">
        <w:rPr>
          <w:color w:val="auto"/>
        </w:rPr>
        <w:t>8</w:t>
      </w:r>
      <w:r w:rsidRPr="0016633E">
        <w:rPr>
          <w:rFonts w:hint="eastAsia"/>
          <w:color w:val="auto"/>
        </w:rPr>
        <w:t>装置，将标准灯换成</w:t>
      </w:r>
      <w:r w:rsidR="00842D05">
        <w:rPr>
          <w:rFonts w:hint="eastAsia"/>
          <w:color w:val="auto"/>
        </w:rPr>
        <w:t>UV</w:t>
      </w:r>
      <w:r w:rsidR="00842D05">
        <w:rPr>
          <w:rFonts w:hint="eastAsia"/>
          <w:color w:val="auto"/>
        </w:rPr>
        <w:t>光源</w:t>
      </w:r>
      <w:r w:rsidRPr="0016633E">
        <w:rPr>
          <w:rFonts w:hint="eastAsia"/>
          <w:color w:val="auto"/>
        </w:rPr>
        <w:t>，红外滤光片换为紫外滤光片</w:t>
      </w:r>
      <w:r w:rsidRPr="0016633E">
        <w:rPr>
          <w:rFonts w:hint="eastAsia"/>
          <w:color w:val="auto"/>
        </w:rPr>
        <w:t>,</w:t>
      </w:r>
      <w:r w:rsidRPr="0016633E">
        <w:rPr>
          <w:color w:val="auto"/>
        </w:rPr>
        <w:t xml:space="preserve"> </w:t>
      </w:r>
      <w:r w:rsidRPr="0016633E">
        <w:rPr>
          <w:color w:val="auto"/>
        </w:rPr>
        <w:t>测定有无滤光片两种情况下照度计的响应之比</w:t>
      </w:r>
      <w:r w:rsidRPr="0016633E">
        <w:rPr>
          <w:rFonts w:hint="eastAsia"/>
          <w:color w:val="auto"/>
        </w:rPr>
        <w:t>，然后按公式（</w:t>
      </w:r>
      <w:r w:rsidRPr="0016633E">
        <w:rPr>
          <w:rFonts w:hint="eastAsia"/>
          <w:color w:val="auto"/>
        </w:rPr>
        <w:t>1</w:t>
      </w:r>
      <w:r w:rsidR="00ED4A76" w:rsidRPr="0016633E">
        <w:rPr>
          <w:color w:val="auto"/>
        </w:rPr>
        <w:t>3</w:t>
      </w:r>
      <w:r w:rsidRPr="0016633E">
        <w:rPr>
          <w:rFonts w:hint="eastAsia"/>
          <w:color w:val="auto"/>
        </w:rPr>
        <w:t>）计算紫外相应误差</w:t>
      </w:r>
      <w:proofErr w:type="spellStart"/>
      <w:r w:rsidRPr="0016633E">
        <w:rPr>
          <w:i/>
          <w:color w:val="auto"/>
        </w:rPr>
        <w:t>f</w:t>
      </w:r>
      <w:r w:rsidRPr="0016633E">
        <w:rPr>
          <w:color w:val="auto"/>
          <w:vertAlign w:val="subscript"/>
        </w:rPr>
        <w:t>UV</w:t>
      </w:r>
      <w:proofErr w:type="spellEnd"/>
      <w:r w:rsidR="002612E6" w:rsidRPr="0016633E">
        <w:rPr>
          <w:rFonts w:hint="eastAsia"/>
          <w:color w:val="auto"/>
        </w:rPr>
        <w:t>。其中</w:t>
      </w:r>
      <w:r w:rsidR="00842D05">
        <w:rPr>
          <w:rFonts w:hint="eastAsia"/>
          <w:color w:val="auto"/>
        </w:rPr>
        <w:t>UV</w:t>
      </w:r>
      <w:r w:rsidR="00842D05">
        <w:rPr>
          <w:rFonts w:hint="eastAsia"/>
          <w:color w:val="auto"/>
        </w:rPr>
        <w:t>光源</w:t>
      </w:r>
      <w:r w:rsidR="002612E6" w:rsidRPr="0016633E">
        <w:rPr>
          <w:rFonts w:hint="eastAsia"/>
          <w:color w:val="auto"/>
        </w:rPr>
        <w:t>和紫外滤光片按照</w:t>
      </w:r>
      <w:r w:rsidR="008944C9" w:rsidRPr="0016633E">
        <w:rPr>
          <w:rFonts w:hint="eastAsia"/>
          <w:color w:val="auto"/>
        </w:rPr>
        <w:t>6</w:t>
      </w:r>
      <w:r w:rsidR="008944C9" w:rsidRPr="0016633E">
        <w:rPr>
          <w:color w:val="auto"/>
        </w:rPr>
        <w:t>.1.1.1</w:t>
      </w:r>
      <w:r w:rsidR="002612E6" w:rsidRPr="0016633E">
        <w:rPr>
          <w:rFonts w:hint="eastAsia"/>
          <w:color w:val="auto"/>
        </w:rPr>
        <w:t>图</w:t>
      </w:r>
      <w:r w:rsidR="008944C9" w:rsidRPr="0016633E">
        <w:rPr>
          <w:color w:val="auto"/>
        </w:rPr>
        <w:t>2</w:t>
      </w:r>
      <w:r w:rsidR="002612E6" w:rsidRPr="0016633E">
        <w:rPr>
          <w:rFonts w:hint="eastAsia"/>
          <w:color w:val="auto"/>
        </w:rPr>
        <w:t>和图</w:t>
      </w:r>
      <w:r w:rsidR="008944C9" w:rsidRPr="0016633E">
        <w:rPr>
          <w:color w:val="auto"/>
        </w:rPr>
        <w:t>3</w:t>
      </w:r>
      <w:r w:rsidR="002612E6" w:rsidRPr="0016633E">
        <w:rPr>
          <w:rFonts w:hint="eastAsia"/>
          <w:color w:val="auto"/>
        </w:rPr>
        <w:t>推荐的数据曲线选择。</w:t>
      </w:r>
    </w:p>
    <w:p w14:paraId="6B32EA1E" w14:textId="167A4760" w:rsidR="00564719" w:rsidRPr="0016633E" w:rsidRDefault="00A7446E" w:rsidP="00564719">
      <w:pPr>
        <w:pStyle w:val="aff9"/>
        <w:ind w:firstLine="0"/>
        <w:jc w:val="right"/>
        <w:rPr>
          <w:color w:val="auto"/>
        </w:rPr>
      </w:pPr>
      <w:r w:rsidRPr="0016633E">
        <w:rPr>
          <w:color w:val="auto"/>
          <w:position w:val="-24"/>
        </w:rPr>
        <w:object w:dxaOrig="2260" w:dyaOrig="580" w14:anchorId="5CF0E7CD">
          <v:shape id="_x0000_i1057" type="#_x0000_t75" style="width:112.9pt;height:28.8pt" o:ole="">
            <v:imagedata r:id="rId77" o:title=""/>
          </v:shape>
          <o:OLEObject Type="Embed" ProgID="Equation.DSMT4" ShapeID="_x0000_i1057" DrawAspect="Content" ObjectID="_1821537249" r:id="rId78"/>
        </w:object>
      </w:r>
      <w:r w:rsidR="00564719" w:rsidRPr="0016633E">
        <w:rPr>
          <w:color w:val="auto"/>
        </w:rPr>
        <w:t xml:space="preserve">                       </w:t>
      </w:r>
      <w:r w:rsidR="00564719" w:rsidRPr="0016633E">
        <w:rPr>
          <w:rFonts w:hint="eastAsia"/>
          <w:color w:val="auto"/>
        </w:rPr>
        <w:t>（</w:t>
      </w:r>
      <w:r w:rsidR="00564719" w:rsidRPr="0016633E">
        <w:rPr>
          <w:rFonts w:hint="eastAsia"/>
          <w:color w:val="auto"/>
        </w:rPr>
        <w:t>1</w:t>
      </w:r>
      <w:r w:rsidR="00ED4A76" w:rsidRPr="0016633E">
        <w:rPr>
          <w:color w:val="auto"/>
        </w:rPr>
        <w:t>3</w:t>
      </w:r>
      <w:r w:rsidR="00564719" w:rsidRPr="0016633E">
        <w:rPr>
          <w:rFonts w:hint="eastAsia"/>
          <w:color w:val="auto"/>
        </w:rPr>
        <w:t>）</w:t>
      </w:r>
    </w:p>
    <w:p w14:paraId="1B4C64A1" w14:textId="77777777" w:rsidR="00564719" w:rsidRPr="0016633E" w:rsidRDefault="00564719" w:rsidP="00564719">
      <w:pPr>
        <w:pStyle w:val="aff9"/>
        <w:rPr>
          <w:color w:val="auto"/>
        </w:rPr>
      </w:pPr>
      <w:r w:rsidRPr="0016633E">
        <w:rPr>
          <w:rFonts w:hint="eastAsia"/>
          <w:color w:val="auto"/>
        </w:rPr>
        <w:t>式中：</w:t>
      </w:r>
    </w:p>
    <w:p w14:paraId="5CBD4556" w14:textId="5C0FC273" w:rsidR="00564719" w:rsidRPr="0016633E" w:rsidRDefault="00564719" w:rsidP="004A0A1E">
      <w:pPr>
        <w:pStyle w:val="aff9"/>
        <w:jc w:val="left"/>
        <w:rPr>
          <w:color w:val="auto"/>
        </w:rPr>
      </w:pPr>
      <w:r w:rsidRPr="0016633E">
        <w:rPr>
          <w:i/>
          <w:color w:val="auto"/>
        </w:rPr>
        <w:t>Y</w:t>
      </w:r>
      <w:r w:rsidRPr="0016633E">
        <w:rPr>
          <w:rFonts w:hint="eastAsia"/>
          <w:color w:val="auto"/>
        </w:rPr>
        <w:t>(UV</w:t>
      </w:r>
      <w:r w:rsidRPr="0016633E">
        <w:rPr>
          <w:color w:val="auto"/>
        </w:rPr>
        <w:t>)</w:t>
      </w:r>
      <w:r w:rsidR="004A0A1E" w:rsidRPr="0016633E">
        <w:rPr>
          <w:rFonts w:hint="eastAsia"/>
          <w:color w:val="auto"/>
        </w:rPr>
        <w:t xml:space="preserve"> </w:t>
      </w:r>
      <w:r w:rsidR="004A0A1E" w:rsidRPr="0016633E">
        <w:rPr>
          <w:rFonts w:hint="eastAsia"/>
          <w:color w:val="auto"/>
        </w:rPr>
        <w:t>——</w:t>
      </w:r>
      <w:r w:rsidRPr="0016633E">
        <w:rPr>
          <w:color w:val="auto"/>
        </w:rPr>
        <w:t>用</w:t>
      </w:r>
      <w:r w:rsidR="00842D05">
        <w:rPr>
          <w:rFonts w:hint="eastAsia"/>
          <w:color w:val="auto"/>
        </w:rPr>
        <w:t>UV</w:t>
      </w:r>
      <w:r w:rsidR="00842D05">
        <w:rPr>
          <w:rFonts w:hint="eastAsia"/>
          <w:color w:val="auto"/>
        </w:rPr>
        <w:t>光源</w:t>
      </w:r>
      <w:r w:rsidRPr="0016633E">
        <w:rPr>
          <w:color w:val="auto"/>
        </w:rPr>
        <w:t>（加</w:t>
      </w:r>
      <w:r w:rsidRPr="0016633E">
        <w:rPr>
          <w:rFonts w:hint="eastAsia"/>
          <w:color w:val="auto"/>
        </w:rPr>
        <w:t>紫</w:t>
      </w:r>
      <w:r w:rsidRPr="0016633E">
        <w:rPr>
          <w:color w:val="auto"/>
        </w:rPr>
        <w:t>外滤光片）照射光度头的显示值；</w:t>
      </w:r>
    </w:p>
    <w:p w14:paraId="6419CDB4" w14:textId="63DCFF3D" w:rsidR="00564719" w:rsidRPr="0016633E" w:rsidRDefault="00564719" w:rsidP="004A0A1E">
      <w:pPr>
        <w:pStyle w:val="aff9"/>
        <w:jc w:val="left"/>
        <w:rPr>
          <w:color w:val="auto"/>
        </w:rPr>
      </w:pPr>
      <w:r w:rsidRPr="0016633E">
        <w:rPr>
          <w:i/>
          <w:color w:val="auto"/>
        </w:rPr>
        <w:t>Y</w:t>
      </w:r>
      <w:r w:rsidRPr="0016633E">
        <w:rPr>
          <w:color w:val="auto"/>
        </w:rPr>
        <w:t xml:space="preserve"> </w:t>
      </w:r>
      <w:r w:rsidRPr="0016633E">
        <w:rPr>
          <w:color w:val="auto"/>
        </w:rPr>
        <w:tab/>
        <w:t xml:space="preserve">  </w:t>
      </w:r>
      <w:r w:rsidR="004A0A1E" w:rsidRPr="0016633E">
        <w:rPr>
          <w:color w:val="auto"/>
        </w:rPr>
        <w:t xml:space="preserve"> </w:t>
      </w:r>
      <w:r w:rsidR="004A0A1E" w:rsidRPr="0016633E">
        <w:rPr>
          <w:rFonts w:hint="eastAsia"/>
          <w:color w:val="auto"/>
        </w:rPr>
        <w:t>——</w:t>
      </w:r>
      <w:r w:rsidRPr="0016633E">
        <w:rPr>
          <w:color w:val="auto"/>
        </w:rPr>
        <w:t>用</w:t>
      </w:r>
      <w:r w:rsidR="00842D05">
        <w:rPr>
          <w:rFonts w:hint="eastAsia"/>
          <w:color w:val="auto"/>
        </w:rPr>
        <w:t>UV</w:t>
      </w:r>
      <w:r w:rsidR="00842D05">
        <w:rPr>
          <w:rFonts w:hint="eastAsia"/>
          <w:color w:val="auto"/>
        </w:rPr>
        <w:t>光源</w:t>
      </w:r>
      <w:r w:rsidRPr="0016633E">
        <w:rPr>
          <w:color w:val="auto"/>
        </w:rPr>
        <w:t>（</w:t>
      </w:r>
      <w:r w:rsidRPr="0016633E">
        <w:rPr>
          <w:rFonts w:hint="eastAsia"/>
          <w:color w:val="auto"/>
        </w:rPr>
        <w:t>无紫</w:t>
      </w:r>
      <w:r w:rsidRPr="0016633E">
        <w:rPr>
          <w:color w:val="auto"/>
        </w:rPr>
        <w:t>外滤光片）照射光度头的显示值；</w:t>
      </w:r>
    </w:p>
    <w:p w14:paraId="4CF56DF2" w14:textId="43971838" w:rsidR="00564719" w:rsidRPr="0016633E" w:rsidRDefault="00564719" w:rsidP="004A0A1E">
      <w:pPr>
        <w:pStyle w:val="aff9"/>
        <w:jc w:val="left"/>
        <w:rPr>
          <w:color w:val="auto"/>
        </w:rPr>
      </w:pPr>
      <w:proofErr w:type="spellStart"/>
      <w:r w:rsidRPr="0016633E">
        <w:rPr>
          <w:i/>
          <w:color w:val="auto"/>
        </w:rPr>
        <w:t>u</w:t>
      </w:r>
      <w:r w:rsidRPr="0016633E">
        <w:rPr>
          <w:color w:val="auto"/>
          <w:vertAlign w:val="subscript"/>
        </w:rPr>
        <w:t>0</w:t>
      </w:r>
      <w:proofErr w:type="spellEnd"/>
      <w:r w:rsidRPr="0016633E">
        <w:rPr>
          <w:color w:val="auto"/>
        </w:rPr>
        <w:t xml:space="preserve">    </w:t>
      </w:r>
      <w:r w:rsidR="004A0A1E" w:rsidRPr="0016633E">
        <w:rPr>
          <w:color w:val="auto"/>
        </w:rPr>
        <w:t xml:space="preserve"> </w:t>
      </w:r>
      <w:r w:rsidR="004A0A1E" w:rsidRPr="0016633E">
        <w:rPr>
          <w:rFonts w:hint="eastAsia"/>
          <w:color w:val="auto"/>
        </w:rPr>
        <w:t>——</w:t>
      </w:r>
      <w:r w:rsidRPr="0016633E">
        <w:rPr>
          <w:rFonts w:hint="eastAsia"/>
          <w:color w:val="auto"/>
        </w:rPr>
        <w:t>按公式（</w:t>
      </w:r>
      <w:r w:rsidRPr="0016633E">
        <w:rPr>
          <w:rFonts w:hint="eastAsia"/>
          <w:color w:val="auto"/>
        </w:rPr>
        <w:t>1</w:t>
      </w:r>
      <w:r w:rsidR="00ED4A76" w:rsidRPr="0016633E">
        <w:rPr>
          <w:color w:val="auto"/>
        </w:rPr>
        <w:t>4</w:t>
      </w:r>
      <w:r w:rsidRPr="0016633E">
        <w:rPr>
          <w:rFonts w:hint="eastAsia"/>
          <w:color w:val="auto"/>
        </w:rPr>
        <w:t>）计算。</w:t>
      </w:r>
    </w:p>
    <w:p w14:paraId="7E87CAE8" w14:textId="177E6262" w:rsidR="00564719" w:rsidRPr="0016633E" w:rsidRDefault="00842D05" w:rsidP="00564719">
      <w:pPr>
        <w:pStyle w:val="aff9"/>
        <w:ind w:firstLine="0"/>
        <w:jc w:val="right"/>
        <w:rPr>
          <w:color w:val="auto"/>
        </w:rPr>
      </w:pPr>
      <w:r w:rsidRPr="0016633E">
        <w:rPr>
          <w:color w:val="auto"/>
          <w:position w:val="-38"/>
        </w:rPr>
        <w:object w:dxaOrig="2640" w:dyaOrig="859" w14:anchorId="20F98D46">
          <v:shape id="_x0000_i1058" type="#_x0000_t75" style="width:132.25pt;height:43.2pt" o:ole="">
            <v:imagedata r:id="rId79" o:title=""/>
          </v:shape>
          <o:OLEObject Type="Embed" ProgID="Equation.DSMT4" ShapeID="_x0000_i1058" DrawAspect="Content" ObjectID="_1821537250" r:id="rId80"/>
        </w:object>
      </w:r>
      <w:r w:rsidR="00564719" w:rsidRPr="0016633E">
        <w:rPr>
          <w:color w:val="auto"/>
        </w:rPr>
        <w:t xml:space="preserve">                        </w:t>
      </w:r>
      <w:r w:rsidR="00564719" w:rsidRPr="0016633E">
        <w:rPr>
          <w:rFonts w:hint="eastAsia"/>
          <w:color w:val="auto"/>
        </w:rPr>
        <w:t>（</w:t>
      </w:r>
      <w:r w:rsidR="00564719" w:rsidRPr="0016633E">
        <w:rPr>
          <w:rFonts w:hint="eastAsia"/>
          <w:color w:val="auto"/>
        </w:rPr>
        <w:t>1</w:t>
      </w:r>
      <w:r w:rsidR="00ED4A76" w:rsidRPr="0016633E">
        <w:rPr>
          <w:color w:val="auto"/>
        </w:rPr>
        <w:t>4</w:t>
      </w:r>
      <w:r w:rsidR="00564719" w:rsidRPr="0016633E">
        <w:rPr>
          <w:rFonts w:hint="eastAsia"/>
          <w:color w:val="auto"/>
        </w:rPr>
        <w:t>）</w:t>
      </w:r>
    </w:p>
    <w:p w14:paraId="3A8018FF" w14:textId="77777777" w:rsidR="00564719" w:rsidRPr="0016633E" w:rsidRDefault="00564719" w:rsidP="00564719">
      <w:pPr>
        <w:pStyle w:val="aff9"/>
        <w:rPr>
          <w:color w:val="auto"/>
        </w:rPr>
      </w:pPr>
      <w:r w:rsidRPr="0016633E">
        <w:rPr>
          <w:rFonts w:hint="eastAsia"/>
          <w:color w:val="auto"/>
        </w:rPr>
        <w:t>式中：</w:t>
      </w:r>
    </w:p>
    <w:p w14:paraId="5F4BCC12" w14:textId="79EFE88F" w:rsidR="00564719" w:rsidRPr="0016633E" w:rsidRDefault="00842D05" w:rsidP="00564719">
      <w:pPr>
        <w:pStyle w:val="aff9"/>
        <w:rPr>
          <w:color w:val="auto"/>
        </w:rPr>
      </w:pPr>
      <w:r w:rsidRPr="0016633E">
        <w:rPr>
          <w:color w:val="auto"/>
          <w:position w:val="-12"/>
        </w:rPr>
        <w:object w:dxaOrig="600" w:dyaOrig="340" w14:anchorId="20AD7C31">
          <v:shape id="_x0000_i1059" type="#_x0000_t75" style="width:30.25pt;height:17.3pt" o:ole="">
            <v:imagedata r:id="rId81" o:title=""/>
          </v:shape>
          <o:OLEObject Type="Embed" ProgID="Equation.DSMT4" ShapeID="_x0000_i1059" DrawAspect="Content" ObjectID="_1821537251" r:id="rId82"/>
        </w:object>
      </w:r>
      <w:r w:rsidR="004A0A1E" w:rsidRPr="0016633E">
        <w:rPr>
          <w:rFonts w:hint="eastAsia"/>
          <w:color w:val="auto"/>
        </w:rPr>
        <w:t>——</w:t>
      </w:r>
      <w:r w:rsidR="00564719" w:rsidRPr="0016633E">
        <w:rPr>
          <w:rFonts w:hint="eastAsia"/>
          <w:color w:val="auto"/>
        </w:rPr>
        <w:t>紫外滤光片的光谱透射比；</w:t>
      </w:r>
    </w:p>
    <w:p w14:paraId="79E0BBC8" w14:textId="27544CF9" w:rsidR="00564719" w:rsidRPr="0016633E" w:rsidRDefault="00842D05" w:rsidP="00564719">
      <w:pPr>
        <w:pStyle w:val="aff9"/>
        <w:rPr>
          <w:color w:val="auto"/>
        </w:rPr>
      </w:pPr>
      <w:r w:rsidRPr="0016633E">
        <w:rPr>
          <w:color w:val="auto"/>
          <w:position w:val="-12"/>
        </w:rPr>
        <w:object w:dxaOrig="620" w:dyaOrig="340" w14:anchorId="3A821B66">
          <v:shape id="_x0000_i1060" type="#_x0000_t75" style="width:30.8pt;height:17.3pt" o:ole="">
            <v:imagedata r:id="rId83" o:title=""/>
          </v:shape>
          <o:OLEObject Type="Embed" ProgID="Equation.DSMT4" ShapeID="_x0000_i1060" DrawAspect="Content" ObjectID="_1821537252" r:id="rId84"/>
        </w:object>
      </w:r>
      <w:r w:rsidR="004A0A1E" w:rsidRPr="0016633E">
        <w:rPr>
          <w:rFonts w:hint="eastAsia"/>
          <w:color w:val="auto"/>
        </w:rPr>
        <w:t>——</w:t>
      </w:r>
      <w:r>
        <w:t>用于测</w:t>
      </w:r>
      <w:r>
        <w:rPr>
          <w:rFonts w:hint="eastAsia"/>
        </w:rPr>
        <w:t>量紫</w:t>
      </w:r>
      <w:r>
        <w:t>外响应的</w:t>
      </w:r>
      <w:r>
        <w:rPr>
          <w:rFonts w:hint="eastAsia"/>
        </w:rPr>
        <w:t>UV</w:t>
      </w:r>
      <w:r w:rsidRPr="005C71F0">
        <w:rPr>
          <w:bCs/>
        </w:rPr>
        <w:t>光源的相对光谱分布</w:t>
      </w:r>
      <w:r w:rsidR="00564719" w:rsidRPr="0016633E">
        <w:rPr>
          <w:rFonts w:hint="eastAsia"/>
          <w:color w:val="auto"/>
        </w:rPr>
        <w:t>。</w:t>
      </w:r>
    </w:p>
    <w:p w14:paraId="6E96893D" w14:textId="73FA4A2B" w:rsidR="00564719" w:rsidRPr="0016633E" w:rsidRDefault="00564719" w:rsidP="00564719">
      <w:pPr>
        <w:pStyle w:val="aff9"/>
        <w:rPr>
          <w:color w:val="auto"/>
        </w:rPr>
      </w:pPr>
      <w:r w:rsidRPr="0016633E">
        <w:rPr>
          <w:color w:val="auto"/>
        </w:rPr>
        <w:t>各级照度计的</w:t>
      </w:r>
      <w:r w:rsidR="00FF26CC" w:rsidRPr="0016633E">
        <w:rPr>
          <w:rFonts w:hint="eastAsia"/>
          <w:color w:val="auto"/>
        </w:rPr>
        <w:t>紫</w:t>
      </w:r>
      <w:r w:rsidRPr="0016633E">
        <w:rPr>
          <w:rFonts w:hint="eastAsia"/>
          <w:color w:val="auto"/>
        </w:rPr>
        <w:t>外</w:t>
      </w:r>
      <w:r w:rsidRPr="0016633E">
        <w:rPr>
          <w:color w:val="auto"/>
        </w:rPr>
        <w:t>误差应符合</w:t>
      </w:r>
      <w:r w:rsidRPr="0016633E">
        <w:rPr>
          <w:color w:val="auto"/>
        </w:rPr>
        <w:t xml:space="preserve"> 4.</w:t>
      </w:r>
      <w:r w:rsidR="00BE1358">
        <w:rPr>
          <w:color w:val="auto"/>
        </w:rPr>
        <w:t>8</w:t>
      </w:r>
      <w:r w:rsidRPr="0016633E">
        <w:rPr>
          <w:color w:val="auto"/>
        </w:rPr>
        <w:t xml:space="preserve"> </w:t>
      </w:r>
      <w:r w:rsidRPr="0016633E">
        <w:rPr>
          <w:color w:val="auto"/>
        </w:rPr>
        <w:t>的要求</w:t>
      </w:r>
      <w:r w:rsidRPr="0016633E">
        <w:rPr>
          <w:rFonts w:hint="eastAsia"/>
          <w:color w:val="auto"/>
        </w:rPr>
        <w:t>。</w:t>
      </w:r>
    </w:p>
    <w:p w14:paraId="201BE219" w14:textId="7F5EAA24" w:rsidR="00E23E56" w:rsidRPr="0016633E" w:rsidRDefault="00E23E56" w:rsidP="001B3E58">
      <w:pPr>
        <w:pStyle w:val="affe"/>
        <w:rPr>
          <w:color w:val="auto"/>
        </w:rPr>
      </w:pPr>
      <w:bookmarkStart w:id="58" w:name="_Toc210917605"/>
      <w:r w:rsidRPr="0016633E">
        <w:rPr>
          <w:color w:val="auto"/>
        </w:rPr>
        <w:t>6.3.</w:t>
      </w:r>
      <w:r w:rsidR="002B5DB8" w:rsidRPr="0016633E">
        <w:rPr>
          <w:color w:val="auto"/>
        </w:rPr>
        <w:t>1</w:t>
      </w:r>
      <w:r w:rsidR="00BE1358">
        <w:rPr>
          <w:color w:val="auto"/>
        </w:rPr>
        <w:t>0</w:t>
      </w:r>
      <w:r w:rsidRPr="0016633E">
        <w:rPr>
          <w:color w:val="auto"/>
        </w:rPr>
        <w:t xml:space="preserve"> </w:t>
      </w:r>
      <w:r w:rsidRPr="0016633E">
        <w:rPr>
          <w:rFonts w:hint="eastAsia"/>
          <w:color w:val="auto"/>
        </w:rPr>
        <w:t>视觉匹配误差</w:t>
      </w:r>
      <w:bookmarkEnd w:id="58"/>
    </w:p>
    <w:p w14:paraId="2D007478" w14:textId="41FF8656" w:rsidR="00A527A3" w:rsidRDefault="00A527A3" w:rsidP="00E23E56">
      <w:pPr>
        <w:pStyle w:val="aff9"/>
        <w:rPr>
          <w:color w:val="auto"/>
        </w:rPr>
      </w:pPr>
      <w:r>
        <w:rPr>
          <w:rFonts w:hint="eastAsia"/>
          <w:color w:val="auto"/>
        </w:rPr>
        <w:t>按</w:t>
      </w:r>
      <w:proofErr w:type="spellStart"/>
      <w:r>
        <w:rPr>
          <w:rFonts w:hint="eastAsia"/>
          <w:color w:val="auto"/>
        </w:rPr>
        <w:t>JJF</w:t>
      </w:r>
      <w:proofErr w:type="spellEnd"/>
      <w:r>
        <w:rPr>
          <w:color w:val="auto"/>
        </w:rPr>
        <w:t xml:space="preserve"> 1150</w:t>
      </w:r>
      <w:r>
        <w:rPr>
          <w:rFonts w:hint="eastAsia"/>
          <w:color w:val="auto"/>
        </w:rPr>
        <w:t>中第</w:t>
      </w:r>
      <w:r>
        <w:rPr>
          <w:rFonts w:hint="eastAsia"/>
          <w:color w:val="auto"/>
        </w:rPr>
        <w:t>8</w:t>
      </w:r>
      <w:r>
        <w:rPr>
          <w:color w:val="auto"/>
        </w:rPr>
        <w:t>.2</w:t>
      </w:r>
      <w:r>
        <w:rPr>
          <w:rFonts w:hint="eastAsia"/>
          <w:color w:val="auto"/>
        </w:rPr>
        <w:t>款操作，获取被测照度计探测器相对光谱响应度数据。</w:t>
      </w:r>
    </w:p>
    <w:p w14:paraId="68BD9326" w14:textId="252CF36C" w:rsidR="00564719" w:rsidRPr="0016633E" w:rsidRDefault="00E23E56" w:rsidP="00E23E56">
      <w:pPr>
        <w:pStyle w:val="aff9"/>
        <w:rPr>
          <w:color w:val="auto"/>
        </w:rPr>
      </w:pPr>
      <w:r w:rsidRPr="0016633E">
        <w:rPr>
          <w:color w:val="auto"/>
        </w:rPr>
        <w:t>按公式</w:t>
      </w:r>
      <w:r w:rsidR="00287338" w:rsidRPr="0016633E">
        <w:rPr>
          <w:rFonts w:hint="eastAsia"/>
          <w:color w:val="auto"/>
        </w:rPr>
        <w:t>（</w:t>
      </w:r>
      <w:r w:rsidR="00287338" w:rsidRPr="0016633E">
        <w:rPr>
          <w:rFonts w:hint="eastAsia"/>
          <w:color w:val="auto"/>
        </w:rPr>
        <w:t>1</w:t>
      </w:r>
      <w:r w:rsidR="00ED4A76" w:rsidRPr="0016633E">
        <w:rPr>
          <w:color w:val="auto"/>
        </w:rPr>
        <w:t>5</w:t>
      </w:r>
      <w:r w:rsidR="00287338" w:rsidRPr="0016633E">
        <w:rPr>
          <w:rFonts w:hint="eastAsia"/>
          <w:color w:val="auto"/>
        </w:rPr>
        <w:t>）</w:t>
      </w:r>
      <w:r w:rsidRPr="0016633E">
        <w:rPr>
          <w:color w:val="auto"/>
        </w:rPr>
        <w:t>计算被检</w:t>
      </w:r>
      <w:r w:rsidR="00287687">
        <w:rPr>
          <w:rFonts w:hint="eastAsia"/>
          <w:color w:val="auto"/>
        </w:rPr>
        <w:t>照</w:t>
      </w:r>
      <w:r w:rsidRPr="0016633E">
        <w:rPr>
          <w:color w:val="auto"/>
        </w:rPr>
        <w:t>度计视觉匹配误差</w:t>
      </w:r>
      <w:r w:rsidR="00287338" w:rsidRPr="0016633E">
        <w:rPr>
          <w:color w:val="auto"/>
          <w:position w:val="-10"/>
        </w:rPr>
        <w:object w:dxaOrig="300" w:dyaOrig="320" w14:anchorId="781E0596">
          <v:shape id="_x0000_i1061" type="#_x0000_t75" style="width:15.05pt;height:16.1pt" o:ole="">
            <v:imagedata r:id="rId85" o:title=""/>
          </v:shape>
          <o:OLEObject Type="Embed" ProgID="Equation.DSMT4" ShapeID="_x0000_i1061" DrawAspect="Content" ObjectID="_1821537253" r:id="rId86"/>
        </w:object>
      </w:r>
      <w:r w:rsidR="00287338" w:rsidRPr="0016633E">
        <w:rPr>
          <w:rFonts w:hint="eastAsia"/>
          <w:color w:val="auto"/>
        </w:rPr>
        <w:t>：</w:t>
      </w:r>
    </w:p>
    <w:p w14:paraId="4BC3103D" w14:textId="156D877A" w:rsidR="00287338" w:rsidRPr="0016633E" w:rsidRDefault="00501F5C" w:rsidP="00287338">
      <w:pPr>
        <w:pStyle w:val="aff9"/>
        <w:ind w:firstLine="0"/>
        <w:jc w:val="right"/>
        <w:rPr>
          <w:color w:val="auto"/>
        </w:rPr>
      </w:pPr>
      <w:r w:rsidRPr="0016633E">
        <w:rPr>
          <w:color w:val="auto"/>
          <w:position w:val="-38"/>
        </w:rPr>
        <w:object w:dxaOrig="2820" w:dyaOrig="859" w14:anchorId="32C946AD">
          <v:shape id="_x0000_i1093" type="#_x0000_t75" style="width:141.15pt;height:43pt" o:ole="">
            <v:imagedata r:id="rId87" o:title=""/>
          </v:shape>
          <o:OLEObject Type="Embed" ProgID="Equation.DSMT4" ShapeID="_x0000_i1093" DrawAspect="Content" ObjectID="_1821537254" r:id="rId88"/>
        </w:object>
      </w:r>
      <w:r w:rsidR="00287338" w:rsidRPr="0016633E">
        <w:rPr>
          <w:color w:val="auto"/>
        </w:rPr>
        <w:t xml:space="preserve">                      </w:t>
      </w:r>
      <w:r w:rsidR="00287338" w:rsidRPr="0016633E">
        <w:rPr>
          <w:rFonts w:hint="eastAsia"/>
          <w:color w:val="auto"/>
        </w:rPr>
        <w:t>（</w:t>
      </w:r>
      <w:r w:rsidR="00287338" w:rsidRPr="0016633E">
        <w:rPr>
          <w:rFonts w:hint="eastAsia"/>
          <w:color w:val="auto"/>
        </w:rPr>
        <w:t>1</w:t>
      </w:r>
      <w:r w:rsidR="00ED4A76" w:rsidRPr="0016633E">
        <w:rPr>
          <w:color w:val="auto"/>
        </w:rPr>
        <w:t>5</w:t>
      </w:r>
      <w:r w:rsidR="00287338" w:rsidRPr="0016633E">
        <w:rPr>
          <w:rFonts w:hint="eastAsia"/>
          <w:color w:val="auto"/>
        </w:rPr>
        <w:t>）</w:t>
      </w:r>
    </w:p>
    <w:p w14:paraId="1552E288" w14:textId="77777777" w:rsidR="00287338" w:rsidRPr="0016633E" w:rsidRDefault="00287338" w:rsidP="00287338">
      <w:pPr>
        <w:pStyle w:val="aff9"/>
        <w:rPr>
          <w:color w:val="auto"/>
        </w:rPr>
      </w:pPr>
      <w:r w:rsidRPr="0016633E">
        <w:rPr>
          <w:color w:val="auto"/>
        </w:rPr>
        <w:t>式中：</w:t>
      </w:r>
    </w:p>
    <w:p w14:paraId="27C9443D" w14:textId="7A32D77C" w:rsidR="00287338" w:rsidRPr="0016633E" w:rsidRDefault="00A527A3" w:rsidP="00287338">
      <w:pPr>
        <w:pStyle w:val="aff9"/>
        <w:rPr>
          <w:color w:val="auto"/>
        </w:rPr>
      </w:pPr>
      <w:r w:rsidRPr="0016633E">
        <w:rPr>
          <w:color w:val="auto"/>
          <w:position w:val="-10"/>
        </w:rPr>
        <w:object w:dxaOrig="480" w:dyaOrig="300" w14:anchorId="6EA92600">
          <v:shape id="_x0000_i1063" type="#_x0000_t75" style="width:24.15pt;height:15.05pt" o:ole="">
            <v:imagedata r:id="rId89" o:title=""/>
          </v:shape>
          <o:OLEObject Type="Embed" ProgID="Equation.DSMT4" ShapeID="_x0000_i1063" DrawAspect="Content" ObjectID="_1821537255" r:id="rId90"/>
        </w:object>
      </w:r>
      <w:r w:rsidR="004A0A1E" w:rsidRPr="0016633E">
        <w:rPr>
          <w:rFonts w:hint="eastAsia"/>
          <w:color w:val="auto"/>
        </w:rPr>
        <w:t>——</w:t>
      </w:r>
      <w:r w:rsidR="00287338" w:rsidRPr="0016633E">
        <w:rPr>
          <w:rFonts w:hint="eastAsia"/>
          <w:color w:val="auto"/>
        </w:rPr>
        <w:t>CIE</w:t>
      </w:r>
      <w:r w:rsidR="00531AE2" w:rsidRPr="0016633E">
        <w:rPr>
          <w:rFonts w:hint="eastAsia"/>
          <w:color w:val="auto"/>
        </w:rPr>
        <w:t>人眼</w:t>
      </w:r>
      <w:r w:rsidR="00287338" w:rsidRPr="0016633E">
        <w:rPr>
          <w:color w:val="auto"/>
        </w:rPr>
        <w:t>视觉光谱光视效率；</w:t>
      </w:r>
    </w:p>
    <w:p w14:paraId="6F4BA0EA" w14:textId="5620B370" w:rsidR="00287338" w:rsidRPr="0016633E" w:rsidRDefault="00501F5C" w:rsidP="00287338">
      <w:pPr>
        <w:pStyle w:val="aff9"/>
        <w:rPr>
          <w:color w:val="auto"/>
        </w:rPr>
      </w:pPr>
      <w:r w:rsidRPr="0016633E">
        <w:rPr>
          <w:color w:val="auto"/>
          <w:position w:val="-10"/>
        </w:rPr>
        <w:object w:dxaOrig="560" w:dyaOrig="320" w14:anchorId="574D1B09">
          <v:shape id="_x0000_i1095" type="#_x0000_t75" style="width:27.8pt;height:16.1pt" o:ole="">
            <v:imagedata r:id="rId91" o:title=""/>
          </v:shape>
          <o:OLEObject Type="Embed" ProgID="Equation.DSMT4" ShapeID="_x0000_i1095" DrawAspect="Content" ObjectID="_1821537256" r:id="rId92"/>
        </w:object>
      </w:r>
      <w:r w:rsidR="004A0A1E" w:rsidRPr="0016633E">
        <w:rPr>
          <w:rFonts w:hint="eastAsia"/>
          <w:color w:val="auto"/>
        </w:rPr>
        <w:t>——</w:t>
      </w:r>
      <w:r w:rsidR="00287338" w:rsidRPr="0016633E">
        <w:rPr>
          <w:color w:val="auto"/>
        </w:rPr>
        <w:t>标准</w:t>
      </w:r>
      <w:r w:rsidR="00287338" w:rsidRPr="0016633E">
        <w:rPr>
          <w:rFonts w:hint="eastAsia"/>
          <w:color w:val="auto"/>
        </w:rPr>
        <w:t>（</w:t>
      </w:r>
      <w:r w:rsidR="00287338" w:rsidRPr="0016633E">
        <w:rPr>
          <w:color w:val="auto"/>
        </w:rPr>
        <w:t>归一</w:t>
      </w:r>
      <w:r w:rsidR="00287338" w:rsidRPr="0016633E">
        <w:rPr>
          <w:rFonts w:hint="eastAsia"/>
          <w:color w:val="auto"/>
        </w:rPr>
        <w:t>）</w:t>
      </w:r>
      <w:r w:rsidR="00287338" w:rsidRPr="0016633E">
        <w:rPr>
          <w:color w:val="auto"/>
        </w:rPr>
        <w:t>化了的</w:t>
      </w:r>
      <w:r w:rsidR="00287687">
        <w:rPr>
          <w:rFonts w:hint="eastAsia"/>
          <w:color w:val="auto"/>
        </w:rPr>
        <w:t>照</w:t>
      </w:r>
      <w:r w:rsidR="007959EF">
        <w:rPr>
          <w:rFonts w:hint="eastAsia"/>
          <w:color w:val="auto"/>
        </w:rPr>
        <w:t>度计</w:t>
      </w:r>
      <w:r w:rsidR="00287338" w:rsidRPr="0016633E">
        <w:rPr>
          <w:color w:val="auto"/>
        </w:rPr>
        <w:t>探测器相对光谱响应度</w:t>
      </w:r>
      <w:r w:rsidR="00721C62" w:rsidRPr="0016633E">
        <w:rPr>
          <w:rFonts w:hint="eastAsia"/>
          <w:color w:val="auto"/>
        </w:rPr>
        <w:t>，按公式（</w:t>
      </w:r>
      <w:r w:rsidR="00721C62" w:rsidRPr="0016633E">
        <w:rPr>
          <w:rFonts w:hint="eastAsia"/>
          <w:color w:val="auto"/>
        </w:rPr>
        <w:t>1</w:t>
      </w:r>
      <w:r w:rsidR="00ED4A76" w:rsidRPr="0016633E">
        <w:rPr>
          <w:color w:val="auto"/>
        </w:rPr>
        <w:t>6</w:t>
      </w:r>
      <w:r w:rsidR="00721C62" w:rsidRPr="0016633E">
        <w:rPr>
          <w:rFonts w:hint="eastAsia"/>
          <w:color w:val="auto"/>
        </w:rPr>
        <w:t>）计算</w:t>
      </w:r>
      <w:r w:rsidR="00287338" w:rsidRPr="0016633E">
        <w:rPr>
          <w:color w:val="auto"/>
        </w:rPr>
        <w:t>。</w:t>
      </w:r>
    </w:p>
    <w:p w14:paraId="43691929" w14:textId="40F3139F" w:rsidR="00721C62" w:rsidRPr="0016633E" w:rsidRDefault="00501F5C" w:rsidP="00721C62">
      <w:pPr>
        <w:pStyle w:val="aff9"/>
        <w:jc w:val="right"/>
        <w:rPr>
          <w:color w:val="auto"/>
        </w:rPr>
      </w:pPr>
      <w:r w:rsidRPr="0016633E">
        <w:rPr>
          <w:color w:val="auto"/>
          <w:position w:val="-38"/>
        </w:rPr>
        <w:object w:dxaOrig="3080" w:dyaOrig="859" w14:anchorId="441311FE">
          <v:shape id="_x0000_i1097" type="#_x0000_t75" style="width:153.85pt;height:43pt" o:ole="">
            <v:imagedata r:id="rId93" o:title=""/>
          </v:shape>
          <o:OLEObject Type="Embed" ProgID="Equation.DSMT4" ShapeID="_x0000_i1097" DrawAspect="Content" ObjectID="_1821537257" r:id="rId94"/>
        </w:object>
      </w:r>
      <w:r w:rsidR="00721C62" w:rsidRPr="0016633E">
        <w:rPr>
          <w:color w:val="auto"/>
        </w:rPr>
        <w:t xml:space="preserve">                     </w:t>
      </w:r>
      <w:r w:rsidR="00721C62" w:rsidRPr="0016633E">
        <w:rPr>
          <w:rFonts w:hint="eastAsia"/>
          <w:color w:val="auto"/>
        </w:rPr>
        <w:t>（</w:t>
      </w:r>
      <w:r w:rsidR="00721C62" w:rsidRPr="0016633E">
        <w:rPr>
          <w:rFonts w:hint="eastAsia"/>
          <w:color w:val="auto"/>
        </w:rPr>
        <w:t>1</w:t>
      </w:r>
      <w:r w:rsidR="00ED4A76" w:rsidRPr="0016633E">
        <w:rPr>
          <w:color w:val="auto"/>
        </w:rPr>
        <w:t>6</w:t>
      </w:r>
      <w:r w:rsidR="00721C62" w:rsidRPr="0016633E">
        <w:rPr>
          <w:rFonts w:hint="eastAsia"/>
          <w:color w:val="auto"/>
        </w:rPr>
        <w:t>）</w:t>
      </w:r>
    </w:p>
    <w:p w14:paraId="31F6FFF4" w14:textId="77777777" w:rsidR="00721C62" w:rsidRPr="0016633E" w:rsidRDefault="00721C62" w:rsidP="00721C62">
      <w:pPr>
        <w:pStyle w:val="aff9"/>
        <w:rPr>
          <w:color w:val="auto"/>
        </w:rPr>
      </w:pPr>
      <w:r w:rsidRPr="0016633E">
        <w:rPr>
          <w:rFonts w:hint="eastAsia"/>
          <w:color w:val="auto"/>
        </w:rPr>
        <w:t>式中：</w:t>
      </w:r>
    </w:p>
    <w:p w14:paraId="6BC6071C" w14:textId="40F06DB8" w:rsidR="00721C62" w:rsidRDefault="00721C62" w:rsidP="00721C62">
      <w:pPr>
        <w:pStyle w:val="aff9"/>
        <w:rPr>
          <w:color w:val="auto"/>
        </w:rPr>
      </w:pPr>
      <w:r w:rsidRPr="0016633E">
        <w:rPr>
          <w:color w:val="auto"/>
          <w:position w:val="-10"/>
        </w:rPr>
        <w:object w:dxaOrig="560" w:dyaOrig="300" w14:anchorId="2AA6226E">
          <v:shape id="_x0000_i1066" type="#_x0000_t75" style="width:27.95pt;height:15.05pt" o:ole="">
            <v:imagedata r:id="rId95" o:title=""/>
          </v:shape>
          <o:OLEObject Type="Embed" ProgID="Equation.DSMT4" ShapeID="_x0000_i1066" DrawAspect="Content" ObjectID="_1821537258" r:id="rId96"/>
        </w:object>
      </w:r>
      <w:r w:rsidR="004A0A1E" w:rsidRPr="0016633E">
        <w:rPr>
          <w:rFonts w:hint="eastAsia"/>
          <w:color w:val="auto"/>
        </w:rPr>
        <w:t>——</w:t>
      </w:r>
      <w:r w:rsidRPr="0016633E">
        <w:rPr>
          <w:rFonts w:hint="eastAsia"/>
          <w:color w:val="auto"/>
        </w:rPr>
        <w:t>CIE</w:t>
      </w:r>
      <w:r w:rsidRPr="0016633E">
        <w:rPr>
          <w:color w:val="auto"/>
        </w:rPr>
        <w:t>标准照明体</w:t>
      </w:r>
      <w:r w:rsidRPr="0016633E">
        <w:rPr>
          <w:rFonts w:hint="eastAsia"/>
          <w:color w:val="auto"/>
        </w:rPr>
        <w:t>A</w:t>
      </w:r>
      <w:r w:rsidRPr="0016633E">
        <w:rPr>
          <w:color w:val="auto"/>
        </w:rPr>
        <w:t>的相对光谱功率分布</w:t>
      </w:r>
      <w:r w:rsidRPr="0016633E">
        <w:rPr>
          <w:rFonts w:hint="eastAsia"/>
          <w:color w:val="auto"/>
        </w:rPr>
        <w:t>。</w:t>
      </w:r>
    </w:p>
    <w:p w14:paraId="12B64333" w14:textId="59F4BDC4" w:rsidR="003D3E3F" w:rsidRPr="0016633E" w:rsidRDefault="00EF0757" w:rsidP="003D3E3F">
      <w:pPr>
        <w:pStyle w:val="aff9"/>
        <w:rPr>
          <w:color w:val="auto"/>
        </w:rPr>
      </w:pPr>
      <w:r w:rsidRPr="0016633E">
        <w:rPr>
          <w:color w:val="auto"/>
          <w:position w:val="-10"/>
        </w:rPr>
        <w:object w:dxaOrig="560" w:dyaOrig="300" w14:anchorId="673260BE">
          <v:shape id="_x0000_i1067" type="#_x0000_t75" style="width:28.1pt;height:15.05pt" o:ole="">
            <v:imagedata r:id="rId97" o:title=""/>
          </v:shape>
          <o:OLEObject Type="Embed" ProgID="Equation.DSMT4" ShapeID="_x0000_i1067" DrawAspect="Content" ObjectID="_1821537259" r:id="rId98"/>
        </w:object>
      </w:r>
      <w:r w:rsidR="003D3E3F" w:rsidRPr="0016633E">
        <w:rPr>
          <w:rFonts w:hint="eastAsia"/>
          <w:color w:val="auto"/>
        </w:rPr>
        <w:t>——</w:t>
      </w:r>
      <w:r w:rsidR="00287687">
        <w:rPr>
          <w:rFonts w:hint="eastAsia"/>
          <w:color w:val="auto"/>
        </w:rPr>
        <w:t>照</w:t>
      </w:r>
      <w:r w:rsidR="007959EF">
        <w:rPr>
          <w:rFonts w:hint="eastAsia"/>
          <w:color w:val="auto"/>
        </w:rPr>
        <w:t>度计探测器相对光谱响应度</w:t>
      </w:r>
      <w:r w:rsidR="003D3E3F" w:rsidRPr="0016633E">
        <w:rPr>
          <w:rFonts w:hint="eastAsia"/>
          <w:color w:val="auto"/>
        </w:rPr>
        <w:t>。</w:t>
      </w:r>
    </w:p>
    <w:p w14:paraId="270BA45A" w14:textId="3D154094" w:rsidR="001B3E58" w:rsidRPr="0016633E" w:rsidRDefault="00C310F8" w:rsidP="001B3E58">
      <w:pPr>
        <w:pStyle w:val="aff9"/>
        <w:rPr>
          <w:color w:val="auto"/>
        </w:rPr>
      </w:pPr>
      <w:r w:rsidRPr="0016633E">
        <w:rPr>
          <w:color w:val="auto"/>
        </w:rPr>
        <w:t>各级照度计的</w:t>
      </w:r>
      <w:r w:rsidRPr="0016633E">
        <w:rPr>
          <w:rFonts w:hint="eastAsia"/>
          <w:color w:val="auto"/>
        </w:rPr>
        <w:t>视觉匹配</w:t>
      </w:r>
      <w:r w:rsidRPr="0016633E">
        <w:rPr>
          <w:color w:val="auto"/>
        </w:rPr>
        <w:t>误差应符合</w:t>
      </w:r>
      <w:r w:rsidRPr="0016633E">
        <w:rPr>
          <w:color w:val="auto"/>
        </w:rPr>
        <w:t xml:space="preserve"> 4.</w:t>
      </w:r>
      <w:r w:rsidR="004F09B1">
        <w:rPr>
          <w:color w:val="auto"/>
        </w:rPr>
        <w:t>2</w:t>
      </w:r>
      <w:r w:rsidRPr="0016633E">
        <w:rPr>
          <w:color w:val="auto"/>
        </w:rPr>
        <w:t xml:space="preserve"> </w:t>
      </w:r>
      <w:r w:rsidRPr="0016633E">
        <w:rPr>
          <w:color w:val="auto"/>
        </w:rPr>
        <w:t>的要求</w:t>
      </w:r>
      <w:r w:rsidRPr="0016633E">
        <w:rPr>
          <w:rFonts w:hint="eastAsia"/>
          <w:color w:val="auto"/>
        </w:rPr>
        <w:t>。</w:t>
      </w:r>
    </w:p>
    <w:p w14:paraId="6456560A" w14:textId="77777777" w:rsidR="006725D4" w:rsidRPr="0016633E" w:rsidRDefault="006725D4" w:rsidP="006725D4">
      <w:pPr>
        <w:pStyle w:val="affc"/>
        <w:rPr>
          <w:color w:val="auto"/>
        </w:rPr>
      </w:pPr>
      <w:bookmarkStart w:id="59" w:name="_Toc210917606"/>
      <w:r w:rsidRPr="0016633E">
        <w:rPr>
          <w:color w:val="auto"/>
        </w:rPr>
        <w:t xml:space="preserve">6.4  </w:t>
      </w:r>
      <w:r w:rsidRPr="0016633E">
        <w:rPr>
          <w:rFonts w:hint="eastAsia"/>
          <w:color w:val="auto"/>
        </w:rPr>
        <w:t>检定结果的处理</w:t>
      </w:r>
      <w:bookmarkEnd w:id="59"/>
    </w:p>
    <w:p w14:paraId="5F2F9E10" w14:textId="1314F401" w:rsidR="006725D4" w:rsidRPr="0016633E" w:rsidRDefault="006725D4" w:rsidP="006725D4">
      <w:pPr>
        <w:pStyle w:val="aff9"/>
        <w:rPr>
          <w:color w:val="auto"/>
        </w:rPr>
      </w:pPr>
      <w:r w:rsidRPr="0016633E">
        <w:rPr>
          <w:color w:val="auto"/>
        </w:rPr>
        <w:t>根据</w:t>
      </w:r>
      <w:r w:rsidRPr="0016633E">
        <w:rPr>
          <w:color w:val="auto"/>
        </w:rPr>
        <w:t xml:space="preserve"> 6.2</w:t>
      </w:r>
      <w:r w:rsidR="00925FF8" w:rsidRPr="0016633E">
        <w:rPr>
          <w:rFonts w:hint="eastAsia"/>
          <w:color w:val="auto"/>
        </w:rPr>
        <w:t>“</w:t>
      </w:r>
      <w:r w:rsidRPr="0016633E">
        <w:rPr>
          <w:color w:val="auto"/>
        </w:rPr>
        <w:t>检定项目</w:t>
      </w:r>
      <w:r w:rsidR="00925FF8" w:rsidRPr="0016633E">
        <w:rPr>
          <w:rFonts w:hint="eastAsia"/>
          <w:color w:val="auto"/>
        </w:rPr>
        <w:t>”</w:t>
      </w:r>
      <w:r w:rsidRPr="0016633E">
        <w:rPr>
          <w:color w:val="auto"/>
        </w:rPr>
        <w:t>的规定逐条进行检定，把所得各项数据记录下来，计算结果。各项均符合本规程要求的，判定为合格</w:t>
      </w:r>
      <w:r w:rsidRPr="0016633E">
        <w:rPr>
          <w:color w:val="auto"/>
        </w:rPr>
        <w:t xml:space="preserve"> (</w:t>
      </w:r>
      <w:r w:rsidRPr="0016633E">
        <w:rPr>
          <w:color w:val="auto"/>
        </w:rPr>
        <w:t>对于未定级的照度计，可出具</w:t>
      </w:r>
      <w:r w:rsidRPr="0016633E">
        <w:rPr>
          <w:rFonts w:hint="eastAsia"/>
          <w:color w:val="auto"/>
        </w:rPr>
        <w:t>“</w:t>
      </w:r>
      <w:r w:rsidRPr="0016633E">
        <w:rPr>
          <w:color w:val="auto"/>
        </w:rPr>
        <w:t>所检项目符合某级照度计要求</w:t>
      </w:r>
      <w:r w:rsidRPr="0016633E">
        <w:rPr>
          <w:rFonts w:hint="eastAsia"/>
          <w:color w:val="auto"/>
        </w:rPr>
        <w:t>”</w:t>
      </w:r>
      <w:r w:rsidRPr="0016633E">
        <w:rPr>
          <w:color w:val="auto"/>
        </w:rPr>
        <w:t>的检定结论</w:t>
      </w:r>
      <w:r w:rsidRPr="0016633E">
        <w:rPr>
          <w:color w:val="auto"/>
        </w:rPr>
        <w:t>)</w:t>
      </w:r>
      <w:r w:rsidRPr="0016633E">
        <w:rPr>
          <w:color w:val="auto"/>
        </w:rPr>
        <w:t>，否则为不合格。合格的仪器发给检定证书，不合格的发给检定结果通知书，</w:t>
      </w:r>
      <w:r w:rsidR="00FA329A">
        <w:rPr>
          <w:rFonts w:hint="eastAsia"/>
          <w:color w:val="auto"/>
        </w:rPr>
        <w:t>并注明不合格项目。</w:t>
      </w:r>
      <w:r w:rsidRPr="0016633E">
        <w:rPr>
          <w:color w:val="auto"/>
        </w:rPr>
        <w:t>内页格式可参照附录</w:t>
      </w:r>
      <w:r w:rsidRPr="0016633E">
        <w:rPr>
          <w:color w:val="auto"/>
        </w:rPr>
        <w:t xml:space="preserve"> </w:t>
      </w:r>
      <w:r w:rsidR="009F0F62" w:rsidRPr="0016633E">
        <w:rPr>
          <w:rFonts w:hint="eastAsia"/>
          <w:color w:val="auto"/>
        </w:rPr>
        <w:t>A</w:t>
      </w:r>
      <w:r w:rsidRPr="0016633E">
        <w:rPr>
          <w:color w:val="auto"/>
        </w:rPr>
        <w:t>。</w:t>
      </w:r>
    </w:p>
    <w:p w14:paraId="40CFC340" w14:textId="49462915" w:rsidR="009510C8" w:rsidRPr="0016633E" w:rsidRDefault="006725D4" w:rsidP="006725D4">
      <w:pPr>
        <w:pStyle w:val="aff9"/>
        <w:rPr>
          <w:color w:val="auto"/>
        </w:rPr>
      </w:pPr>
      <w:r w:rsidRPr="0016633E">
        <w:rPr>
          <w:color w:val="auto"/>
        </w:rPr>
        <w:t>新生产的照度计应进行首次检定。修理后的照度计</w:t>
      </w:r>
      <w:r w:rsidR="00FA329A">
        <w:rPr>
          <w:rFonts w:hint="eastAsia"/>
          <w:color w:val="auto"/>
        </w:rPr>
        <w:t>其检定原则上应</w:t>
      </w:r>
      <w:proofErr w:type="gramStart"/>
      <w:r w:rsidR="00FA329A">
        <w:rPr>
          <w:rFonts w:hint="eastAsia"/>
          <w:color w:val="auto"/>
        </w:rPr>
        <w:t>按首次</w:t>
      </w:r>
      <w:proofErr w:type="gramEnd"/>
      <w:r w:rsidR="00FA329A">
        <w:rPr>
          <w:rFonts w:hint="eastAsia"/>
          <w:color w:val="auto"/>
        </w:rPr>
        <w:t>检定进行。</w:t>
      </w:r>
      <w:r w:rsidRPr="0016633E">
        <w:rPr>
          <w:color w:val="auto"/>
        </w:rPr>
        <w:t>首次检定时，根据检定数据结果按本规程第</w:t>
      </w:r>
      <w:r w:rsidRPr="0016633E">
        <w:rPr>
          <w:color w:val="auto"/>
        </w:rPr>
        <w:t>4</w:t>
      </w:r>
      <w:r w:rsidRPr="0016633E">
        <w:rPr>
          <w:color w:val="auto"/>
        </w:rPr>
        <w:t>章中有关规定，给予定级，发给检定证书。不符合本规程规定者，不予定级，发给检定结果通知书，并注明不合格项</w:t>
      </w:r>
      <w:r w:rsidR="00FA329A">
        <w:rPr>
          <w:rFonts w:hint="eastAsia"/>
          <w:color w:val="auto"/>
        </w:rPr>
        <w:t>目</w:t>
      </w:r>
      <w:r w:rsidRPr="0016633E">
        <w:rPr>
          <w:color w:val="auto"/>
        </w:rPr>
        <w:t>。</w:t>
      </w:r>
    </w:p>
    <w:p w14:paraId="7D823641" w14:textId="77777777" w:rsidR="006725D4" w:rsidRPr="0016633E" w:rsidRDefault="006725D4" w:rsidP="006725D4">
      <w:pPr>
        <w:pStyle w:val="affc"/>
        <w:rPr>
          <w:color w:val="auto"/>
        </w:rPr>
      </w:pPr>
      <w:bookmarkStart w:id="60" w:name="_Toc210917607"/>
      <w:r w:rsidRPr="0016633E">
        <w:rPr>
          <w:color w:val="auto"/>
        </w:rPr>
        <w:t xml:space="preserve">6.5  </w:t>
      </w:r>
      <w:r w:rsidRPr="0016633E">
        <w:rPr>
          <w:rFonts w:hint="eastAsia"/>
          <w:color w:val="auto"/>
        </w:rPr>
        <w:t>检定周期</w:t>
      </w:r>
      <w:bookmarkEnd w:id="60"/>
    </w:p>
    <w:p w14:paraId="07684AD0" w14:textId="77777777" w:rsidR="009510C8" w:rsidRPr="0016633E" w:rsidRDefault="006725D4" w:rsidP="00012EFA">
      <w:pPr>
        <w:pStyle w:val="aff9"/>
        <w:rPr>
          <w:color w:val="auto"/>
        </w:rPr>
      </w:pPr>
      <w:r w:rsidRPr="0016633E">
        <w:rPr>
          <w:color w:val="auto"/>
        </w:rPr>
        <w:t>检定周期一般不超过</w:t>
      </w:r>
      <w:r w:rsidRPr="0016633E">
        <w:rPr>
          <w:color w:val="auto"/>
        </w:rPr>
        <w:t xml:space="preserve"> 1 </w:t>
      </w:r>
      <w:r w:rsidRPr="0016633E">
        <w:rPr>
          <w:color w:val="auto"/>
        </w:rPr>
        <w:t>年。</w:t>
      </w:r>
    </w:p>
    <w:p w14:paraId="0F8A30A8" w14:textId="06FD09B6" w:rsidR="0018172B" w:rsidRPr="0016633E" w:rsidRDefault="0018172B" w:rsidP="001C790C">
      <w:pPr>
        <w:pStyle w:val="aff7"/>
        <w:spacing w:before="240" w:after="240"/>
        <w:rPr>
          <w:color w:val="auto"/>
        </w:rPr>
      </w:pPr>
      <w:r w:rsidRPr="0016633E">
        <w:rPr>
          <w:color w:val="auto"/>
        </w:rPr>
        <w:br w:type="page"/>
      </w:r>
      <w:bookmarkStart w:id="61" w:name="_Toc210917608"/>
      <w:r w:rsidRPr="0016633E">
        <w:rPr>
          <w:rFonts w:hint="eastAsia"/>
          <w:color w:val="auto"/>
        </w:rPr>
        <w:lastRenderedPageBreak/>
        <w:t>附录</w:t>
      </w:r>
      <w:r w:rsidRPr="0016633E">
        <w:rPr>
          <w:color w:val="auto"/>
        </w:rPr>
        <w:t xml:space="preserve"> </w:t>
      </w:r>
      <w:r w:rsidR="00E37D18" w:rsidRPr="0016633E">
        <w:rPr>
          <w:rFonts w:hint="eastAsia"/>
          <w:color w:val="auto"/>
        </w:rPr>
        <w:t>A</w:t>
      </w:r>
      <w:bookmarkEnd w:id="61"/>
    </w:p>
    <w:p w14:paraId="43796291" w14:textId="77777777" w:rsidR="0018172B" w:rsidRPr="0016633E" w:rsidRDefault="001C790C" w:rsidP="001C790C">
      <w:pPr>
        <w:pStyle w:val="affc"/>
        <w:jc w:val="center"/>
        <w:rPr>
          <w:rFonts w:asciiTheme="minorEastAsia" w:eastAsiaTheme="minorEastAsia" w:hAnsiTheme="minorEastAsia"/>
          <w:color w:val="auto"/>
          <w:sz w:val="32"/>
          <w:szCs w:val="32"/>
        </w:rPr>
      </w:pPr>
      <w:bookmarkStart w:id="62" w:name="_Toc210917609"/>
      <w:r w:rsidRPr="0016633E">
        <w:rPr>
          <w:rFonts w:asciiTheme="minorEastAsia" w:eastAsiaTheme="minorEastAsia" w:hAnsiTheme="minorEastAsia" w:hint="eastAsia"/>
          <w:color w:val="auto"/>
          <w:sz w:val="32"/>
          <w:szCs w:val="32"/>
        </w:rPr>
        <w:t>照度计检定证书和检定结果通知书内页格式</w:t>
      </w:r>
      <w:bookmarkEnd w:id="62"/>
    </w:p>
    <w:p w14:paraId="22C72B63" w14:textId="77777777" w:rsidR="0018172B" w:rsidRPr="0016633E" w:rsidRDefault="001C790C" w:rsidP="001C790C">
      <w:pPr>
        <w:pStyle w:val="affe"/>
        <w:rPr>
          <w:color w:val="auto"/>
        </w:rPr>
      </w:pPr>
      <w:bookmarkStart w:id="63" w:name="_Toc210917610"/>
      <w:proofErr w:type="spellStart"/>
      <w:r w:rsidRPr="0016633E">
        <w:rPr>
          <w:rFonts w:hint="eastAsia"/>
          <w:color w:val="auto"/>
        </w:rPr>
        <w:t>A.</w:t>
      </w:r>
      <w:r w:rsidRPr="0016633E">
        <w:rPr>
          <w:color w:val="auto"/>
        </w:rPr>
        <w:t>1</w:t>
      </w:r>
      <w:proofErr w:type="spellEnd"/>
      <w:r w:rsidRPr="0016633E">
        <w:rPr>
          <w:color w:val="auto"/>
        </w:rPr>
        <w:t xml:space="preserve"> </w:t>
      </w:r>
      <w:r w:rsidRPr="0016633E">
        <w:rPr>
          <w:rFonts w:hint="eastAsia"/>
          <w:color w:val="auto"/>
        </w:rPr>
        <w:t>照度计检定证书内页格式</w:t>
      </w:r>
      <w:bookmarkEnd w:id="63"/>
    </w:p>
    <w:p w14:paraId="4DD84D01" w14:textId="77777777" w:rsidR="001C790C" w:rsidRPr="0016633E" w:rsidRDefault="001C790C" w:rsidP="001C790C">
      <w:pPr>
        <w:pStyle w:val="afff0"/>
        <w:rPr>
          <w:color w:val="auto"/>
        </w:rPr>
      </w:pPr>
      <w:proofErr w:type="spellStart"/>
      <w:r w:rsidRPr="0016633E">
        <w:rPr>
          <w:rFonts w:hint="eastAsia"/>
          <w:color w:val="auto"/>
        </w:rPr>
        <w:t>A.</w:t>
      </w:r>
      <w:r w:rsidRPr="0016633E">
        <w:rPr>
          <w:color w:val="auto"/>
        </w:rPr>
        <w:t>1.1</w:t>
      </w:r>
      <w:proofErr w:type="spellEnd"/>
      <w:r w:rsidRPr="0016633E">
        <w:rPr>
          <w:color w:val="auto"/>
        </w:rPr>
        <w:t xml:space="preserve"> </w:t>
      </w:r>
      <w:r w:rsidRPr="0016633E">
        <w:rPr>
          <w:rFonts w:hint="eastAsia"/>
          <w:color w:val="auto"/>
        </w:rPr>
        <w:t>首次检定（检定结果栏）格式</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231"/>
        <w:gridCol w:w="3231"/>
        <w:gridCol w:w="3147"/>
      </w:tblGrid>
      <w:tr w:rsidR="005E33E4" w:rsidRPr="0016633E" w14:paraId="275035E5" w14:textId="77777777" w:rsidTr="005E33E4">
        <w:tc>
          <w:tcPr>
            <w:tcW w:w="3231" w:type="dxa"/>
          </w:tcPr>
          <w:p w14:paraId="7E0F099C" w14:textId="77777777" w:rsidR="005E33E4" w:rsidRPr="0016633E" w:rsidRDefault="005E33E4" w:rsidP="00E77C26">
            <w:pPr>
              <w:spacing w:line="240" w:lineRule="exact"/>
              <w:jc w:val="center"/>
              <w:rPr>
                <w:rFonts w:ascii="宋体"/>
                <w:b/>
                <w:szCs w:val="21"/>
              </w:rPr>
            </w:pPr>
            <w:r w:rsidRPr="0016633E">
              <w:rPr>
                <w:rFonts w:ascii="宋体" w:hAnsi="宋体" w:hint="eastAsia"/>
                <w:b/>
                <w:szCs w:val="21"/>
              </w:rPr>
              <w:t>首次检定项目</w:t>
            </w:r>
          </w:p>
        </w:tc>
        <w:tc>
          <w:tcPr>
            <w:tcW w:w="3231" w:type="dxa"/>
          </w:tcPr>
          <w:p w14:paraId="21F0953E" w14:textId="77777777" w:rsidR="005E33E4" w:rsidRPr="0016633E" w:rsidRDefault="005E33E4" w:rsidP="00E77C26">
            <w:pPr>
              <w:spacing w:line="240" w:lineRule="exact"/>
              <w:jc w:val="center"/>
              <w:rPr>
                <w:rFonts w:ascii="宋体"/>
                <w:b/>
                <w:szCs w:val="21"/>
              </w:rPr>
            </w:pPr>
            <w:r w:rsidRPr="0016633E">
              <w:rPr>
                <w:rFonts w:ascii="宋体" w:hAnsi="宋体" w:hint="eastAsia"/>
                <w:b/>
                <w:szCs w:val="21"/>
              </w:rPr>
              <w:t>检定结果</w:t>
            </w:r>
          </w:p>
        </w:tc>
        <w:tc>
          <w:tcPr>
            <w:tcW w:w="3147" w:type="dxa"/>
          </w:tcPr>
          <w:p w14:paraId="259A30D6" w14:textId="77777777" w:rsidR="005E33E4" w:rsidRPr="0016633E" w:rsidRDefault="005E33E4" w:rsidP="00E77C26">
            <w:pPr>
              <w:spacing w:line="240" w:lineRule="exact"/>
              <w:jc w:val="center"/>
              <w:rPr>
                <w:rFonts w:ascii="宋体" w:hAnsi="宋体"/>
                <w:b/>
                <w:szCs w:val="21"/>
              </w:rPr>
            </w:pPr>
            <w:r w:rsidRPr="0016633E">
              <w:rPr>
                <w:rFonts w:ascii="宋体" w:hAnsi="宋体" w:hint="eastAsia"/>
                <w:b/>
                <w:szCs w:val="21"/>
              </w:rPr>
              <w:t>检定条件</w:t>
            </w:r>
          </w:p>
        </w:tc>
      </w:tr>
      <w:tr w:rsidR="005E33E4" w:rsidRPr="0016633E" w14:paraId="3CE0DBBD" w14:textId="77777777" w:rsidTr="00E77C26">
        <w:trPr>
          <w:trHeight w:val="42"/>
        </w:trPr>
        <w:tc>
          <w:tcPr>
            <w:tcW w:w="3231" w:type="dxa"/>
            <w:vAlign w:val="center"/>
          </w:tcPr>
          <w:p w14:paraId="4B3055DA" w14:textId="77777777" w:rsidR="005E33E4" w:rsidRPr="0016633E" w:rsidRDefault="005E33E4" w:rsidP="005E33E4">
            <w:pPr>
              <w:spacing w:line="240" w:lineRule="exact"/>
              <w:jc w:val="center"/>
              <w:rPr>
                <w:rFonts w:eastAsiaTheme="majorEastAsia"/>
                <w:szCs w:val="21"/>
              </w:rPr>
            </w:pPr>
            <w:r w:rsidRPr="0016633E">
              <w:rPr>
                <w:rFonts w:eastAsiaTheme="majorEastAsia" w:hint="eastAsia"/>
                <w:szCs w:val="21"/>
              </w:rPr>
              <w:t>外观</w:t>
            </w:r>
          </w:p>
        </w:tc>
        <w:tc>
          <w:tcPr>
            <w:tcW w:w="3231" w:type="dxa"/>
            <w:vAlign w:val="center"/>
          </w:tcPr>
          <w:p w14:paraId="185A66DC" w14:textId="77777777" w:rsidR="005E33E4" w:rsidRPr="0016633E" w:rsidRDefault="005E33E4" w:rsidP="00E77C26">
            <w:pPr>
              <w:spacing w:line="240" w:lineRule="exact"/>
              <w:jc w:val="center"/>
              <w:rPr>
                <w:rFonts w:ascii="宋体"/>
                <w:szCs w:val="21"/>
              </w:rPr>
            </w:pPr>
          </w:p>
        </w:tc>
        <w:tc>
          <w:tcPr>
            <w:tcW w:w="3147" w:type="dxa"/>
          </w:tcPr>
          <w:p w14:paraId="5F28D784" w14:textId="77777777" w:rsidR="005E33E4" w:rsidRPr="0016633E" w:rsidRDefault="00134BF8" w:rsidP="005E33E4">
            <w:pPr>
              <w:spacing w:line="360" w:lineRule="exact"/>
              <w:jc w:val="center"/>
              <w:rPr>
                <w:rFonts w:ascii="宋体"/>
                <w:szCs w:val="21"/>
              </w:rPr>
            </w:pPr>
            <w:r w:rsidRPr="0016633E">
              <w:rPr>
                <w:rFonts w:ascii="宋体" w:hint="eastAsia"/>
                <w:szCs w:val="21"/>
              </w:rPr>
              <w:t>/</w:t>
            </w:r>
          </w:p>
        </w:tc>
      </w:tr>
      <w:tr w:rsidR="005E33E4" w:rsidRPr="0016633E" w14:paraId="211B67F0" w14:textId="77777777" w:rsidTr="00E77C26">
        <w:trPr>
          <w:trHeight w:val="516"/>
        </w:trPr>
        <w:tc>
          <w:tcPr>
            <w:tcW w:w="3231" w:type="dxa"/>
            <w:vAlign w:val="center"/>
          </w:tcPr>
          <w:p w14:paraId="195AB402" w14:textId="77777777" w:rsidR="005E33E4" w:rsidRPr="0016633E" w:rsidRDefault="005E33E4" w:rsidP="005E33E4">
            <w:pPr>
              <w:spacing w:line="240" w:lineRule="exact"/>
              <w:jc w:val="center"/>
              <w:rPr>
                <w:rFonts w:eastAsiaTheme="majorEastAsia"/>
                <w:szCs w:val="21"/>
              </w:rPr>
            </w:pPr>
            <w:r w:rsidRPr="0016633E">
              <w:rPr>
                <w:rFonts w:eastAsiaTheme="majorEastAsia" w:hint="eastAsia"/>
                <w:szCs w:val="21"/>
              </w:rPr>
              <w:t>相对示值误差</w:t>
            </w:r>
            <w:r w:rsidRPr="0016633E">
              <w:rPr>
                <w:rFonts w:eastAsiaTheme="majorEastAsia" w:hint="eastAsia"/>
                <w:szCs w:val="21"/>
              </w:rPr>
              <w:t>/</w:t>
            </w:r>
            <w:r w:rsidRPr="0016633E">
              <w:rPr>
                <w:rFonts w:eastAsiaTheme="majorEastAsia"/>
                <w:szCs w:val="21"/>
              </w:rPr>
              <w:t>%</w:t>
            </w:r>
          </w:p>
        </w:tc>
        <w:tc>
          <w:tcPr>
            <w:tcW w:w="3231" w:type="dxa"/>
            <w:vAlign w:val="center"/>
          </w:tcPr>
          <w:p w14:paraId="47B87C1B" w14:textId="77777777" w:rsidR="005E33E4" w:rsidRPr="0016633E" w:rsidRDefault="005E33E4" w:rsidP="00E77C26">
            <w:pPr>
              <w:spacing w:line="240" w:lineRule="exact"/>
              <w:jc w:val="center"/>
              <w:rPr>
                <w:rFonts w:ascii="宋体"/>
                <w:szCs w:val="21"/>
              </w:rPr>
            </w:pPr>
          </w:p>
        </w:tc>
        <w:tc>
          <w:tcPr>
            <w:tcW w:w="3147" w:type="dxa"/>
          </w:tcPr>
          <w:p w14:paraId="0B7DE750" w14:textId="20C1DF81" w:rsidR="005E33E4" w:rsidRPr="0016633E" w:rsidRDefault="005E33E4" w:rsidP="00E77C26">
            <w:pPr>
              <w:spacing w:line="240" w:lineRule="exact"/>
              <w:jc w:val="left"/>
              <w:rPr>
                <w:rFonts w:ascii="宋体"/>
                <w:szCs w:val="21"/>
              </w:rPr>
            </w:pPr>
            <w:r w:rsidRPr="0016633E">
              <w:rPr>
                <w:rFonts w:ascii="宋体" w:hint="eastAsia"/>
                <w:szCs w:val="21"/>
              </w:rPr>
              <w:t>光源类型：</w:t>
            </w:r>
            <w:r w:rsidR="0016633E" w:rsidRPr="0016633E">
              <w:rPr>
                <w:rFonts w:ascii="宋体" w:hint="eastAsia"/>
                <w:szCs w:val="21"/>
              </w:rPr>
              <w:t xml:space="preserve"> </w:t>
            </w:r>
            <w:r w:rsidR="0016633E" w:rsidRPr="0016633E">
              <w:rPr>
                <w:rFonts w:ascii="宋体"/>
                <w:szCs w:val="21"/>
              </w:rPr>
              <w:t xml:space="preserve">      </w:t>
            </w:r>
            <w:r w:rsidR="0016633E" w:rsidRPr="0016633E">
              <w:rPr>
                <w:rFonts w:ascii="宋体" w:hint="eastAsia"/>
                <w:szCs w:val="21"/>
              </w:rPr>
              <w:t>色温：</w:t>
            </w:r>
          </w:p>
          <w:p w14:paraId="6E03C14C" w14:textId="37DB5810" w:rsidR="00134BF8" w:rsidRPr="0016633E" w:rsidRDefault="00E77C26" w:rsidP="00E77C26">
            <w:pPr>
              <w:spacing w:line="240" w:lineRule="exact"/>
              <w:rPr>
                <w:rFonts w:ascii="宋体"/>
                <w:szCs w:val="21"/>
              </w:rPr>
            </w:pPr>
            <w:r w:rsidRPr="0016633E">
              <w:rPr>
                <w:rFonts w:ascii="宋体" w:hAnsi="宋体" w:hint="eastAsia"/>
                <w:szCs w:val="21"/>
              </w:rPr>
              <w:t>检定方法：</w:t>
            </w:r>
            <w:r w:rsidR="00134BF8" w:rsidRPr="0016633E">
              <w:rPr>
                <w:rFonts w:ascii="宋体" w:hAnsi="宋体" w:hint="eastAsia"/>
                <w:szCs w:val="21"/>
              </w:rPr>
              <w:t>□</w:t>
            </w:r>
            <w:r w:rsidR="005E33E4" w:rsidRPr="0016633E">
              <w:rPr>
                <w:rFonts w:ascii="宋体" w:hint="eastAsia"/>
                <w:szCs w:val="21"/>
              </w:rPr>
              <w:t xml:space="preserve">绝对法 </w:t>
            </w:r>
            <w:r w:rsidR="00134BF8" w:rsidRPr="0016633E">
              <w:rPr>
                <w:rFonts w:ascii="宋体" w:hAnsi="宋体" w:hint="eastAsia"/>
                <w:szCs w:val="21"/>
              </w:rPr>
              <w:t>□</w:t>
            </w:r>
            <w:r w:rsidR="005E33E4" w:rsidRPr="0016633E">
              <w:rPr>
                <w:rFonts w:ascii="宋体" w:hint="eastAsia"/>
                <w:szCs w:val="21"/>
              </w:rPr>
              <w:t>比较法</w:t>
            </w:r>
          </w:p>
        </w:tc>
      </w:tr>
      <w:tr w:rsidR="005E33E4" w:rsidRPr="0016633E" w14:paraId="1FEBEF48" w14:textId="77777777" w:rsidTr="00E77C26">
        <w:tc>
          <w:tcPr>
            <w:tcW w:w="3231" w:type="dxa"/>
            <w:vAlign w:val="center"/>
          </w:tcPr>
          <w:p w14:paraId="35CD0800" w14:textId="39FF57AD" w:rsidR="005E33E4" w:rsidRPr="0016633E" w:rsidRDefault="005E33E4" w:rsidP="005E33E4">
            <w:pPr>
              <w:spacing w:line="240" w:lineRule="exact"/>
              <w:jc w:val="center"/>
              <w:rPr>
                <w:rFonts w:eastAsiaTheme="majorEastAsia"/>
                <w:szCs w:val="21"/>
              </w:rPr>
            </w:pPr>
            <w:r w:rsidRPr="0016633E">
              <w:rPr>
                <w:rFonts w:eastAsiaTheme="majorEastAsia" w:hint="eastAsia"/>
                <w:szCs w:val="21"/>
              </w:rPr>
              <w:t>视觉匹配误差</w:t>
            </w:r>
            <w:r w:rsidRPr="0016633E">
              <w:rPr>
                <w:rFonts w:eastAsiaTheme="majorEastAsia" w:hint="eastAsia"/>
                <w:szCs w:val="21"/>
              </w:rPr>
              <w:t>/</w:t>
            </w:r>
            <w:r w:rsidRPr="0016633E">
              <w:rPr>
                <w:rFonts w:eastAsiaTheme="majorEastAsia"/>
                <w:szCs w:val="21"/>
              </w:rPr>
              <w:t>%</w:t>
            </w:r>
          </w:p>
        </w:tc>
        <w:tc>
          <w:tcPr>
            <w:tcW w:w="3231" w:type="dxa"/>
            <w:vAlign w:val="center"/>
          </w:tcPr>
          <w:p w14:paraId="15B8AC30" w14:textId="77777777" w:rsidR="005E33E4" w:rsidRPr="0016633E" w:rsidRDefault="005E33E4" w:rsidP="00E77C26">
            <w:pPr>
              <w:spacing w:line="240" w:lineRule="exact"/>
              <w:jc w:val="center"/>
              <w:rPr>
                <w:rFonts w:ascii="宋体"/>
                <w:szCs w:val="21"/>
              </w:rPr>
            </w:pPr>
          </w:p>
        </w:tc>
        <w:tc>
          <w:tcPr>
            <w:tcW w:w="3147" w:type="dxa"/>
          </w:tcPr>
          <w:p w14:paraId="68B26C26" w14:textId="5861AA32" w:rsidR="005E33E4" w:rsidRPr="0016633E" w:rsidRDefault="00531AE2" w:rsidP="005E33E4">
            <w:pPr>
              <w:spacing w:line="360" w:lineRule="exact"/>
              <w:jc w:val="center"/>
              <w:rPr>
                <w:rFonts w:ascii="宋体"/>
                <w:szCs w:val="21"/>
              </w:rPr>
            </w:pPr>
            <w:r w:rsidRPr="0016633E">
              <w:rPr>
                <w:rFonts w:ascii="宋体" w:hint="eastAsia"/>
                <w:szCs w:val="21"/>
              </w:rPr>
              <w:t>/</w:t>
            </w:r>
          </w:p>
        </w:tc>
      </w:tr>
      <w:tr w:rsidR="005E33E4" w:rsidRPr="0016633E" w14:paraId="7EA2B99A" w14:textId="77777777" w:rsidTr="00E77C26">
        <w:trPr>
          <w:trHeight w:val="119"/>
        </w:trPr>
        <w:tc>
          <w:tcPr>
            <w:tcW w:w="3231" w:type="dxa"/>
            <w:vAlign w:val="center"/>
          </w:tcPr>
          <w:p w14:paraId="39477233" w14:textId="09520E22" w:rsidR="005E33E4" w:rsidRPr="0016633E" w:rsidRDefault="00F4139B" w:rsidP="005E33E4">
            <w:pPr>
              <w:spacing w:line="240" w:lineRule="exact"/>
              <w:jc w:val="center"/>
              <w:rPr>
                <w:rFonts w:eastAsiaTheme="majorEastAsia"/>
                <w:szCs w:val="21"/>
              </w:rPr>
            </w:pPr>
            <w:r>
              <w:rPr>
                <w:rFonts w:eastAsiaTheme="majorEastAsia" w:hint="eastAsia"/>
                <w:szCs w:val="21"/>
              </w:rPr>
              <w:t>余弦</w:t>
            </w:r>
            <w:r w:rsidR="0007177A" w:rsidRPr="0016633E">
              <w:rPr>
                <w:rFonts w:eastAsiaTheme="majorEastAsia" w:hint="eastAsia"/>
                <w:szCs w:val="21"/>
              </w:rPr>
              <w:t>响应</w:t>
            </w:r>
            <w:r w:rsidR="005E33E4" w:rsidRPr="0016633E">
              <w:rPr>
                <w:rFonts w:eastAsiaTheme="majorEastAsia" w:hint="eastAsia"/>
                <w:szCs w:val="21"/>
              </w:rPr>
              <w:t>误差</w:t>
            </w:r>
            <w:r w:rsidR="005E33E4" w:rsidRPr="0016633E">
              <w:rPr>
                <w:rFonts w:eastAsiaTheme="majorEastAsia" w:hint="eastAsia"/>
                <w:szCs w:val="21"/>
              </w:rPr>
              <w:t>/</w:t>
            </w:r>
            <w:r w:rsidR="005E33E4" w:rsidRPr="0016633E">
              <w:rPr>
                <w:rFonts w:eastAsiaTheme="majorEastAsia"/>
                <w:szCs w:val="21"/>
              </w:rPr>
              <w:t>%</w:t>
            </w:r>
          </w:p>
        </w:tc>
        <w:tc>
          <w:tcPr>
            <w:tcW w:w="3231" w:type="dxa"/>
            <w:vAlign w:val="center"/>
          </w:tcPr>
          <w:p w14:paraId="04F4EE97" w14:textId="77777777" w:rsidR="005E33E4" w:rsidRPr="0016633E" w:rsidRDefault="005E33E4" w:rsidP="00E77C26">
            <w:pPr>
              <w:spacing w:line="240" w:lineRule="exact"/>
              <w:jc w:val="center"/>
              <w:rPr>
                <w:rFonts w:ascii="宋体"/>
                <w:szCs w:val="21"/>
              </w:rPr>
            </w:pPr>
          </w:p>
        </w:tc>
        <w:tc>
          <w:tcPr>
            <w:tcW w:w="3147" w:type="dxa"/>
          </w:tcPr>
          <w:p w14:paraId="4371C516" w14:textId="77777777" w:rsidR="005E33E4" w:rsidRPr="0016633E" w:rsidRDefault="00134BF8" w:rsidP="005E33E4">
            <w:pPr>
              <w:spacing w:line="360" w:lineRule="exact"/>
              <w:jc w:val="center"/>
              <w:rPr>
                <w:rFonts w:ascii="宋体"/>
                <w:szCs w:val="21"/>
              </w:rPr>
            </w:pPr>
            <w:r w:rsidRPr="0016633E">
              <w:rPr>
                <w:rFonts w:ascii="宋体" w:hint="eastAsia"/>
                <w:szCs w:val="21"/>
              </w:rPr>
              <w:t>/</w:t>
            </w:r>
          </w:p>
        </w:tc>
      </w:tr>
      <w:tr w:rsidR="005E33E4" w:rsidRPr="0016633E" w14:paraId="1B60D023" w14:textId="77777777" w:rsidTr="00E77C26">
        <w:tc>
          <w:tcPr>
            <w:tcW w:w="3231" w:type="dxa"/>
            <w:vAlign w:val="center"/>
          </w:tcPr>
          <w:p w14:paraId="43B73644" w14:textId="0941AE79" w:rsidR="005E33E4" w:rsidRPr="0016633E" w:rsidRDefault="00261A95" w:rsidP="005E33E4">
            <w:pPr>
              <w:spacing w:line="240" w:lineRule="exact"/>
              <w:jc w:val="center"/>
              <w:rPr>
                <w:rFonts w:eastAsiaTheme="majorEastAsia"/>
                <w:szCs w:val="21"/>
              </w:rPr>
            </w:pPr>
            <w:r>
              <w:rPr>
                <w:rFonts w:eastAsiaTheme="majorEastAsia" w:hint="eastAsia"/>
                <w:szCs w:val="21"/>
              </w:rPr>
              <w:t>非</w:t>
            </w:r>
            <w:r w:rsidR="005E33E4" w:rsidRPr="0016633E">
              <w:rPr>
                <w:rFonts w:eastAsiaTheme="majorEastAsia" w:hint="eastAsia"/>
                <w:szCs w:val="21"/>
              </w:rPr>
              <w:t>线性误差</w:t>
            </w:r>
            <w:r w:rsidR="005E33E4" w:rsidRPr="0016633E">
              <w:rPr>
                <w:rFonts w:eastAsiaTheme="majorEastAsia" w:hint="eastAsia"/>
                <w:szCs w:val="21"/>
              </w:rPr>
              <w:t>/</w:t>
            </w:r>
            <w:r w:rsidR="005E33E4" w:rsidRPr="0016633E">
              <w:rPr>
                <w:rFonts w:eastAsiaTheme="majorEastAsia"/>
                <w:szCs w:val="21"/>
              </w:rPr>
              <w:t>%</w:t>
            </w:r>
          </w:p>
        </w:tc>
        <w:tc>
          <w:tcPr>
            <w:tcW w:w="3231" w:type="dxa"/>
            <w:vAlign w:val="center"/>
          </w:tcPr>
          <w:p w14:paraId="66A9A924" w14:textId="77777777" w:rsidR="005E33E4" w:rsidRPr="0016633E" w:rsidRDefault="005E33E4" w:rsidP="00E77C26">
            <w:pPr>
              <w:spacing w:line="240" w:lineRule="exact"/>
              <w:jc w:val="center"/>
              <w:rPr>
                <w:rFonts w:ascii="宋体"/>
                <w:szCs w:val="21"/>
              </w:rPr>
            </w:pPr>
          </w:p>
        </w:tc>
        <w:tc>
          <w:tcPr>
            <w:tcW w:w="3147" w:type="dxa"/>
          </w:tcPr>
          <w:p w14:paraId="15CAAD23" w14:textId="77777777" w:rsidR="005E33E4" w:rsidRPr="0016633E" w:rsidRDefault="00134BF8" w:rsidP="005E33E4">
            <w:pPr>
              <w:spacing w:line="360" w:lineRule="exact"/>
              <w:jc w:val="center"/>
              <w:rPr>
                <w:rFonts w:ascii="宋体"/>
                <w:szCs w:val="21"/>
              </w:rPr>
            </w:pPr>
            <w:r w:rsidRPr="0016633E">
              <w:rPr>
                <w:rFonts w:ascii="宋体" w:hint="eastAsia"/>
                <w:szCs w:val="21"/>
              </w:rPr>
              <w:t>/</w:t>
            </w:r>
          </w:p>
        </w:tc>
      </w:tr>
      <w:tr w:rsidR="005E33E4" w:rsidRPr="0016633E" w14:paraId="38354EED" w14:textId="77777777" w:rsidTr="00E77C26">
        <w:tc>
          <w:tcPr>
            <w:tcW w:w="3231" w:type="dxa"/>
            <w:vAlign w:val="center"/>
          </w:tcPr>
          <w:p w14:paraId="6C1D9FEF" w14:textId="77777777" w:rsidR="005E33E4" w:rsidRPr="0016633E" w:rsidRDefault="005E33E4" w:rsidP="005E33E4">
            <w:pPr>
              <w:spacing w:line="240" w:lineRule="exact"/>
              <w:jc w:val="center"/>
              <w:rPr>
                <w:rFonts w:eastAsiaTheme="majorEastAsia"/>
                <w:szCs w:val="21"/>
              </w:rPr>
            </w:pPr>
            <w:r w:rsidRPr="0016633E">
              <w:rPr>
                <w:rFonts w:eastAsiaTheme="majorEastAsia" w:hint="eastAsia"/>
                <w:szCs w:val="21"/>
              </w:rPr>
              <w:t>换挡误差</w:t>
            </w:r>
            <w:r w:rsidR="00134BF8" w:rsidRPr="0016633E">
              <w:rPr>
                <w:rFonts w:eastAsiaTheme="majorEastAsia" w:hint="eastAsia"/>
                <w:szCs w:val="21"/>
              </w:rPr>
              <w:t>/</w:t>
            </w:r>
            <w:r w:rsidR="00134BF8" w:rsidRPr="0016633E">
              <w:rPr>
                <w:rFonts w:eastAsiaTheme="majorEastAsia"/>
                <w:szCs w:val="21"/>
              </w:rPr>
              <w:t>%</w:t>
            </w:r>
          </w:p>
        </w:tc>
        <w:tc>
          <w:tcPr>
            <w:tcW w:w="3231" w:type="dxa"/>
            <w:vAlign w:val="center"/>
          </w:tcPr>
          <w:p w14:paraId="478D9021" w14:textId="77777777" w:rsidR="005E33E4" w:rsidRPr="0016633E" w:rsidRDefault="005E33E4" w:rsidP="00E77C26">
            <w:pPr>
              <w:spacing w:line="240" w:lineRule="exact"/>
              <w:jc w:val="center"/>
              <w:rPr>
                <w:rFonts w:ascii="宋体"/>
                <w:szCs w:val="21"/>
              </w:rPr>
            </w:pPr>
          </w:p>
        </w:tc>
        <w:tc>
          <w:tcPr>
            <w:tcW w:w="3147" w:type="dxa"/>
          </w:tcPr>
          <w:p w14:paraId="1CDF2904" w14:textId="77777777" w:rsidR="005E33E4" w:rsidRPr="0016633E" w:rsidRDefault="00134BF8" w:rsidP="005E33E4">
            <w:pPr>
              <w:spacing w:line="360" w:lineRule="exact"/>
              <w:jc w:val="center"/>
              <w:rPr>
                <w:rFonts w:ascii="宋体"/>
                <w:szCs w:val="21"/>
              </w:rPr>
            </w:pPr>
            <w:r w:rsidRPr="0016633E">
              <w:rPr>
                <w:rFonts w:ascii="宋体" w:hint="eastAsia"/>
                <w:szCs w:val="21"/>
              </w:rPr>
              <w:t>/</w:t>
            </w:r>
          </w:p>
        </w:tc>
      </w:tr>
      <w:tr w:rsidR="005E33E4" w:rsidRPr="0016633E" w14:paraId="74BE67CD" w14:textId="77777777" w:rsidTr="00E77C26">
        <w:tc>
          <w:tcPr>
            <w:tcW w:w="3231" w:type="dxa"/>
            <w:vAlign w:val="center"/>
          </w:tcPr>
          <w:p w14:paraId="7021B715" w14:textId="77777777" w:rsidR="005E33E4" w:rsidRPr="0016633E" w:rsidRDefault="005E33E4" w:rsidP="005E33E4">
            <w:pPr>
              <w:spacing w:line="240" w:lineRule="exact"/>
              <w:jc w:val="center"/>
              <w:rPr>
                <w:rFonts w:eastAsiaTheme="majorEastAsia"/>
                <w:szCs w:val="21"/>
              </w:rPr>
            </w:pPr>
            <w:r w:rsidRPr="0016633E">
              <w:rPr>
                <w:rFonts w:eastAsiaTheme="majorEastAsia" w:hint="eastAsia"/>
                <w:szCs w:val="21"/>
              </w:rPr>
              <w:t>红外响应误差</w:t>
            </w:r>
            <w:r w:rsidRPr="0016633E">
              <w:rPr>
                <w:rFonts w:eastAsiaTheme="majorEastAsia" w:hint="eastAsia"/>
                <w:szCs w:val="21"/>
              </w:rPr>
              <w:t>/</w:t>
            </w:r>
            <w:r w:rsidRPr="0016633E">
              <w:rPr>
                <w:rFonts w:eastAsiaTheme="majorEastAsia"/>
                <w:szCs w:val="21"/>
              </w:rPr>
              <w:t>%</w:t>
            </w:r>
          </w:p>
        </w:tc>
        <w:tc>
          <w:tcPr>
            <w:tcW w:w="3231" w:type="dxa"/>
            <w:vAlign w:val="center"/>
          </w:tcPr>
          <w:p w14:paraId="58798A6D" w14:textId="77777777" w:rsidR="005E33E4" w:rsidRPr="0016633E" w:rsidRDefault="005E33E4" w:rsidP="00E77C26">
            <w:pPr>
              <w:spacing w:line="240" w:lineRule="exact"/>
              <w:jc w:val="center"/>
              <w:rPr>
                <w:rFonts w:ascii="宋体"/>
                <w:szCs w:val="21"/>
              </w:rPr>
            </w:pPr>
          </w:p>
        </w:tc>
        <w:tc>
          <w:tcPr>
            <w:tcW w:w="3147" w:type="dxa"/>
          </w:tcPr>
          <w:p w14:paraId="49C063B8" w14:textId="77777777" w:rsidR="005E33E4" w:rsidRPr="0016633E" w:rsidRDefault="00134BF8" w:rsidP="005E33E4">
            <w:pPr>
              <w:spacing w:line="360" w:lineRule="exact"/>
              <w:jc w:val="center"/>
              <w:rPr>
                <w:rFonts w:ascii="宋体"/>
                <w:szCs w:val="21"/>
              </w:rPr>
            </w:pPr>
            <w:r w:rsidRPr="0016633E">
              <w:rPr>
                <w:rFonts w:ascii="宋体" w:hint="eastAsia"/>
                <w:szCs w:val="21"/>
              </w:rPr>
              <w:t>/</w:t>
            </w:r>
          </w:p>
        </w:tc>
      </w:tr>
      <w:tr w:rsidR="005E33E4" w:rsidRPr="0016633E" w14:paraId="1A13C8C2" w14:textId="77777777" w:rsidTr="00E77C26">
        <w:tc>
          <w:tcPr>
            <w:tcW w:w="3231" w:type="dxa"/>
            <w:vAlign w:val="center"/>
          </w:tcPr>
          <w:p w14:paraId="47A11B22" w14:textId="77777777" w:rsidR="005E33E4" w:rsidRPr="0016633E" w:rsidRDefault="005E33E4" w:rsidP="005E33E4">
            <w:pPr>
              <w:spacing w:line="240" w:lineRule="exact"/>
              <w:jc w:val="center"/>
              <w:rPr>
                <w:rFonts w:eastAsiaTheme="majorEastAsia"/>
                <w:szCs w:val="21"/>
              </w:rPr>
            </w:pPr>
            <w:r w:rsidRPr="0016633E">
              <w:rPr>
                <w:rFonts w:eastAsiaTheme="majorEastAsia" w:hint="eastAsia"/>
                <w:szCs w:val="21"/>
              </w:rPr>
              <w:t>紫外响应误差</w:t>
            </w:r>
            <w:r w:rsidRPr="0016633E">
              <w:rPr>
                <w:rFonts w:eastAsiaTheme="majorEastAsia" w:hint="eastAsia"/>
                <w:szCs w:val="21"/>
              </w:rPr>
              <w:t>/</w:t>
            </w:r>
            <w:r w:rsidRPr="0016633E">
              <w:rPr>
                <w:rFonts w:eastAsiaTheme="majorEastAsia"/>
                <w:szCs w:val="21"/>
              </w:rPr>
              <w:t>%</w:t>
            </w:r>
          </w:p>
        </w:tc>
        <w:tc>
          <w:tcPr>
            <w:tcW w:w="3231" w:type="dxa"/>
            <w:vAlign w:val="center"/>
          </w:tcPr>
          <w:p w14:paraId="0A9AC457" w14:textId="77777777" w:rsidR="005E33E4" w:rsidRPr="0016633E" w:rsidRDefault="005E33E4" w:rsidP="00E77C26">
            <w:pPr>
              <w:spacing w:line="240" w:lineRule="exact"/>
              <w:jc w:val="center"/>
              <w:rPr>
                <w:rFonts w:ascii="宋体"/>
                <w:szCs w:val="21"/>
              </w:rPr>
            </w:pPr>
          </w:p>
        </w:tc>
        <w:tc>
          <w:tcPr>
            <w:tcW w:w="3147" w:type="dxa"/>
          </w:tcPr>
          <w:p w14:paraId="6E6B010A" w14:textId="77777777" w:rsidR="005E33E4" w:rsidRPr="0016633E" w:rsidRDefault="00134BF8" w:rsidP="005E33E4">
            <w:pPr>
              <w:spacing w:line="360" w:lineRule="exact"/>
              <w:jc w:val="center"/>
              <w:rPr>
                <w:rFonts w:ascii="宋体"/>
                <w:szCs w:val="21"/>
              </w:rPr>
            </w:pPr>
            <w:r w:rsidRPr="0016633E">
              <w:rPr>
                <w:rFonts w:ascii="宋体" w:hint="eastAsia"/>
                <w:szCs w:val="21"/>
              </w:rPr>
              <w:t>/</w:t>
            </w:r>
          </w:p>
        </w:tc>
      </w:tr>
      <w:tr w:rsidR="005E33E4" w:rsidRPr="0016633E" w14:paraId="11108CCC" w14:textId="77777777" w:rsidTr="00E77C26">
        <w:tc>
          <w:tcPr>
            <w:tcW w:w="3231" w:type="dxa"/>
            <w:vAlign w:val="center"/>
          </w:tcPr>
          <w:p w14:paraId="04097227" w14:textId="77777777" w:rsidR="005E33E4" w:rsidRPr="0016633E" w:rsidRDefault="005E33E4" w:rsidP="005E33E4">
            <w:pPr>
              <w:spacing w:line="240" w:lineRule="exact"/>
              <w:jc w:val="center"/>
              <w:rPr>
                <w:rFonts w:eastAsiaTheme="majorEastAsia"/>
                <w:szCs w:val="21"/>
              </w:rPr>
            </w:pPr>
            <w:r w:rsidRPr="0016633E">
              <w:rPr>
                <w:rFonts w:eastAsiaTheme="majorEastAsia" w:hint="eastAsia"/>
                <w:szCs w:val="21"/>
              </w:rPr>
              <w:t>疲劳特性</w:t>
            </w:r>
            <w:r w:rsidRPr="0016633E">
              <w:rPr>
                <w:rFonts w:eastAsiaTheme="majorEastAsia" w:hint="eastAsia"/>
                <w:szCs w:val="21"/>
              </w:rPr>
              <w:t>/</w:t>
            </w:r>
            <w:r w:rsidRPr="0016633E">
              <w:rPr>
                <w:rFonts w:eastAsiaTheme="majorEastAsia"/>
                <w:szCs w:val="21"/>
              </w:rPr>
              <w:t>%</w:t>
            </w:r>
          </w:p>
        </w:tc>
        <w:tc>
          <w:tcPr>
            <w:tcW w:w="3231" w:type="dxa"/>
            <w:vAlign w:val="center"/>
          </w:tcPr>
          <w:p w14:paraId="796CF411" w14:textId="77777777" w:rsidR="005E33E4" w:rsidRPr="0016633E" w:rsidRDefault="005E33E4" w:rsidP="00E77C26">
            <w:pPr>
              <w:spacing w:line="240" w:lineRule="exact"/>
              <w:jc w:val="center"/>
              <w:rPr>
                <w:rFonts w:ascii="宋体"/>
                <w:szCs w:val="21"/>
              </w:rPr>
            </w:pPr>
          </w:p>
        </w:tc>
        <w:tc>
          <w:tcPr>
            <w:tcW w:w="3147" w:type="dxa"/>
          </w:tcPr>
          <w:p w14:paraId="63DC2F54" w14:textId="77777777" w:rsidR="005E33E4" w:rsidRPr="0016633E" w:rsidRDefault="00134BF8" w:rsidP="005E33E4">
            <w:pPr>
              <w:spacing w:line="360" w:lineRule="exact"/>
              <w:jc w:val="center"/>
              <w:rPr>
                <w:rFonts w:ascii="宋体"/>
                <w:szCs w:val="21"/>
              </w:rPr>
            </w:pPr>
            <w:r w:rsidRPr="0016633E">
              <w:rPr>
                <w:rFonts w:ascii="宋体" w:hint="eastAsia"/>
                <w:szCs w:val="21"/>
              </w:rPr>
              <w:t>/</w:t>
            </w:r>
          </w:p>
        </w:tc>
      </w:tr>
    </w:tbl>
    <w:p w14:paraId="23DFA979" w14:textId="77777777" w:rsidR="00772968" w:rsidRPr="0016633E" w:rsidRDefault="00772968" w:rsidP="005E33E4">
      <w:pPr>
        <w:pStyle w:val="afff0"/>
        <w:rPr>
          <w:color w:val="auto"/>
        </w:rPr>
      </w:pPr>
    </w:p>
    <w:p w14:paraId="0DC96105" w14:textId="462A55D8" w:rsidR="005E33E4" w:rsidRPr="0016633E" w:rsidRDefault="005E33E4" w:rsidP="005E33E4">
      <w:pPr>
        <w:pStyle w:val="afff0"/>
        <w:rPr>
          <w:color w:val="auto"/>
        </w:rPr>
      </w:pPr>
      <w:proofErr w:type="spellStart"/>
      <w:r w:rsidRPr="0016633E">
        <w:rPr>
          <w:rFonts w:hint="eastAsia"/>
          <w:color w:val="auto"/>
        </w:rPr>
        <w:t>A.</w:t>
      </w:r>
      <w:r w:rsidRPr="0016633E">
        <w:rPr>
          <w:color w:val="auto"/>
        </w:rPr>
        <w:t>1.2</w:t>
      </w:r>
      <w:proofErr w:type="spellEnd"/>
      <w:r w:rsidRPr="0016633E">
        <w:rPr>
          <w:color w:val="auto"/>
        </w:rPr>
        <w:t xml:space="preserve"> </w:t>
      </w:r>
      <w:r w:rsidRPr="0016633E">
        <w:rPr>
          <w:rFonts w:hint="eastAsia"/>
          <w:color w:val="auto"/>
        </w:rPr>
        <w:t>后续检定（检定结果栏）格式</w:t>
      </w:r>
    </w:p>
    <w:p w14:paraId="612C0D18" w14:textId="41C9D252" w:rsidR="001C6694" w:rsidRPr="0016633E" w:rsidRDefault="001C6694" w:rsidP="001C6694">
      <w:pPr>
        <w:pStyle w:val="aff9"/>
        <w:ind w:firstLine="0"/>
      </w:pPr>
      <w:r w:rsidRPr="0016633E">
        <w:rPr>
          <w:rFonts w:hint="eastAsia"/>
        </w:rPr>
        <w:t>（</w:t>
      </w:r>
      <w:r w:rsidRPr="0016633E">
        <w:rPr>
          <w:rFonts w:hint="eastAsia"/>
        </w:rPr>
        <w:t>1</w:t>
      </w:r>
      <w:r w:rsidRPr="0016633E">
        <w:rPr>
          <w:rFonts w:hint="eastAsia"/>
        </w:rPr>
        <w:t>）外观：</w:t>
      </w:r>
    </w:p>
    <w:p w14:paraId="76967C16" w14:textId="321CFF29" w:rsidR="001C6694" w:rsidRPr="0016633E" w:rsidRDefault="001C6694" w:rsidP="001C6694">
      <w:pPr>
        <w:pStyle w:val="aff9"/>
        <w:ind w:firstLine="0"/>
      </w:pPr>
      <w:r w:rsidRPr="0016633E">
        <w:rPr>
          <w:rFonts w:hint="eastAsia"/>
        </w:rPr>
        <w:t>（</w:t>
      </w:r>
      <w:r w:rsidRPr="0016633E">
        <w:rPr>
          <w:rFonts w:hint="eastAsia"/>
        </w:rPr>
        <w:t>2</w:t>
      </w:r>
      <w:r w:rsidRPr="0016633E">
        <w:rPr>
          <w:rFonts w:hint="eastAsia"/>
        </w:rPr>
        <w:t>）</w:t>
      </w:r>
      <w:r w:rsidRPr="0016633E">
        <w:rPr>
          <w:rFonts w:hint="eastAsia"/>
        </w:rPr>
        <w:t>CIE</w:t>
      </w:r>
      <w:r w:rsidRPr="0016633E">
        <w:t xml:space="preserve"> </w:t>
      </w:r>
      <w:r w:rsidRPr="0016633E">
        <w:rPr>
          <w:rFonts w:hint="eastAsia"/>
        </w:rPr>
        <w:t>A</w:t>
      </w:r>
      <w:r w:rsidRPr="0016633E">
        <w:rPr>
          <w:rFonts w:hint="eastAsia"/>
        </w:rPr>
        <w:t>光源条件下相对示值误差：</w:t>
      </w:r>
    </w:p>
    <w:tbl>
      <w:tblPr>
        <w:tblStyle w:val="af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402"/>
        <w:gridCol w:w="2402"/>
        <w:gridCol w:w="2402"/>
        <w:gridCol w:w="2403"/>
      </w:tblGrid>
      <w:tr w:rsidR="001C6694" w:rsidRPr="0016633E" w14:paraId="01DE69FD" w14:textId="77777777" w:rsidTr="001C6694">
        <w:tc>
          <w:tcPr>
            <w:tcW w:w="2407" w:type="dxa"/>
          </w:tcPr>
          <w:p w14:paraId="48212215" w14:textId="095B9725" w:rsidR="001C6694" w:rsidRPr="0016633E" w:rsidRDefault="001C6694" w:rsidP="001C6694">
            <w:pPr>
              <w:spacing w:line="240" w:lineRule="exact"/>
              <w:jc w:val="center"/>
              <w:rPr>
                <w:rFonts w:ascii="宋体" w:hAnsi="宋体"/>
                <w:b/>
                <w:kern w:val="2"/>
                <w:sz w:val="21"/>
                <w:szCs w:val="21"/>
              </w:rPr>
            </w:pPr>
            <w:r w:rsidRPr="0016633E">
              <w:rPr>
                <w:rFonts w:ascii="宋体" w:hAnsi="宋体" w:hint="eastAsia"/>
                <w:b/>
                <w:kern w:val="2"/>
                <w:sz w:val="21"/>
                <w:szCs w:val="21"/>
              </w:rPr>
              <w:t>量程</w:t>
            </w:r>
          </w:p>
        </w:tc>
        <w:tc>
          <w:tcPr>
            <w:tcW w:w="2407" w:type="dxa"/>
          </w:tcPr>
          <w:p w14:paraId="3A256ADA" w14:textId="6D4D7049" w:rsidR="001C6694" w:rsidRPr="0016633E" w:rsidRDefault="001C6694" w:rsidP="001C6694">
            <w:pPr>
              <w:spacing w:line="240" w:lineRule="exact"/>
              <w:jc w:val="center"/>
              <w:rPr>
                <w:rFonts w:ascii="宋体" w:hAnsi="宋体"/>
                <w:b/>
                <w:kern w:val="2"/>
                <w:sz w:val="21"/>
                <w:szCs w:val="21"/>
              </w:rPr>
            </w:pPr>
            <w:r w:rsidRPr="0016633E">
              <w:rPr>
                <w:rFonts w:ascii="宋体" w:hAnsi="宋体" w:hint="eastAsia"/>
                <w:b/>
                <w:kern w:val="2"/>
                <w:sz w:val="21"/>
                <w:szCs w:val="21"/>
              </w:rPr>
              <w:t>标准值/</w:t>
            </w:r>
            <w:r w:rsidRPr="0016633E">
              <w:rPr>
                <w:rFonts w:ascii="宋体" w:hAnsi="宋体"/>
                <w:b/>
                <w:kern w:val="2"/>
                <w:sz w:val="21"/>
                <w:szCs w:val="21"/>
              </w:rPr>
              <w:t>lx</w:t>
            </w:r>
          </w:p>
        </w:tc>
        <w:tc>
          <w:tcPr>
            <w:tcW w:w="2407" w:type="dxa"/>
          </w:tcPr>
          <w:p w14:paraId="48810443" w14:textId="621222CD" w:rsidR="001C6694" w:rsidRPr="0016633E" w:rsidRDefault="001C6694" w:rsidP="001C6694">
            <w:pPr>
              <w:spacing w:line="240" w:lineRule="exact"/>
              <w:jc w:val="center"/>
              <w:rPr>
                <w:rFonts w:ascii="宋体" w:hAnsi="宋体"/>
                <w:b/>
                <w:kern w:val="2"/>
                <w:sz w:val="21"/>
                <w:szCs w:val="21"/>
              </w:rPr>
            </w:pPr>
            <w:r w:rsidRPr="0016633E">
              <w:rPr>
                <w:rFonts w:ascii="宋体" w:hAnsi="宋体" w:hint="eastAsia"/>
                <w:b/>
                <w:kern w:val="2"/>
                <w:sz w:val="21"/>
                <w:szCs w:val="21"/>
              </w:rPr>
              <w:t>显示值/</w:t>
            </w:r>
            <w:r w:rsidRPr="0016633E">
              <w:rPr>
                <w:rFonts w:ascii="宋体" w:hAnsi="宋体"/>
                <w:b/>
                <w:kern w:val="2"/>
                <w:sz w:val="21"/>
                <w:szCs w:val="21"/>
              </w:rPr>
              <w:t>lx</w:t>
            </w:r>
          </w:p>
        </w:tc>
        <w:tc>
          <w:tcPr>
            <w:tcW w:w="2408" w:type="dxa"/>
          </w:tcPr>
          <w:p w14:paraId="188D5ABB" w14:textId="2BECE622" w:rsidR="001C6694" w:rsidRPr="0016633E" w:rsidRDefault="001C6694" w:rsidP="001C6694">
            <w:pPr>
              <w:spacing w:line="240" w:lineRule="exact"/>
              <w:jc w:val="center"/>
              <w:rPr>
                <w:rFonts w:ascii="宋体" w:hAnsi="宋体"/>
                <w:b/>
                <w:kern w:val="2"/>
                <w:sz w:val="21"/>
                <w:szCs w:val="21"/>
              </w:rPr>
            </w:pPr>
            <w:r w:rsidRPr="0016633E">
              <w:rPr>
                <w:rFonts w:ascii="宋体" w:hAnsi="宋体" w:hint="eastAsia"/>
                <w:b/>
                <w:kern w:val="2"/>
                <w:sz w:val="21"/>
                <w:szCs w:val="21"/>
              </w:rPr>
              <w:t>相对示值误差</w:t>
            </w:r>
          </w:p>
        </w:tc>
      </w:tr>
      <w:tr w:rsidR="001C6694" w:rsidRPr="0016633E" w14:paraId="785E866B" w14:textId="77777777" w:rsidTr="001C6694">
        <w:tc>
          <w:tcPr>
            <w:tcW w:w="2407" w:type="dxa"/>
          </w:tcPr>
          <w:p w14:paraId="4C94CF46" w14:textId="77777777" w:rsidR="001C6694" w:rsidRPr="0016633E" w:rsidRDefault="001C6694" w:rsidP="001C6694">
            <w:pPr>
              <w:spacing w:line="240" w:lineRule="exact"/>
              <w:jc w:val="center"/>
              <w:rPr>
                <w:rFonts w:ascii="宋体" w:hAnsi="宋体"/>
                <w:b/>
                <w:kern w:val="2"/>
                <w:sz w:val="21"/>
                <w:szCs w:val="21"/>
              </w:rPr>
            </w:pPr>
          </w:p>
        </w:tc>
        <w:tc>
          <w:tcPr>
            <w:tcW w:w="2407" w:type="dxa"/>
          </w:tcPr>
          <w:p w14:paraId="03E08B66" w14:textId="77777777" w:rsidR="001C6694" w:rsidRPr="0016633E" w:rsidRDefault="001C6694" w:rsidP="001C6694">
            <w:pPr>
              <w:spacing w:line="240" w:lineRule="exact"/>
              <w:jc w:val="center"/>
              <w:rPr>
                <w:rFonts w:ascii="宋体" w:hAnsi="宋体"/>
                <w:b/>
                <w:kern w:val="2"/>
                <w:sz w:val="21"/>
                <w:szCs w:val="21"/>
              </w:rPr>
            </w:pPr>
          </w:p>
        </w:tc>
        <w:tc>
          <w:tcPr>
            <w:tcW w:w="2407" w:type="dxa"/>
          </w:tcPr>
          <w:p w14:paraId="58507FCD" w14:textId="77777777" w:rsidR="001C6694" w:rsidRPr="0016633E" w:rsidRDefault="001C6694" w:rsidP="001C6694">
            <w:pPr>
              <w:spacing w:line="240" w:lineRule="exact"/>
              <w:jc w:val="center"/>
              <w:rPr>
                <w:rFonts w:ascii="宋体" w:hAnsi="宋体"/>
                <w:b/>
                <w:kern w:val="2"/>
                <w:sz w:val="21"/>
                <w:szCs w:val="21"/>
              </w:rPr>
            </w:pPr>
          </w:p>
        </w:tc>
        <w:tc>
          <w:tcPr>
            <w:tcW w:w="2408" w:type="dxa"/>
          </w:tcPr>
          <w:p w14:paraId="2343BAB5" w14:textId="77777777" w:rsidR="001C6694" w:rsidRPr="0016633E" w:rsidRDefault="001C6694" w:rsidP="001C6694">
            <w:pPr>
              <w:spacing w:line="240" w:lineRule="exact"/>
              <w:jc w:val="center"/>
              <w:rPr>
                <w:rFonts w:ascii="宋体" w:hAnsi="宋体"/>
                <w:b/>
                <w:kern w:val="2"/>
                <w:sz w:val="21"/>
                <w:szCs w:val="21"/>
              </w:rPr>
            </w:pPr>
          </w:p>
        </w:tc>
      </w:tr>
      <w:tr w:rsidR="001C6694" w:rsidRPr="0016633E" w14:paraId="34731862" w14:textId="77777777" w:rsidTr="001C6694">
        <w:tc>
          <w:tcPr>
            <w:tcW w:w="2407" w:type="dxa"/>
          </w:tcPr>
          <w:p w14:paraId="5D57C0D0" w14:textId="77777777" w:rsidR="001C6694" w:rsidRPr="0016633E" w:rsidRDefault="001C6694" w:rsidP="001C6694">
            <w:pPr>
              <w:spacing w:line="240" w:lineRule="exact"/>
              <w:jc w:val="center"/>
              <w:rPr>
                <w:rFonts w:ascii="宋体" w:hAnsi="宋体"/>
                <w:b/>
                <w:kern w:val="2"/>
                <w:sz w:val="21"/>
                <w:szCs w:val="21"/>
              </w:rPr>
            </w:pPr>
          </w:p>
        </w:tc>
        <w:tc>
          <w:tcPr>
            <w:tcW w:w="2407" w:type="dxa"/>
          </w:tcPr>
          <w:p w14:paraId="0A8CD4D7" w14:textId="77777777" w:rsidR="001C6694" w:rsidRPr="0016633E" w:rsidRDefault="001C6694" w:rsidP="001C6694">
            <w:pPr>
              <w:spacing w:line="240" w:lineRule="exact"/>
              <w:jc w:val="center"/>
              <w:rPr>
                <w:rFonts w:ascii="宋体" w:hAnsi="宋体"/>
                <w:b/>
                <w:kern w:val="2"/>
                <w:sz w:val="21"/>
                <w:szCs w:val="21"/>
              </w:rPr>
            </w:pPr>
          </w:p>
        </w:tc>
        <w:tc>
          <w:tcPr>
            <w:tcW w:w="2407" w:type="dxa"/>
          </w:tcPr>
          <w:p w14:paraId="57CDF773" w14:textId="77777777" w:rsidR="001C6694" w:rsidRPr="0016633E" w:rsidRDefault="001C6694" w:rsidP="001C6694">
            <w:pPr>
              <w:spacing w:line="240" w:lineRule="exact"/>
              <w:jc w:val="center"/>
              <w:rPr>
                <w:rFonts w:ascii="宋体" w:hAnsi="宋体"/>
                <w:b/>
                <w:kern w:val="2"/>
                <w:sz w:val="21"/>
                <w:szCs w:val="21"/>
              </w:rPr>
            </w:pPr>
          </w:p>
        </w:tc>
        <w:tc>
          <w:tcPr>
            <w:tcW w:w="2408" w:type="dxa"/>
          </w:tcPr>
          <w:p w14:paraId="139ACB39" w14:textId="77777777" w:rsidR="001C6694" w:rsidRPr="0016633E" w:rsidRDefault="001C6694" w:rsidP="001C6694">
            <w:pPr>
              <w:spacing w:line="240" w:lineRule="exact"/>
              <w:jc w:val="center"/>
              <w:rPr>
                <w:rFonts w:ascii="宋体" w:hAnsi="宋体"/>
                <w:b/>
                <w:kern w:val="2"/>
                <w:sz w:val="21"/>
                <w:szCs w:val="21"/>
              </w:rPr>
            </w:pPr>
          </w:p>
        </w:tc>
      </w:tr>
      <w:tr w:rsidR="001C6694" w:rsidRPr="0016633E" w14:paraId="0BB1BC8F" w14:textId="77777777" w:rsidTr="001C6694">
        <w:tc>
          <w:tcPr>
            <w:tcW w:w="2407" w:type="dxa"/>
          </w:tcPr>
          <w:p w14:paraId="3E7B36CD" w14:textId="77777777" w:rsidR="001C6694" w:rsidRPr="0016633E" w:rsidRDefault="001C6694" w:rsidP="001C6694">
            <w:pPr>
              <w:spacing w:line="240" w:lineRule="exact"/>
              <w:jc w:val="center"/>
              <w:rPr>
                <w:rFonts w:ascii="宋体" w:hAnsi="宋体"/>
                <w:b/>
                <w:kern w:val="2"/>
                <w:sz w:val="21"/>
                <w:szCs w:val="21"/>
              </w:rPr>
            </w:pPr>
          </w:p>
        </w:tc>
        <w:tc>
          <w:tcPr>
            <w:tcW w:w="2407" w:type="dxa"/>
          </w:tcPr>
          <w:p w14:paraId="17F23017" w14:textId="77777777" w:rsidR="001C6694" w:rsidRPr="0016633E" w:rsidRDefault="001C6694" w:rsidP="001C6694">
            <w:pPr>
              <w:spacing w:line="240" w:lineRule="exact"/>
              <w:jc w:val="center"/>
              <w:rPr>
                <w:rFonts w:ascii="宋体" w:hAnsi="宋体"/>
                <w:b/>
                <w:kern w:val="2"/>
                <w:sz w:val="21"/>
                <w:szCs w:val="21"/>
              </w:rPr>
            </w:pPr>
          </w:p>
        </w:tc>
        <w:tc>
          <w:tcPr>
            <w:tcW w:w="2407" w:type="dxa"/>
          </w:tcPr>
          <w:p w14:paraId="412B9F1F" w14:textId="77777777" w:rsidR="001C6694" w:rsidRPr="0016633E" w:rsidRDefault="001C6694" w:rsidP="001C6694">
            <w:pPr>
              <w:spacing w:line="240" w:lineRule="exact"/>
              <w:jc w:val="center"/>
              <w:rPr>
                <w:rFonts w:ascii="宋体" w:hAnsi="宋体"/>
                <w:b/>
                <w:kern w:val="2"/>
                <w:sz w:val="21"/>
                <w:szCs w:val="21"/>
              </w:rPr>
            </w:pPr>
          </w:p>
        </w:tc>
        <w:tc>
          <w:tcPr>
            <w:tcW w:w="2408" w:type="dxa"/>
          </w:tcPr>
          <w:p w14:paraId="41844E04" w14:textId="77777777" w:rsidR="001C6694" w:rsidRPr="0016633E" w:rsidRDefault="001C6694" w:rsidP="001C6694">
            <w:pPr>
              <w:spacing w:line="240" w:lineRule="exact"/>
              <w:jc w:val="center"/>
              <w:rPr>
                <w:rFonts w:ascii="宋体" w:hAnsi="宋体"/>
                <w:b/>
                <w:kern w:val="2"/>
                <w:sz w:val="21"/>
                <w:szCs w:val="21"/>
              </w:rPr>
            </w:pPr>
          </w:p>
        </w:tc>
      </w:tr>
    </w:tbl>
    <w:p w14:paraId="1D758DB1" w14:textId="01BCA322" w:rsidR="001C6694" w:rsidRPr="0016633E" w:rsidRDefault="001C6694" w:rsidP="001C6694">
      <w:pPr>
        <w:pStyle w:val="aff9"/>
        <w:ind w:firstLine="0"/>
      </w:pPr>
      <w:r w:rsidRPr="0016633E">
        <w:rPr>
          <w:rFonts w:hint="eastAsia"/>
        </w:rPr>
        <w:t>（</w:t>
      </w:r>
      <w:r w:rsidRPr="0016633E">
        <w:rPr>
          <w:rFonts w:hint="eastAsia"/>
        </w:rPr>
        <w:t>3</w:t>
      </w:r>
      <w:r w:rsidRPr="0016633E">
        <w:rPr>
          <w:rFonts w:hint="eastAsia"/>
        </w:rPr>
        <w:t>）</w:t>
      </w:r>
      <w:r w:rsidRPr="0016633E">
        <w:rPr>
          <w:rFonts w:hint="eastAsia"/>
        </w:rPr>
        <w:t>LED</w:t>
      </w:r>
      <w:r w:rsidRPr="0016633E">
        <w:rPr>
          <w:rFonts w:hint="eastAsia"/>
        </w:rPr>
        <w:t>光源条件下示值修正系数：</w:t>
      </w:r>
    </w:p>
    <w:tbl>
      <w:tblPr>
        <w:tblStyle w:val="af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261"/>
        <w:gridCol w:w="2693"/>
        <w:gridCol w:w="2694"/>
        <w:gridCol w:w="2961"/>
      </w:tblGrid>
      <w:tr w:rsidR="004347E1" w:rsidRPr="0016633E" w14:paraId="7FF9D00C" w14:textId="77777777" w:rsidTr="00ED4A76">
        <w:tc>
          <w:tcPr>
            <w:tcW w:w="1261" w:type="dxa"/>
          </w:tcPr>
          <w:p w14:paraId="38D4D5C3" w14:textId="77777777" w:rsidR="004347E1" w:rsidRPr="0016633E" w:rsidRDefault="004347E1" w:rsidP="00CC7E8A">
            <w:pPr>
              <w:spacing w:line="240" w:lineRule="exact"/>
              <w:jc w:val="center"/>
              <w:rPr>
                <w:rFonts w:ascii="宋体" w:hAnsi="宋体"/>
                <w:b/>
                <w:kern w:val="2"/>
                <w:sz w:val="21"/>
                <w:szCs w:val="21"/>
              </w:rPr>
            </w:pPr>
            <w:r w:rsidRPr="0016633E">
              <w:rPr>
                <w:rFonts w:ascii="宋体" w:hAnsi="宋体" w:hint="eastAsia"/>
                <w:b/>
                <w:kern w:val="2"/>
                <w:sz w:val="21"/>
                <w:szCs w:val="21"/>
              </w:rPr>
              <w:t>标准值</w:t>
            </w:r>
          </w:p>
          <w:p w14:paraId="1D4006DD" w14:textId="5F53489A" w:rsidR="00ED4A76" w:rsidRPr="0016633E" w:rsidRDefault="00ED4A76" w:rsidP="00CC7E8A">
            <w:pPr>
              <w:spacing w:line="240" w:lineRule="exact"/>
              <w:jc w:val="center"/>
              <w:rPr>
                <w:rFonts w:ascii="宋体" w:hAnsi="宋体"/>
                <w:b/>
                <w:kern w:val="2"/>
                <w:sz w:val="21"/>
                <w:szCs w:val="21"/>
              </w:rPr>
            </w:pPr>
            <w:r w:rsidRPr="0016633E">
              <w:rPr>
                <w:rFonts w:ascii="宋体" w:hAnsi="宋体" w:hint="eastAsia"/>
                <w:b/>
                <w:kern w:val="2"/>
                <w:sz w:val="21"/>
                <w:szCs w:val="21"/>
              </w:rPr>
              <w:t>（</w:t>
            </w:r>
            <w:r w:rsidRPr="0016633E">
              <w:rPr>
                <w:rFonts w:ascii="宋体" w:hAnsi="宋体"/>
                <w:b/>
                <w:kern w:val="2"/>
                <w:sz w:val="21"/>
                <w:szCs w:val="21"/>
              </w:rPr>
              <w:t>lx</w:t>
            </w:r>
            <w:r w:rsidRPr="0016633E">
              <w:rPr>
                <w:rFonts w:ascii="宋体" w:hAnsi="宋体" w:hint="eastAsia"/>
                <w:b/>
                <w:kern w:val="2"/>
                <w:sz w:val="21"/>
                <w:szCs w:val="21"/>
              </w:rPr>
              <w:t>）</w:t>
            </w:r>
          </w:p>
        </w:tc>
        <w:tc>
          <w:tcPr>
            <w:tcW w:w="2693" w:type="dxa"/>
          </w:tcPr>
          <w:p w14:paraId="628E81EA" w14:textId="77777777" w:rsidR="00ED4A76" w:rsidRPr="0016633E" w:rsidRDefault="004347E1" w:rsidP="00CC7E8A">
            <w:pPr>
              <w:spacing w:line="240" w:lineRule="exact"/>
              <w:jc w:val="center"/>
              <w:rPr>
                <w:rFonts w:ascii="宋体" w:hAnsi="宋体"/>
                <w:b/>
                <w:kern w:val="2"/>
                <w:sz w:val="21"/>
                <w:szCs w:val="21"/>
              </w:rPr>
            </w:pPr>
            <w:r w:rsidRPr="0016633E">
              <w:rPr>
                <w:rFonts w:ascii="宋体" w:hAnsi="宋体" w:hint="eastAsia"/>
                <w:b/>
                <w:kern w:val="2"/>
                <w:sz w:val="21"/>
                <w:szCs w:val="21"/>
              </w:rPr>
              <w:t>显示值（A光源条件）</w:t>
            </w:r>
          </w:p>
          <w:p w14:paraId="3C54168A" w14:textId="5B3B097F" w:rsidR="004347E1" w:rsidRPr="0016633E" w:rsidRDefault="00ED4A76" w:rsidP="00CC7E8A">
            <w:pPr>
              <w:spacing w:line="240" w:lineRule="exact"/>
              <w:jc w:val="center"/>
              <w:rPr>
                <w:rFonts w:ascii="宋体" w:hAnsi="宋体"/>
                <w:b/>
                <w:kern w:val="2"/>
                <w:sz w:val="21"/>
                <w:szCs w:val="21"/>
              </w:rPr>
            </w:pPr>
            <w:r w:rsidRPr="0016633E">
              <w:rPr>
                <w:rFonts w:ascii="宋体" w:hAnsi="宋体" w:hint="eastAsia"/>
                <w:b/>
                <w:kern w:val="2"/>
                <w:sz w:val="21"/>
                <w:szCs w:val="21"/>
              </w:rPr>
              <w:t>（</w:t>
            </w:r>
            <w:r w:rsidR="004347E1" w:rsidRPr="0016633E">
              <w:rPr>
                <w:rFonts w:ascii="宋体" w:hAnsi="宋体"/>
                <w:b/>
                <w:kern w:val="2"/>
                <w:sz w:val="21"/>
                <w:szCs w:val="21"/>
              </w:rPr>
              <w:t>lx</w:t>
            </w:r>
            <w:r w:rsidRPr="0016633E">
              <w:rPr>
                <w:rFonts w:ascii="宋体" w:hAnsi="宋体" w:hint="eastAsia"/>
                <w:b/>
                <w:kern w:val="2"/>
                <w:sz w:val="21"/>
                <w:szCs w:val="21"/>
              </w:rPr>
              <w:t>）</w:t>
            </w:r>
          </w:p>
        </w:tc>
        <w:tc>
          <w:tcPr>
            <w:tcW w:w="2694" w:type="dxa"/>
          </w:tcPr>
          <w:p w14:paraId="7D4BBBCF" w14:textId="77777777" w:rsidR="004347E1" w:rsidRPr="0016633E" w:rsidRDefault="004347E1" w:rsidP="00CC7E8A">
            <w:pPr>
              <w:spacing w:line="240" w:lineRule="exact"/>
              <w:jc w:val="center"/>
              <w:rPr>
                <w:rFonts w:ascii="宋体" w:hAnsi="宋体"/>
                <w:b/>
                <w:kern w:val="2"/>
                <w:sz w:val="21"/>
                <w:szCs w:val="21"/>
              </w:rPr>
            </w:pPr>
            <w:r w:rsidRPr="0016633E">
              <w:rPr>
                <w:rFonts w:ascii="宋体" w:hAnsi="宋体" w:hint="eastAsia"/>
                <w:b/>
                <w:kern w:val="2"/>
                <w:sz w:val="21"/>
                <w:szCs w:val="21"/>
              </w:rPr>
              <w:t>显示值（LED光源条件）</w:t>
            </w:r>
          </w:p>
          <w:p w14:paraId="00F18633" w14:textId="387DF4DD" w:rsidR="00ED4A76" w:rsidRPr="0016633E" w:rsidRDefault="00ED4A76" w:rsidP="00CC7E8A">
            <w:pPr>
              <w:spacing w:line="240" w:lineRule="exact"/>
              <w:jc w:val="center"/>
              <w:rPr>
                <w:rFonts w:ascii="宋体" w:hAnsi="宋体"/>
                <w:b/>
                <w:kern w:val="2"/>
                <w:sz w:val="21"/>
                <w:szCs w:val="21"/>
              </w:rPr>
            </w:pPr>
            <w:r w:rsidRPr="0016633E">
              <w:rPr>
                <w:rFonts w:ascii="宋体" w:hAnsi="宋体" w:hint="eastAsia"/>
                <w:b/>
                <w:kern w:val="2"/>
                <w:sz w:val="21"/>
                <w:szCs w:val="21"/>
              </w:rPr>
              <w:t>（lx</w:t>
            </w:r>
            <w:r w:rsidRPr="0016633E">
              <w:rPr>
                <w:rFonts w:ascii="宋体" w:hAnsi="宋体"/>
                <w:b/>
                <w:kern w:val="2"/>
                <w:sz w:val="21"/>
                <w:szCs w:val="21"/>
              </w:rPr>
              <w:t>）</w:t>
            </w:r>
          </w:p>
        </w:tc>
        <w:tc>
          <w:tcPr>
            <w:tcW w:w="2961" w:type="dxa"/>
          </w:tcPr>
          <w:p w14:paraId="6032404F" w14:textId="77777777" w:rsidR="00ED4A76" w:rsidRPr="0016633E" w:rsidRDefault="004347E1" w:rsidP="00CC7E8A">
            <w:pPr>
              <w:spacing w:line="240" w:lineRule="exact"/>
              <w:jc w:val="center"/>
              <w:rPr>
                <w:rFonts w:ascii="宋体" w:hAnsi="宋体"/>
                <w:b/>
                <w:kern w:val="2"/>
                <w:sz w:val="21"/>
                <w:szCs w:val="21"/>
              </w:rPr>
            </w:pPr>
            <w:r w:rsidRPr="0016633E">
              <w:rPr>
                <w:rFonts w:ascii="宋体" w:hAnsi="宋体" w:hint="eastAsia"/>
                <w:b/>
                <w:kern w:val="2"/>
                <w:sz w:val="21"/>
                <w:szCs w:val="21"/>
              </w:rPr>
              <w:t>LED光源条件下</w:t>
            </w:r>
          </w:p>
          <w:p w14:paraId="4CB612BE" w14:textId="323CC3DA" w:rsidR="004347E1" w:rsidRPr="0016633E" w:rsidRDefault="00ED4A76" w:rsidP="00CC7E8A">
            <w:pPr>
              <w:spacing w:line="240" w:lineRule="exact"/>
              <w:jc w:val="center"/>
              <w:rPr>
                <w:rFonts w:ascii="宋体" w:hAnsi="宋体"/>
                <w:b/>
                <w:kern w:val="2"/>
                <w:sz w:val="21"/>
                <w:szCs w:val="21"/>
              </w:rPr>
            </w:pPr>
            <w:r w:rsidRPr="0016633E">
              <w:rPr>
                <w:rFonts w:ascii="宋体" w:hAnsi="宋体" w:hint="eastAsia"/>
                <w:b/>
                <w:kern w:val="2"/>
                <w:sz w:val="21"/>
                <w:szCs w:val="21"/>
              </w:rPr>
              <w:t>示值</w:t>
            </w:r>
            <w:r w:rsidR="004347E1" w:rsidRPr="0016633E">
              <w:rPr>
                <w:rFonts w:ascii="宋体" w:hAnsi="宋体" w:hint="eastAsia"/>
                <w:b/>
                <w:kern w:val="2"/>
                <w:sz w:val="21"/>
                <w:szCs w:val="21"/>
              </w:rPr>
              <w:t>修正系数</w:t>
            </w:r>
          </w:p>
        </w:tc>
      </w:tr>
      <w:tr w:rsidR="004347E1" w:rsidRPr="0016633E" w14:paraId="2AE7C00F" w14:textId="77777777" w:rsidTr="00ED4A76">
        <w:tc>
          <w:tcPr>
            <w:tcW w:w="1261" w:type="dxa"/>
          </w:tcPr>
          <w:p w14:paraId="2DAF5D8A" w14:textId="53B357CF" w:rsidR="004347E1" w:rsidRPr="0016633E" w:rsidRDefault="00ED4A76" w:rsidP="00CC7E8A">
            <w:pPr>
              <w:spacing w:line="240" w:lineRule="exact"/>
              <w:jc w:val="center"/>
              <w:rPr>
                <w:rFonts w:ascii="宋体" w:hAnsi="宋体"/>
                <w:kern w:val="2"/>
                <w:sz w:val="21"/>
                <w:szCs w:val="21"/>
              </w:rPr>
            </w:pPr>
            <w:r w:rsidRPr="0016633E">
              <w:rPr>
                <w:rFonts w:ascii="宋体" w:hAnsi="宋体" w:hint="eastAsia"/>
                <w:kern w:val="2"/>
                <w:sz w:val="21"/>
                <w:szCs w:val="21"/>
              </w:rPr>
              <w:t>1</w:t>
            </w:r>
            <w:r w:rsidRPr="0016633E">
              <w:rPr>
                <w:rFonts w:ascii="宋体" w:hAnsi="宋体"/>
                <w:kern w:val="2"/>
                <w:sz w:val="21"/>
                <w:szCs w:val="21"/>
              </w:rPr>
              <w:t>00</w:t>
            </w:r>
          </w:p>
        </w:tc>
        <w:tc>
          <w:tcPr>
            <w:tcW w:w="2693" w:type="dxa"/>
          </w:tcPr>
          <w:p w14:paraId="3BA4304E" w14:textId="77777777" w:rsidR="004347E1" w:rsidRPr="0016633E" w:rsidRDefault="004347E1" w:rsidP="00CC7E8A">
            <w:pPr>
              <w:spacing w:line="240" w:lineRule="exact"/>
              <w:jc w:val="center"/>
              <w:rPr>
                <w:rFonts w:ascii="宋体" w:hAnsi="宋体"/>
                <w:b/>
                <w:kern w:val="2"/>
                <w:sz w:val="21"/>
                <w:szCs w:val="21"/>
              </w:rPr>
            </w:pPr>
          </w:p>
        </w:tc>
        <w:tc>
          <w:tcPr>
            <w:tcW w:w="2694" w:type="dxa"/>
          </w:tcPr>
          <w:p w14:paraId="24DDEA84" w14:textId="77777777" w:rsidR="004347E1" w:rsidRPr="0016633E" w:rsidRDefault="004347E1" w:rsidP="00CC7E8A">
            <w:pPr>
              <w:spacing w:line="240" w:lineRule="exact"/>
              <w:jc w:val="center"/>
              <w:rPr>
                <w:rFonts w:ascii="宋体" w:hAnsi="宋体"/>
                <w:b/>
                <w:kern w:val="2"/>
                <w:sz w:val="21"/>
                <w:szCs w:val="21"/>
              </w:rPr>
            </w:pPr>
          </w:p>
        </w:tc>
        <w:tc>
          <w:tcPr>
            <w:tcW w:w="2961" w:type="dxa"/>
          </w:tcPr>
          <w:p w14:paraId="707A9D0C" w14:textId="77777777" w:rsidR="004347E1" w:rsidRPr="0016633E" w:rsidRDefault="004347E1" w:rsidP="00CC7E8A">
            <w:pPr>
              <w:spacing w:line="240" w:lineRule="exact"/>
              <w:jc w:val="center"/>
              <w:rPr>
                <w:rFonts w:ascii="宋体" w:hAnsi="宋体"/>
                <w:b/>
                <w:kern w:val="2"/>
                <w:sz w:val="21"/>
                <w:szCs w:val="21"/>
              </w:rPr>
            </w:pPr>
          </w:p>
        </w:tc>
      </w:tr>
    </w:tbl>
    <w:p w14:paraId="3CCB036E" w14:textId="5843780A" w:rsidR="001C6694" w:rsidRPr="0016633E" w:rsidRDefault="00ED0DC8" w:rsidP="001C6694">
      <w:pPr>
        <w:pStyle w:val="aff9"/>
        <w:ind w:firstLine="0"/>
      </w:pPr>
      <w:r w:rsidRPr="0016633E">
        <w:rPr>
          <w:rFonts w:hint="eastAsia"/>
        </w:rPr>
        <w:t>注：检定用</w:t>
      </w:r>
      <w:r w:rsidRPr="0016633E">
        <w:rPr>
          <w:rFonts w:hint="eastAsia"/>
        </w:rPr>
        <w:t>LED</w:t>
      </w:r>
      <w:r w:rsidRPr="0016633E">
        <w:rPr>
          <w:rFonts w:hint="eastAsia"/>
        </w:rPr>
        <w:t>光源为</w:t>
      </w:r>
      <w:r w:rsidRPr="0016633E">
        <w:rPr>
          <w:rFonts w:hint="eastAsia"/>
        </w:rPr>
        <w:t>C</w:t>
      </w:r>
      <w:r w:rsidRPr="0016633E">
        <w:t xml:space="preserve">IE </w:t>
      </w:r>
      <w:r w:rsidRPr="0016633E">
        <w:rPr>
          <w:rFonts w:hint="eastAsia"/>
        </w:rPr>
        <w:t>标准照明体</w:t>
      </w:r>
      <w:proofErr w:type="spellStart"/>
      <w:r w:rsidRPr="0016633E">
        <w:rPr>
          <w:rFonts w:hint="eastAsia"/>
        </w:rPr>
        <w:t>L</w:t>
      </w:r>
      <w:r w:rsidRPr="0016633E">
        <w:t>41</w:t>
      </w:r>
      <w:proofErr w:type="spellEnd"/>
      <w:r w:rsidRPr="0016633E">
        <w:rPr>
          <w:rFonts w:hint="eastAsia"/>
        </w:rPr>
        <w:t>光谱</w:t>
      </w:r>
      <w:r w:rsidR="00B46915" w:rsidRPr="0016633E">
        <w:rPr>
          <w:rFonts w:hint="eastAsia"/>
        </w:rPr>
        <w:t>，光源相关色温：</w:t>
      </w:r>
      <w:r w:rsidR="00B46915" w:rsidRPr="0016633E">
        <w:rPr>
          <w:rFonts w:hint="eastAsia"/>
          <w:u w:val="single"/>
        </w:rPr>
        <w:t xml:space="preserve"> </w:t>
      </w:r>
      <w:r w:rsidR="00B46915" w:rsidRPr="0016633E">
        <w:rPr>
          <w:u w:val="single"/>
        </w:rPr>
        <w:t xml:space="preserve">     </w:t>
      </w:r>
      <w:r w:rsidR="00B46915" w:rsidRPr="0016633E">
        <w:rPr>
          <w:rFonts w:hint="eastAsia"/>
        </w:rPr>
        <w:t>K</w:t>
      </w:r>
      <w:r w:rsidRPr="0016633E">
        <w:rPr>
          <w:rFonts w:hint="eastAsia"/>
        </w:rPr>
        <w:t>。</w:t>
      </w:r>
    </w:p>
    <w:p w14:paraId="2DE899F2" w14:textId="77777777" w:rsidR="00196EB0" w:rsidRPr="0016633E" w:rsidRDefault="00196EB0" w:rsidP="00F879BC">
      <w:pPr>
        <w:pStyle w:val="aff9"/>
        <w:rPr>
          <w:color w:val="auto"/>
        </w:rPr>
      </w:pPr>
    </w:p>
    <w:p w14:paraId="2D849360" w14:textId="7FEFCF17" w:rsidR="004A2A60" w:rsidRPr="0016633E" w:rsidRDefault="004A2A60" w:rsidP="004A2A60">
      <w:pPr>
        <w:pStyle w:val="affe"/>
        <w:rPr>
          <w:color w:val="auto"/>
        </w:rPr>
      </w:pPr>
      <w:bookmarkStart w:id="64" w:name="_Toc210917611"/>
      <w:proofErr w:type="spellStart"/>
      <w:r w:rsidRPr="0016633E">
        <w:rPr>
          <w:rFonts w:hint="eastAsia"/>
          <w:color w:val="auto"/>
        </w:rPr>
        <w:t>A.</w:t>
      </w:r>
      <w:r w:rsidRPr="0016633E">
        <w:rPr>
          <w:color w:val="auto"/>
        </w:rPr>
        <w:t>2</w:t>
      </w:r>
      <w:proofErr w:type="spellEnd"/>
      <w:r w:rsidRPr="0016633E">
        <w:rPr>
          <w:color w:val="auto"/>
        </w:rPr>
        <w:t xml:space="preserve"> </w:t>
      </w:r>
      <w:r w:rsidRPr="0016633E">
        <w:rPr>
          <w:rFonts w:hint="eastAsia"/>
          <w:color w:val="auto"/>
        </w:rPr>
        <w:t>照度计检定结果通知书内页格式</w:t>
      </w:r>
      <w:bookmarkEnd w:id="64"/>
    </w:p>
    <w:p w14:paraId="52169C72" w14:textId="77777777" w:rsidR="00E77C26" w:rsidRPr="0016633E" w:rsidRDefault="00E77C26" w:rsidP="00E77C26">
      <w:pPr>
        <w:pStyle w:val="aff9"/>
        <w:rPr>
          <w:color w:val="auto"/>
        </w:rPr>
      </w:pPr>
      <w:r w:rsidRPr="0016633E">
        <w:rPr>
          <w:rFonts w:hint="eastAsia"/>
          <w:color w:val="auto"/>
        </w:rPr>
        <w:t>要求同上，并注明不合格项目。</w:t>
      </w:r>
    </w:p>
    <w:p w14:paraId="487CA1B2" w14:textId="7508F8B5" w:rsidR="0018172B" w:rsidRPr="0016633E" w:rsidRDefault="0018172B" w:rsidP="00A961C1">
      <w:pPr>
        <w:rPr>
          <w:sz w:val="24"/>
        </w:rPr>
      </w:pPr>
    </w:p>
    <w:p w14:paraId="743A2E10" w14:textId="6CE6AA74" w:rsidR="00772968" w:rsidRPr="0016633E" w:rsidRDefault="00772968" w:rsidP="00A961C1">
      <w:pPr>
        <w:rPr>
          <w:sz w:val="24"/>
        </w:rPr>
      </w:pPr>
    </w:p>
    <w:p w14:paraId="68261DF9" w14:textId="040EE3DE" w:rsidR="00772968" w:rsidRPr="0016633E" w:rsidRDefault="00772968" w:rsidP="00A961C1">
      <w:pPr>
        <w:rPr>
          <w:sz w:val="24"/>
        </w:rPr>
      </w:pPr>
    </w:p>
    <w:p w14:paraId="4A4880A8" w14:textId="7B89B6AB" w:rsidR="00772968" w:rsidRPr="0016633E" w:rsidRDefault="00772968" w:rsidP="00A961C1">
      <w:pPr>
        <w:rPr>
          <w:sz w:val="24"/>
        </w:rPr>
      </w:pPr>
    </w:p>
    <w:p w14:paraId="6D31C451" w14:textId="0D622535" w:rsidR="00772968" w:rsidRPr="0016633E" w:rsidRDefault="00772968" w:rsidP="00A961C1">
      <w:pPr>
        <w:rPr>
          <w:sz w:val="24"/>
        </w:rPr>
      </w:pPr>
    </w:p>
    <w:p w14:paraId="093A1D14" w14:textId="55A1741F" w:rsidR="00772968" w:rsidRPr="0016633E" w:rsidRDefault="00772968" w:rsidP="00A961C1">
      <w:pPr>
        <w:rPr>
          <w:sz w:val="24"/>
        </w:rPr>
      </w:pPr>
    </w:p>
    <w:p w14:paraId="2DF0BB87" w14:textId="14E8DD36" w:rsidR="00772968" w:rsidRPr="0016633E" w:rsidRDefault="00772968" w:rsidP="00A961C1">
      <w:pPr>
        <w:rPr>
          <w:sz w:val="24"/>
        </w:rPr>
      </w:pPr>
    </w:p>
    <w:p w14:paraId="447B2F38" w14:textId="2DF8C979" w:rsidR="00772968" w:rsidRPr="0016633E" w:rsidRDefault="00772968" w:rsidP="00A961C1">
      <w:pPr>
        <w:rPr>
          <w:sz w:val="24"/>
        </w:rPr>
      </w:pPr>
    </w:p>
    <w:p w14:paraId="3C55E9DE" w14:textId="7B66C189" w:rsidR="00772968" w:rsidRPr="0016633E" w:rsidRDefault="00772968" w:rsidP="00A961C1">
      <w:pPr>
        <w:rPr>
          <w:sz w:val="24"/>
        </w:rPr>
      </w:pPr>
    </w:p>
    <w:p w14:paraId="301B9A7C" w14:textId="46DCB188" w:rsidR="005D27C4" w:rsidRDefault="005D27C4">
      <w:pPr>
        <w:widowControl/>
        <w:jc w:val="left"/>
        <w:rPr>
          <w:sz w:val="24"/>
        </w:rPr>
      </w:pPr>
      <w:r>
        <w:rPr>
          <w:sz w:val="24"/>
        </w:rPr>
        <w:br w:type="page"/>
      </w:r>
    </w:p>
    <w:p w14:paraId="70541329" w14:textId="3119795B" w:rsidR="0018172B" w:rsidRPr="0016633E" w:rsidRDefault="0018172B" w:rsidP="00E77C26">
      <w:pPr>
        <w:pStyle w:val="aff7"/>
        <w:spacing w:before="240" w:after="240"/>
        <w:rPr>
          <w:color w:val="auto"/>
        </w:rPr>
      </w:pPr>
      <w:bookmarkStart w:id="65" w:name="_Toc210917612"/>
      <w:r w:rsidRPr="0016633E">
        <w:rPr>
          <w:rFonts w:hint="eastAsia"/>
          <w:color w:val="auto"/>
        </w:rPr>
        <w:lastRenderedPageBreak/>
        <w:t>附录</w:t>
      </w:r>
      <w:r w:rsidR="00E37D18" w:rsidRPr="0016633E">
        <w:rPr>
          <w:rFonts w:hint="eastAsia"/>
          <w:color w:val="auto"/>
        </w:rPr>
        <w:t xml:space="preserve"> </w:t>
      </w:r>
      <w:r w:rsidR="00E77C26" w:rsidRPr="0016633E">
        <w:rPr>
          <w:noProof/>
          <w:color w:val="auto"/>
        </w:rPr>
        <w:t>B</w:t>
      </w:r>
      <w:bookmarkEnd w:id="65"/>
    </w:p>
    <w:p w14:paraId="55B8F58F" w14:textId="77777777" w:rsidR="00C91E97" w:rsidRPr="0016633E" w:rsidRDefault="00C91E97" w:rsidP="00B67B0A">
      <w:pPr>
        <w:pStyle w:val="affc"/>
        <w:jc w:val="center"/>
        <w:rPr>
          <w:color w:val="auto"/>
          <w:sz w:val="32"/>
          <w:szCs w:val="32"/>
        </w:rPr>
      </w:pPr>
      <w:bookmarkStart w:id="66" w:name="_Toc210917613"/>
      <w:bookmarkStart w:id="67" w:name="_Hlk210767006"/>
      <w:r>
        <w:rPr>
          <w:rFonts w:hint="eastAsia"/>
          <w:color w:val="auto"/>
          <w:sz w:val="32"/>
          <w:szCs w:val="32"/>
        </w:rPr>
        <w:t>绝对法</w:t>
      </w:r>
      <w:r w:rsidRPr="0016633E">
        <w:rPr>
          <w:rFonts w:hint="eastAsia"/>
          <w:color w:val="auto"/>
          <w:sz w:val="32"/>
          <w:szCs w:val="32"/>
        </w:rPr>
        <w:t>照度计测量不确定度评定示例</w:t>
      </w:r>
      <w:bookmarkEnd w:id="66"/>
    </w:p>
    <w:p w14:paraId="15B4B9BE" w14:textId="48882455" w:rsidR="003525D3" w:rsidRPr="00F92786" w:rsidRDefault="003525D3" w:rsidP="003525D3">
      <w:pPr>
        <w:spacing w:line="300" w:lineRule="auto"/>
        <w:ind w:firstLineChars="200" w:firstLine="480"/>
        <w:rPr>
          <w:sz w:val="24"/>
        </w:rPr>
      </w:pPr>
      <w:bookmarkStart w:id="68" w:name="mbookmark8"/>
      <w:bookmarkEnd w:id="67"/>
      <w:r w:rsidRPr="00F92786">
        <w:rPr>
          <w:sz w:val="24"/>
        </w:rPr>
        <w:t>本</w:t>
      </w:r>
      <w:r w:rsidR="00312580">
        <w:rPr>
          <w:rFonts w:hint="eastAsia"/>
          <w:sz w:val="24"/>
        </w:rPr>
        <w:t>附录</w:t>
      </w:r>
      <w:r w:rsidRPr="00F92786">
        <w:rPr>
          <w:sz w:val="24"/>
        </w:rPr>
        <w:t>就用一级标准灯检定照度计一处示值（标准照度值为</w:t>
      </w:r>
      <w:r w:rsidRPr="00F92786">
        <w:rPr>
          <w:sz w:val="24"/>
        </w:rPr>
        <w:t>100</w:t>
      </w:r>
      <w:r>
        <w:rPr>
          <w:rFonts w:hint="eastAsia"/>
          <w:sz w:val="24"/>
        </w:rPr>
        <w:t>.</w:t>
      </w:r>
      <w:r>
        <w:rPr>
          <w:sz w:val="24"/>
        </w:rPr>
        <w:t>0</w:t>
      </w:r>
      <w:r w:rsidRPr="00F92786">
        <w:rPr>
          <w:sz w:val="24"/>
        </w:rPr>
        <w:t xml:space="preserve"> lx</w:t>
      </w:r>
      <w:r w:rsidRPr="00F92786">
        <w:rPr>
          <w:sz w:val="24"/>
        </w:rPr>
        <w:t>）的示值误差的测量结果不确定度做评定实例分析。实际工作中，可</w:t>
      </w:r>
      <w:r>
        <w:rPr>
          <w:rFonts w:hint="eastAsia"/>
          <w:sz w:val="24"/>
        </w:rPr>
        <w:t>按测量结果逐点评定</w:t>
      </w:r>
      <w:r w:rsidRPr="00F92786">
        <w:rPr>
          <w:sz w:val="24"/>
        </w:rPr>
        <w:t>不确定度。</w:t>
      </w:r>
    </w:p>
    <w:p w14:paraId="51466BD7" w14:textId="77777777" w:rsidR="003525D3" w:rsidRPr="00F92786" w:rsidRDefault="003525D3" w:rsidP="003525D3">
      <w:pPr>
        <w:pStyle w:val="affe"/>
        <w:rPr>
          <w:color w:val="auto"/>
        </w:rPr>
      </w:pPr>
      <w:bookmarkStart w:id="69" w:name="_Toc210316172"/>
      <w:bookmarkStart w:id="70" w:name="_Toc210917614"/>
      <w:proofErr w:type="spellStart"/>
      <w:r w:rsidRPr="00F92786">
        <w:rPr>
          <w:color w:val="auto"/>
        </w:rPr>
        <w:t>B.1</w:t>
      </w:r>
      <w:proofErr w:type="spellEnd"/>
      <w:r w:rsidRPr="00F92786">
        <w:rPr>
          <w:color w:val="auto"/>
        </w:rPr>
        <w:t xml:space="preserve"> </w:t>
      </w:r>
      <w:r w:rsidRPr="00F92786">
        <w:rPr>
          <w:color w:val="auto"/>
        </w:rPr>
        <w:t>测量方法</w:t>
      </w:r>
      <w:bookmarkStart w:id="71" w:name="_GoBack"/>
      <w:bookmarkEnd w:id="69"/>
      <w:bookmarkEnd w:id="70"/>
      <w:bookmarkEnd w:id="71"/>
    </w:p>
    <w:p w14:paraId="15A3EB54" w14:textId="77777777" w:rsidR="003525D3" w:rsidRPr="00F92786" w:rsidRDefault="003525D3" w:rsidP="003525D3">
      <w:pPr>
        <w:spacing w:line="300" w:lineRule="auto"/>
        <w:ind w:firstLine="422"/>
        <w:rPr>
          <w:sz w:val="24"/>
        </w:rPr>
      </w:pPr>
      <w:r w:rsidRPr="00F92786">
        <w:rPr>
          <w:sz w:val="24"/>
        </w:rPr>
        <w:t xml:space="preserve"> </w:t>
      </w:r>
      <w:r w:rsidRPr="00F92786">
        <w:rPr>
          <w:sz w:val="24"/>
        </w:rPr>
        <w:t>按本规程规定的相关步骤，将一只</w:t>
      </w:r>
      <w:r w:rsidRPr="00F92786">
        <w:rPr>
          <w:sz w:val="24"/>
        </w:rPr>
        <w:t>2856 K</w:t>
      </w:r>
      <w:r w:rsidRPr="00F92786">
        <w:rPr>
          <w:sz w:val="24"/>
        </w:rPr>
        <w:t>发光强度一级标准灯和被</w:t>
      </w:r>
      <w:r>
        <w:rPr>
          <w:rFonts w:hint="eastAsia"/>
          <w:sz w:val="24"/>
        </w:rPr>
        <w:t>检</w:t>
      </w:r>
      <w:r w:rsidRPr="00F92786">
        <w:rPr>
          <w:sz w:val="24"/>
        </w:rPr>
        <w:t>仪器安装在光度测量装置上，并调整好它们的位置。改变标准灯到光度头之间的距离，读取被</w:t>
      </w:r>
      <w:r>
        <w:rPr>
          <w:rFonts w:hint="eastAsia"/>
          <w:sz w:val="24"/>
        </w:rPr>
        <w:t>检</w:t>
      </w:r>
      <w:r w:rsidRPr="00F92786">
        <w:rPr>
          <w:sz w:val="24"/>
        </w:rPr>
        <w:t>仪器在测量点的显示值，并进行两轮实验，取平均值作为最后结果。</w:t>
      </w:r>
    </w:p>
    <w:p w14:paraId="4C87AF49" w14:textId="77777777" w:rsidR="003525D3" w:rsidRPr="00F92786" w:rsidRDefault="003525D3" w:rsidP="003525D3">
      <w:pPr>
        <w:pStyle w:val="affe"/>
        <w:rPr>
          <w:color w:val="auto"/>
        </w:rPr>
      </w:pPr>
      <w:bookmarkStart w:id="72" w:name="_Toc210316173"/>
      <w:bookmarkStart w:id="73" w:name="_Toc210917615"/>
      <w:proofErr w:type="spellStart"/>
      <w:r w:rsidRPr="00F92786">
        <w:rPr>
          <w:color w:val="auto"/>
        </w:rPr>
        <w:t>B.2</w:t>
      </w:r>
      <w:proofErr w:type="spellEnd"/>
      <w:r w:rsidRPr="00F92786">
        <w:rPr>
          <w:color w:val="auto"/>
        </w:rPr>
        <w:t xml:space="preserve"> </w:t>
      </w:r>
      <w:r w:rsidRPr="00F92786">
        <w:rPr>
          <w:color w:val="auto"/>
        </w:rPr>
        <w:t>测量模型</w:t>
      </w:r>
      <w:bookmarkEnd w:id="72"/>
      <w:bookmarkEnd w:id="73"/>
    </w:p>
    <w:p w14:paraId="0C5C5F16" w14:textId="77777777" w:rsidR="003525D3" w:rsidRPr="00F92786" w:rsidRDefault="003525D3" w:rsidP="003525D3">
      <w:pPr>
        <w:pStyle w:val="afff0"/>
        <w:rPr>
          <w:color w:val="auto"/>
        </w:rPr>
      </w:pPr>
      <w:proofErr w:type="spellStart"/>
      <w:r w:rsidRPr="00F92786">
        <w:rPr>
          <w:color w:val="auto"/>
        </w:rPr>
        <w:t>B.2.1</w:t>
      </w:r>
      <w:proofErr w:type="spellEnd"/>
      <w:r w:rsidRPr="00F92786">
        <w:rPr>
          <w:color w:val="auto"/>
        </w:rPr>
        <w:t xml:space="preserve"> </w:t>
      </w:r>
      <w:r w:rsidRPr="00F92786">
        <w:rPr>
          <w:color w:val="auto"/>
        </w:rPr>
        <w:t>建立测量模型：</w:t>
      </w:r>
    </w:p>
    <w:p w14:paraId="4EB8811E" w14:textId="77777777" w:rsidR="003525D3" w:rsidRPr="00F92786" w:rsidRDefault="003525D3" w:rsidP="003525D3">
      <w:pPr>
        <w:spacing w:line="300" w:lineRule="auto"/>
        <w:ind w:firstLineChars="277" w:firstLine="582"/>
        <w:rPr>
          <w:sz w:val="24"/>
        </w:rPr>
      </w:pPr>
      <w:r w:rsidRPr="00F92786">
        <w:t xml:space="preserve">                   </w:t>
      </w:r>
      <m:oMath>
        <m:r>
          <w:rPr>
            <w:rFonts w:ascii="Cambria Math" w:hAnsi="Cambria Math"/>
            <w:sz w:val="24"/>
            <w:szCs w:val="24"/>
          </w:rPr>
          <m:t>ΔE=</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t</m:t>
            </m:r>
          </m:sub>
        </m:sSub>
        <m:r>
          <w:rPr>
            <w:rFonts w:ascii="Cambria Math" w:hAnsi="Cambria Math"/>
            <w:sz w:val="24"/>
            <w:szCs w:val="24"/>
          </w:rPr>
          <m:t>-m-</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s</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t</m:t>
            </m:r>
          </m:sub>
        </m:sSub>
        <m:r>
          <w:rPr>
            <w:rFonts w:ascii="Cambria Math" w:hAnsi="Cambria Math"/>
            <w:sz w:val="24"/>
            <w:szCs w:val="24"/>
          </w:rPr>
          <m:t>-m-</m:t>
        </m:r>
        <m:f>
          <m:fPr>
            <m:ctrlPr>
              <w:rPr>
                <w:rFonts w:ascii="Cambria Math" w:hAnsi="Cambria Math"/>
                <w:i/>
                <w:sz w:val="24"/>
                <w:szCs w:val="24"/>
              </w:rPr>
            </m:ctrlPr>
          </m:fPr>
          <m:num>
            <m:r>
              <w:rPr>
                <w:rFonts w:ascii="Cambria Math" w:hAnsi="Cambria Math"/>
                <w:sz w:val="24"/>
                <w:szCs w:val="24"/>
              </w:rPr>
              <m:t>I</m:t>
            </m:r>
            <m:d>
              <m:dPr>
                <m:ctrlPr>
                  <w:rPr>
                    <w:rFonts w:ascii="Cambria Math" w:hAnsi="Cambria Math"/>
                    <w:i/>
                    <w:sz w:val="24"/>
                    <w:szCs w:val="24"/>
                  </w:rPr>
                </m:ctrlPr>
              </m:dPr>
              <m:e>
                <m:r>
                  <w:rPr>
                    <w:rFonts w:ascii="Cambria Math" w:hAnsi="Cambria Math"/>
                    <w:sz w:val="24"/>
                    <w:szCs w:val="24"/>
                  </w:rPr>
                  <m:t>i</m:t>
                </m:r>
              </m:e>
            </m:d>
          </m:num>
          <m:den>
            <m:sSup>
              <m:sSupPr>
                <m:ctrlPr>
                  <w:rPr>
                    <w:rFonts w:ascii="Cambria Math" w:hAnsi="Cambria Math"/>
                    <w:i/>
                    <w:sz w:val="24"/>
                    <w:szCs w:val="24"/>
                  </w:rPr>
                </m:ctrlPr>
              </m:sSupPr>
              <m:e>
                <m:r>
                  <w:rPr>
                    <w:rFonts w:ascii="Cambria Math" w:hAnsi="Cambria Math"/>
                    <w:sz w:val="24"/>
                    <w:szCs w:val="24"/>
                  </w:rPr>
                  <m:t>l</m:t>
                </m:r>
              </m:e>
              <m:sup>
                <m:r>
                  <w:rPr>
                    <w:rFonts w:ascii="Cambria Math" w:hAnsi="Cambria Math"/>
                    <w:sz w:val="24"/>
                    <w:szCs w:val="24"/>
                  </w:rPr>
                  <m:t>2</m:t>
                </m:r>
              </m:sup>
            </m:sSup>
          </m:den>
        </m:f>
        <m:r>
          <w:rPr>
            <w:rFonts w:ascii="Cambria Math" w:hAnsi="Cambria Math"/>
            <w:sz w:val="24"/>
            <w:szCs w:val="24"/>
          </w:rPr>
          <m:t xml:space="preserve">      </m:t>
        </m:r>
      </m:oMath>
      <w:r w:rsidRPr="00F92786">
        <w:t xml:space="preserve">                       </w:t>
      </w:r>
    </w:p>
    <w:p w14:paraId="173E4999" w14:textId="77777777" w:rsidR="003525D3" w:rsidRPr="00F92786" w:rsidRDefault="003525D3" w:rsidP="003525D3">
      <w:pPr>
        <w:spacing w:line="300" w:lineRule="auto"/>
        <w:rPr>
          <w:sz w:val="24"/>
        </w:rPr>
      </w:pPr>
      <w:r w:rsidRPr="00F92786">
        <w:rPr>
          <w:sz w:val="24"/>
        </w:rPr>
        <w:t>式中：</w:t>
      </w:r>
      <m:oMath>
        <m:r>
          <w:rPr>
            <w:rFonts w:ascii="Cambria Math" w:hAnsi="Cambria Math"/>
            <w:sz w:val="24"/>
          </w:rPr>
          <m:t>ΔE</m:t>
        </m:r>
      </m:oMath>
      <w:r w:rsidRPr="00F92786">
        <w:rPr>
          <w:sz w:val="24"/>
        </w:rPr>
        <w:t xml:space="preserve">— </w:t>
      </w:r>
      <w:r w:rsidRPr="00F92786">
        <w:rPr>
          <w:sz w:val="24"/>
        </w:rPr>
        <w:t>仪器的示值误差，单位</w:t>
      </w:r>
      <w:r w:rsidRPr="00F92786">
        <w:rPr>
          <w:sz w:val="24"/>
        </w:rPr>
        <w:t>lx</w:t>
      </w:r>
      <w:r w:rsidRPr="00F92786">
        <w:rPr>
          <w:sz w:val="24"/>
        </w:rPr>
        <w:t>。</w:t>
      </w:r>
    </w:p>
    <w:p w14:paraId="4B9A230F" w14:textId="77777777" w:rsidR="003525D3" w:rsidRPr="00F92786" w:rsidRDefault="003525D3" w:rsidP="003525D3">
      <w:pPr>
        <w:spacing w:line="300" w:lineRule="auto"/>
        <w:ind w:firstLineChars="300" w:firstLine="720"/>
        <w:rPr>
          <w:sz w:val="24"/>
        </w:rPr>
      </w:pPr>
      <w:r w:rsidRPr="00F92786">
        <w:rPr>
          <w:i/>
          <w:sz w:val="24"/>
        </w:rPr>
        <w:t xml:space="preserve">E </w:t>
      </w:r>
      <w:r w:rsidRPr="00F92786">
        <w:rPr>
          <w:i/>
          <w:sz w:val="24"/>
          <w:vertAlign w:val="subscript"/>
        </w:rPr>
        <w:t xml:space="preserve">t </w:t>
      </w:r>
      <w:r w:rsidRPr="00F92786">
        <w:rPr>
          <w:sz w:val="24"/>
        </w:rPr>
        <w:t>—</w:t>
      </w:r>
      <w:r w:rsidRPr="00F92786">
        <w:rPr>
          <w:sz w:val="24"/>
        </w:rPr>
        <w:t>仪器照度显示值，</w:t>
      </w:r>
      <w:r w:rsidRPr="00F92786">
        <w:rPr>
          <w:sz w:val="24"/>
        </w:rPr>
        <w:t>lx</w:t>
      </w:r>
      <w:r w:rsidRPr="00F92786">
        <w:rPr>
          <w:sz w:val="24"/>
        </w:rPr>
        <w:t>；</w:t>
      </w:r>
    </w:p>
    <w:p w14:paraId="733FE44B" w14:textId="77777777" w:rsidR="003525D3" w:rsidRPr="00F92786" w:rsidRDefault="003525D3" w:rsidP="003525D3">
      <w:pPr>
        <w:spacing w:line="300" w:lineRule="auto"/>
        <w:ind w:firstLineChars="300" w:firstLine="720"/>
        <w:rPr>
          <w:sz w:val="24"/>
        </w:rPr>
      </w:pPr>
      <w:r w:rsidRPr="00F92786">
        <w:rPr>
          <w:i/>
          <w:sz w:val="24"/>
        </w:rPr>
        <w:t xml:space="preserve">E </w:t>
      </w:r>
      <w:r w:rsidRPr="00F92786">
        <w:rPr>
          <w:i/>
          <w:sz w:val="24"/>
          <w:vertAlign w:val="subscript"/>
        </w:rPr>
        <w:t>s</w:t>
      </w:r>
      <w:r w:rsidRPr="00F92786">
        <w:rPr>
          <w:sz w:val="24"/>
        </w:rPr>
        <w:t>—</w:t>
      </w:r>
      <w:r w:rsidRPr="00F92786">
        <w:rPr>
          <w:sz w:val="24"/>
        </w:rPr>
        <w:t>标准照度值，</w:t>
      </w:r>
      <w:r w:rsidRPr="00F92786">
        <w:rPr>
          <w:sz w:val="24"/>
        </w:rPr>
        <w:t>lx</w:t>
      </w:r>
      <w:r w:rsidRPr="00F92786">
        <w:rPr>
          <w:sz w:val="24"/>
        </w:rPr>
        <w:t>；</w:t>
      </w:r>
    </w:p>
    <w:p w14:paraId="7525F606" w14:textId="77777777" w:rsidR="003525D3" w:rsidRPr="00F92786" w:rsidRDefault="003525D3" w:rsidP="003525D3">
      <w:pPr>
        <w:spacing w:line="300" w:lineRule="auto"/>
        <w:ind w:firstLineChars="300" w:firstLine="720"/>
        <w:rPr>
          <w:sz w:val="24"/>
        </w:rPr>
      </w:pPr>
      <w:r w:rsidRPr="00F92786">
        <w:rPr>
          <w:i/>
          <w:sz w:val="24"/>
        </w:rPr>
        <w:t>m</w:t>
      </w:r>
      <w:r w:rsidRPr="00F92786">
        <w:rPr>
          <w:sz w:val="24"/>
        </w:rPr>
        <w:t>—</w:t>
      </w:r>
      <w:r w:rsidRPr="00F92786">
        <w:rPr>
          <w:sz w:val="24"/>
        </w:rPr>
        <w:t>杂散光引入的照度示值，单位</w:t>
      </w:r>
      <w:r w:rsidRPr="00F92786">
        <w:rPr>
          <w:sz w:val="24"/>
        </w:rPr>
        <w:t>lx</w:t>
      </w:r>
      <w:r w:rsidRPr="00F92786">
        <w:rPr>
          <w:sz w:val="24"/>
        </w:rPr>
        <w:t>；</w:t>
      </w:r>
    </w:p>
    <w:p w14:paraId="4C5C29DB" w14:textId="77777777" w:rsidR="003525D3" w:rsidRPr="00F92786" w:rsidRDefault="003525D3" w:rsidP="003525D3">
      <w:pPr>
        <w:spacing w:line="300" w:lineRule="auto"/>
        <w:ind w:firstLineChars="250" w:firstLine="600"/>
        <w:rPr>
          <w:sz w:val="24"/>
        </w:rPr>
      </w:pPr>
      <w:r w:rsidRPr="00F92786">
        <w:rPr>
          <w:i/>
          <w:sz w:val="24"/>
        </w:rPr>
        <w:t>I</w:t>
      </w:r>
      <w:r w:rsidRPr="00F92786">
        <w:rPr>
          <w:sz w:val="24"/>
        </w:rPr>
        <w:t xml:space="preserve"> (</w:t>
      </w:r>
      <w:proofErr w:type="spellStart"/>
      <w:r w:rsidRPr="00F92786">
        <w:rPr>
          <w:i/>
          <w:sz w:val="24"/>
        </w:rPr>
        <w:t>i</w:t>
      </w:r>
      <w:proofErr w:type="spellEnd"/>
      <w:r w:rsidRPr="00F92786">
        <w:rPr>
          <w:sz w:val="24"/>
        </w:rPr>
        <w:t>) —</w:t>
      </w:r>
      <w:r w:rsidRPr="00F92786">
        <w:rPr>
          <w:sz w:val="24"/>
          <w:szCs w:val="24"/>
        </w:rPr>
        <w:t>发光强度标准灯</w:t>
      </w:r>
      <w:r w:rsidRPr="00F92786">
        <w:rPr>
          <w:sz w:val="24"/>
        </w:rPr>
        <w:t>的发光强度，</w:t>
      </w:r>
      <w:r w:rsidRPr="00F92786">
        <w:rPr>
          <w:i/>
          <w:sz w:val="24"/>
        </w:rPr>
        <w:t>I</w:t>
      </w:r>
      <w:r w:rsidRPr="00F92786">
        <w:rPr>
          <w:sz w:val="24"/>
        </w:rPr>
        <w:t xml:space="preserve"> (</w:t>
      </w:r>
      <w:proofErr w:type="spellStart"/>
      <w:r w:rsidRPr="00F92786">
        <w:rPr>
          <w:i/>
          <w:sz w:val="24"/>
        </w:rPr>
        <w:t>i</w:t>
      </w:r>
      <w:proofErr w:type="spellEnd"/>
      <w:r w:rsidRPr="00F92786">
        <w:rPr>
          <w:sz w:val="24"/>
        </w:rPr>
        <w:t>) = 1180 cd</w:t>
      </w:r>
      <w:r w:rsidRPr="00F92786">
        <w:rPr>
          <w:sz w:val="24"/>
        </w:rPr>
        <w:t>；</w:t>
      </w:r>
    </w:p>
    <w:p w14:paraId="06BEA322" w14:textId="77777777" w:rsidR="003525D3" w:rsidRPr="00F92786" w:rsidRDefault="003525D3" w:rsidP="003525D3">
      <w:pPr>
        <w:spacing w:line="300" w:lineRule="auto"/>
        <w:ind w:firstLineChars="300" w:firstLine="720"/>
        <w:rPr>
          <w:sz w:val="24"/>
        </w:rPr>
      </w:pPr>
      <w:proofErr w:type="spellStart"/>
      <w:r w:rsidRPr="00F92786">
        <w:rPr>
          <w:i/>
          <w:sz w:val="24"/>
        </w:rPr>
        <w:t>i</w:t>
      </w:r>
      <w:proofErr w:type="spellEnd"/>
      <w:r w:rsidRPr="00F92786">
        <w:rPr>
          <w:sz w:val="24"/>
        </w:rPr>
        <w:t xml:space="preserve"> —</w:t>
      </w:r>
      <w:r w:rsidRPr="00F92786">
        <w:rPr>
          <w:sz w:val="24"/>
        </w:rPr>
        <w:t>供给</w:t>
      </w:r>
      <w:r w:rsidRPr="00F92786">
        <w:rPr>
          <w:sz w:val="24"/>
          <w:szCs w:val="24"/>
        </w:rPr>
        <w:t>发光强度标准灯</w:t>
      </w:r>
      <w:r w:rsidRPr="00F92786">
        <w:rPr>
          <w:sz w:val="24"/>
        </w:rPr>
        <w:t>的电流，</w:t>
      </w:r>
      <w:proofErr w:type="spellStart"/>
      <w:r w:rsidRPr="00F92786">
        <w:rPr>
          <w:i/>
          <w:iCs/>
          <w:sz w:val="24"/>
        </w:rPr>
        <w:t>i</w:t>
      </w:r>
      <w:proofErr w:type="spellEnd"/>
      <w:r w:rsidRPr="00F92786">
        <w:rPr>
          <w:i/>
          <w:iCs/>
          <w:sz w:val="24"/>
        </w:rPr>
        <w:t xml:space="preserve"> </w:t>
      </w:r>
      <w:r w:rsidRPr="00F92786">
        <w:rPr>
          <w:sz w:val="24"/>
        </w:rPr>
        <w:t>= 6.7024 A</w:t>
      </w:r>
      <w:r w:rsidRPr="00F92786">
        <w:rPr>
          <w:sz w:val="24"/>
        </w:rPr>
        <w:t>；</w:t>
      </w:r>
    </w:p>
    <w:p w14:paraId="5A850A65" w14:textId="77777777" w:rsidR="003525D3" w:rsidRPr="00F92786" w:rsidRDefault="003525D3" w:rsidP="003525D3">
      <w:pPr>
        <w:spacing w:line="300" w:lineRule="auto"/>
        <w:ind w:firstLineChars="300" w:firstLine="720"/>
        <w:rPr>
          <w:sz w:val="24"/>
        </w:rPr>
      </w:pPr>
      <w:r w:rsidRPr="00F92786">
        <w:rPr>
          <w:i/>
          <w:iCs/>
          <w:sz w:val="24"/>
        </w:rPr>
        <w:t>l</w:t>
      </w:r>
      <w:r w:rsidRPr="00F92786">
        <w:rPr>
          <w:sz w:val="24"/>
        </w:rPr>
        <w:t xml:space="preserve"> —</w:t>
      </w:r>
      <w:r w:rsidRPr="00F92786">
        <w:rPr>
          <w:sz w:val="24"/>
          <w:szCs w:val="24"/>
        </w:rPr>
        <w:t>发光强度标准灯</w:t>
      </w:r>
      <w:r w:rsidRPr="00F92786">
        <w:rPr>
          <w:sz w:val="24"/>
        </w:rPr>
        <w:t>的灯丝平面到仪器测试面的距离，</w:t>
      </w:r>
      <w:r w:rsidRPr="00F92786">
        <w:rPr>
          <w:i/>
          <w:iCs/>
          <w:sz w:val="24"/>
        </w:rPr>
        <w:t>l</w:t>
      </w:r>
      <w:r w:rsidRPr="00F92786">
        <w:rPr>
          <w:sz w:val="24"/>
        </w:rPr>
        <w:t xml:space="preserve"> = 3.435 m</w:t>
      </w:r>
      <w:r w:rsidRPr="00F92786">
        <w:rPr>
          <w:sz w:val="24"/>
        </w:rPr>
        <w:t>。</w:t>
      </w:r>
    </w:p>
    <w:p w14:paraId="3CECA3A0" w14:textId="77777777" w:rsidR="003525D3" w:rsidRPr="00F92786" w:rsidRDefault="003525D3" w:rsidP="003525D3">
      <w:pPr>
        <w:pStyle w:val="afff0"/>
        <w:rPr>
          <w:color w:val="auto"/>
        </w:rPr>
      </w:pPr>
      <w:proofErr w:type="spellStart"/>
      <w:r w:rsidRPr="00F92786">
        <w:rPr>
          <w:color w:val="auto"/>
        </w:rPr>
        <w:t>B.2.2</w:t>
      </w:r>
      <w:proofErr w:type="spellEnd"/>
      <w:r w:rsidRPr="00F92786">
        <w:rPr>
          <w:color w:val="auto"/>
        </w:rPr>
        <w:t xml:space="preserve"> </w:t>
      </w:r>
      <w:r w:rsidRPr="00F92786">
        <w:rPr>
          <w:color w:val="auto"/>
        </w:rPr>
        <w:t>灵敏系数：</w:t>
      </w:r>
    </w:p>
    <w:p w14:paraId="5D4E1048" w14:textId="77777777" w:rsidR="003525D3" w:rsidRPr="00F92786" w:rsidRDefault="003525D3" w:rsidP="003525D3">
      <w:pPr>
        <w:spacing w:line="300" w:lineRule="auto"/>
        <w:ind w:firstLineChars="277" w:firstLine="665"/>
        <w:rPr>
          <w:sz w:val="24"/>
        </w:rPr>
      </w:pPr>
      <w:r w:rsidRPr="00F92786">
        <w:rPr>
          <w:i/>
          <w:iCs/>
          <w:sz w:val="24"/>
          <w:szCs w:val="24"/>
        </w:rPr>
        <w:t>E</w:t>
      </w:r>
      <w:r w:rsidRPr="00F92786">
        <w:rPr>
          <w:sz w:val="24"/>
          <w:szCs w:val="24"/>
          <w:vertAlign w:val="subscript"/>
        </w:rPr>
        <w:t>t</w:t>
      </w:r>
      <w:r w:rsidRPr="00F92786">
        <w:rPr>
          <w:sz w:val="24"/>
          <w:szCs w:val="24"/>
        </w:rPr>
        <w:t>的灵敏系数</w:t>
      </w:r>
      <w:r w:rsidRPr="00F92786">
        <w:rPr>
          <w:sz w:val="24"/>
          <w:szCs w:val="24"/>
        </w:rPr>
        <w:t xml:space="preserve">: </w:t>
      </w: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∂∆E</m:t>
            </m:r>
          </m:num>
          <m:den>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t</m:t>
                </m:r>
              </m:sub>
            </m:sSub>
          </m:den>
        </m:f>
        <m:r>
          <w:rPr>
            <w:rFonts w:ascii="Cambria Math" w:hAnsi="Cambria Math"/>
            <w:sz w:val="24"/>
            <w:szCs w:val="24"/>
          </w:rPr>
          <m:t>=1</m:t>
        </m:r>
      </m:oMath>
      <w:r w:rsidRPr="00F92786">
        <w:rPr>
          <w:sz w:val="24"/>
          <w:szCs w:val="24"/>
        </w:rPr>
        <w:t xml:space="preserve"> </w:t>
      </w:r>
    </w:p>
    <w:p w14:paraId="16D38E39" w14:textId="77777777" w:rsidR="003525D3" w:rsidRPr="00312580" w:rsidRDefault="003525D3" w:rsidP="003525D3">
      <w:pPr>
        <w:spacing w:line="300" w:lineRule="auto"/>
        <w:ind w:firstLineChars="200" w:firstLine="480"/>
        <w:rPr>
          <w:sz w:val="24"/>
        </w:rPr>
      </w:pPr>
      <w:r w:rsidRPr="00F92786">
        <w:rPr>
          <w:sz w:val="24"/>
          <w:szCs w:val="24"/>
        </w:rPr>
        <w:t xml:space="preserve"> </w:t>
      </w:r>
      <w:r w:rsidRPr="00F92786">
        <w:rPr>
          <w:i/>
          <w:iCs/>
          <w:sz w:val="24"/>
          <w:szCs w:val="24"/>
        </w:rPr>
        <w:t>m</w:t>
      </w:r>
      <w:r w:rsidRPr="00F92786">
        <w:rPr>
          <w:sz w:val="24"/>
          <w:szCs w:val="24"/>
        </w:rPr>
        <w:t>的灵敏系数</w:t>
      </w:r>
      <w:r w:rsidRPr="00F92786">
        <w:rPr>
          <w:sz w:val="24"/>
          <w:szCs w:val="24"/>
        </w:rPr>
        <w:t xml:space="preserve">: </w:t>
      </w: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∂∆E</m:t>
            </m:r>
          </m:num>
          <m:den>
            <m:r>
              <w:rPr>
                <w:rFonts w:ascii="Cambria Math" w:hAnsi="Cambria Math"/>
                <w:sz w:val="24"/>
                <w:szCs w:val="24"/>
              </w:rPr>
              <m:t>∂m</m:t>
            </m:r>
          </m:den>
        </m:f>
        <m:r>
          <w:rPr>
            <w:rFonts w:ascii="Cambria Math" w:hAnsi="Cambria Math"/>
            <w:sz w:val="24"/>
            <w:szCs w:val="24"/>
          </w:rPr>
          <m:t>=-1</m:t>
        </m:r>
      </m:oMath>
    </w:p>
    <w:p w14:paraId="4D03E20B" w14:textId="77777777" w:rsidR="003525D3" w:rsidRPr="00F92786" w:rsidRDefault="003525D3" w:rsidP="003525D3">
      <w:pPr>
        <w:spacing w:line="300" w:lineRule="auto"/>
        <w:ind w:firstLineChars="200" w:firstLine="480"/>
        <w:rPr>
          <w:sz w:val="24"/>
        </w:rPr>
      </w:pPr>
      <w:r w:rsidRPr="00F92786">
        <w:rPr>
          <w:sz w:val="24"/>
          <w:szCs w:val="24"/>
        </w:rPr>
        <w:t xml:space="preserve"> </w:t>
      </w:r>
      <w:r w:rsidRPr="00F92786">
        <w:rPr>
          <w:i/>
          <w:sz w:val="24"/>
        </w:rPr>
        <w:t>I</w:t>
      </w:r>
      <w:r w:rsidRPr="00F92786">
        <w:rPr>
          <w:sz w:val="24"/>
        </w:rPr>
        <w:t xml:space="preserve"> (</w:t>
      </w:r>
      <w:proofErr w:type="spellStart"/>
      <w:r w:rsidRPr="00F92786">
        <w:rPr>
          <w:i/>
          <w:sz w:val="24"/>
        </w:rPr>
        <w:t>i</w:t>
      </w:r>
      <w:proofErr w:type="spellEnd"/>
      <w:r w:rsidRPr="00F92786">
        <w:rPr>
          <w:sz w:val="24"/>
        </w:rPr>
        <w:t>)</w:t>
      </w:r>
      <w:r w:rsidRPr="00F92786">
        <w:rPr>
          <w:sz w:val="24"/>
          <w:szCs w:val="24"/>
        </w:rPr>
        <w:t>的灵敏系数</w:t>
      </w:r>
      <w:r w:rsidRPr="00F92786">
        <w:rPr>
          <w:sz w:val="24"/>
          <w:szCs w:val="24"/>
        </w:rPr>
        <w:t xml:space="preserve">: </w:t>
      </w: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3</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∂∆E</m:t>
            </m:r>
          </m:num>
          <m:den>
            <m:r>
              <w:rPr>
                <w:rFonts w:ascii="Cambria Math" w:hAnsi="Cambria Math"/>
                <w:sz w:val="24"/>
                <w:szCs w:val="24"/>
              </w:rPr>
              <m:t>∂I(i)</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l</m:t>
                </m:r>
              </m:e>
              <m:sup>
                <m:r>
                  <w:rPr>
                    <w:rFonts w:ascii="Cambria Math" w:hAnsi="Cambria Math"/>
                    <w:sz w:val="24"/>
                    <w:szCs w:val="24"/>
                  </w:rPr>
                  <m:t>2</m:t>
                </m:r>
              </m:sup>
            </m:sSup>
          </m:den>
        </m:f>
        <m:r>
          <w:rPr>
            <w:rFonts w:ascii="Cambria Math" w:hAnsi="Cambria Math"/>
            <w:sz w:val="24"/>
            <w:szCs w:val="24"/>
          </w:rPr>
          <m:t xml:space="preserve">=-0.085 </m:t>
        </m:r>
        <m:sSup>
          <m:sSupPr>
            <m:ctrlPr>
              <w:rPr>
                <w:rFonts w:ascii="Cambria Math" w:hAnsi="Cambria Math"/>
                <w:i/>
                <w:sz w:val="24"/>
                <w:szCs w:val="24"/>
              </w:rPr>
            </m:ctrlPr>
          </m:sSupPr>
          <m:e>
            <m:r>
              <w:rPr>
                <w:rFonts w:ascii="Cambria Math" w:hAnsi="Cambria Math"/>
                <w:sz w:val="24"/>
                <w:szCs w:val="24"/>
              </w:rPr>
              <m:t>m</m:t>
            </m:r>
          </m:e>
          <m:sup>
            <m:r>
              <w:rPr>
                <w:rFonts w:ascii="Cambria Math" w:hAnsi="Cambria Math"/>
                <w:sz w:val="24"/>
                <w:szCs w:val="24"/>
              </w:rPr>
              <m:t>-2</m:t>
            </m:r>
          </m:sup>
        </m:sSup>
      </m:oMath>
    </w:p>
    <w:p w14:paraId="2903A8D3" w14:textId="77777777" w:rsidR="003525D3" w:rsidRPr="00F92786" w:rsidRDefault="003525D3" w:rsidP="003525D3">
      <w:pPr>
        <w:spacing w:line="300" w:lineRule="auto"/>
        <w:ind w:firstLineChars="236" w:firstLine="566"/>
        <w:rPr>
          <w:sz w:val="24"/>
        </w:rPr>
      </w:pPr>
      <w:r w:rsidRPr="00F92786">
        <w:rPr>
          <w:i/>
          <w:iCs/>
          <w:sz w:val="24"/>
          <w:szCs w:val="24"/>
        </w:rPr>
        <w:t>l</w:t>
      </w:r>
      <w:r w:rsidRPr="00F92786">
        <w:rPr>
          <w:sz w:val="24"/>
          <w:szCs w:val="24"/>
        </w:rPr>
        <w:t>的灵敏系数</w:t>
      </w:r>
      <w:r w:rsidRPr="00F92786">
        <w:rPr>
          <w:sz w:val="24"/>
          <w:szCs w:val="24"/>
        </w:rPr>
        <w:t xml:space="preserve">: </w:t>
      </w: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4</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∂∆E</m:t>
            </m:r>
          </m:num>
          <m:den>
            <m:r>
              <w:rPr>
                <w:rFonts w:ascii="Cambria Math" w:hAnsi="Cambria Math"/>
                <w:sz w:val="24"/>
                <w:szCs w:val="24"/>
              </w:rPr>
              <m:t>∂l</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2I(i)</m:t>
            </m:r>
          </m:num>
          <m:den>
            <m:sSup>
              <m:sSupPr>
                <m:ctrlPr>
                  <w:rPr>
                    <w:rFonts w:ascii="Cambria Math" w:hAnsi="Cambria Math"/>
                    <w:i/>
                    <w:sz w:val="24"/>
                    <w:szCs w:val="24"/>
                  </w:rPr>
                </m:ctrlPr>
              </m:sSupPr>
              <m:e>
                <m:r>
                  <w:rPr>
                    <w:rFonts w:ascii="Cambria Math" w:hAnsi="Cambria Math"/>
                    <w:sz w:val="24"/>
                    <w:szCs w:val="24"/>
                  </w:rPr>
                  <m:t>l</m:t>
                </m:r>
              </m:e>
              <m:sup>
                <m:r>
                  <w:rPr>
                    <w:rFonts w:ascii="Cambria Math" w:hAnsi="Cambria Math"/>
                    <w:sz w:val="24"/>
                    <w:szCs w:val="24"/>
                  </w:rPr>
                  <m:t>3</m:t>
                </m:r>
              </m:sup>
            </m:sSup>
          </m:den>
        </m:f>
        <m:r>
          <w:rPr>
            <w:rFonts w:ascii="Cambria Math" w:hAnsi="Cambria Math"/>
            <w:sz w:val="24"/>
            <w:szCs w:val="24"/>
          </w:rPr>
          <m:t>=58.23 cd/</m:t>
        </m:r>
        <m:sSup>
          <m:sSupPr>
            <m:ctrlPr>
              <w:rPr>
                <w:rFonts w:ascii="Cambria Math" w:hAnsi="Cambria Math"/>
                <w:i/>
                <w:sz w:val="24"/>
                <w:szCs w:val="24"/>
              </w:rPr>
            </m:ctrlPr>
          </m:sSupPr>
          <m:e>
            <m:r>
              <w:rPr>
                <w:rFonts w:ascii="Cambria Math" w:hAnsi="Cambria Math"/>
                <w:sz w:val="24"/>
                <w:szCs w:val="24"/>
              </w:rPr>
              <m:t>m</m:t>
            </m:r>
          </m:e>
          <m:sup>
            <m:r>
              <w:rPr>
                <w:rFonts w:ascii="Cambria Math" w:hAnsi="Cambria Math"/>
                <w:sz w:val="24"/>
                <w:szCs w:val="24"/>
              </w:rPr>
              <m:t>2</m:t>
            </m:r>
          </m:sup>
        </m:sSup>
      </m:oMath>
    </w:p>
    <w:p w14:paraId="0C705E8D" w14:textId="77777777" w:rsidR="003525D3" w:rsidRPr="00F92786" w:rsidRDefault="003525D3" w:rsidP="003525D3">
      <w:pPr>
        <w:pStyle w:val="affe"/>
      </w:pPr>
      <w:bookmarkStart w:id="74" w:name="_Toc210316174"/>
      <w:bookmarkStart w:id="75" w:name="_Toc210917616"/>
      <w:proofErr w:type="spellStart"/>
      <w:r w:rsidRPr="00F92786">
        <w:t>B.3</w:t>
      </w:r>
      <w:proofErr w:type="spellEnd"/>
      <w:r w:rsidRPr="00F92786">
        <w:t xml:space="preserve"> </w:t>
      </w:r>
      <w:r w:rsidRPr="00F92786">
        <w:t>输入量的标准不确定度评定</w:t>
      </w:r>
      <w:bookmarkEnd w:id="74"/>
      <w:bookmarkEnd w:id="75"/>
    </w:p>
    <w:p w14:paraId="4DE80E08" w14:textId="77777777" w:rsidR="003525D3" w:rsidRPr="00F92786" w:rsidRDefault="003525D3" w:rsidP="003525D3">
      <w:pPr>
        <w:pStyle w:val="aff9"/>
        <w:ind w:firstLine="0"/>
        <w:rPr>
          <w:b/>
          <w:color w:val="auto"/>
          <w:szCs w:val="24"/>
        </w:rPr>
      </w:pPr>
    </w:p>
    <w:p w14:paraId="5A6F1555" w14:textId="77777777" w:rsidR="003525D3" w:rsidRPr="00F92786" w:rsidRDefault="003525D3" w:rsidP="003525D3">
      <w:pPr>
        <w:pStyle w:val="aff9"/>
        <w:ind w:firstLine="0"/>
        <w:rPr>
          <w:b/>
          <w:color w:val="auto"/>
          <w:szCs w:val="24"/>
        </w:rPr>
      </w:pPr>
      <w:r w:rsidRPr="00F92786">
        <w:rPr>
          <w:b/>
          <w:color w:val="auto"/>
          <w:szCs w:val="24"/>
        </w:rPr>
        <w:t>输入量</w:t>
      </w:r>
      <w:r w:rsidRPr="00F92786">
        <w:rPr>
          <w:b/>
          <w:color w:val="auto"/>
          <w:spacing w:val="-60"/>
          <w:szCs w:val="24"/>
        </w:rPr>
        <w:t xml:space="preserve"> </w:t>
      </w:r>
      <w:r w:rsidRPr="00F92786">
        <w:rPr>
          <w:b/>
          <w:i/>
          <w:iCs/>
          <w:color w:val="auto"/>
          <w:szCs w:val="24"/>
        </w:rPr>
        <w:t>E</w:t>
      </w:r>
      <w:r w:rsidRPr="00F92786">
        <w:rPr>
          <w:b/>
          <w:color w:val="auto"/>
          <w:position w:val="-3"/>
          <w:szCs w:val="24"/>
        </w:rPr>
        <w:t>t</w:t>
      </w:r>
      <w:r w:rsidRPr="00F92786">
        <w:rPr>
          <w:b/>
          <w:color w:val="auto"/>
          <w:spacing w:val="-8"/>
          <w:position w:val="-3"/>
          <w:szCs w:val="24"/>
        </w:rPr>
        <w:t xml:space="preserve"> </w:t>
      </w:r>
      <w:r w:rsidRPr="00F92786">
        <w:rPr>
          <w:b/>
          <w:color w:val="auto"/>
          <w:szCs w:val="24"/>
        </w:rPr>
        <w:t>的标准不确定度</w:t>
      </w:r>
      <w:r w:rsidRPr="00F92786">
        <w:rPr>
          <w:b/>
          <w:color w:val="auto"/>
          <w:spacing w:val="-59"/>
          <w:szCs w:val="24"/>
        </w:rPr>
        <w:t xml:space="preserve"> </w:t>
      </w:r>
      <w:r w:rsidRPr="00F92786">
        <w:rPr>
          <w:b/>
          <w:i/>
          <w:iCs/>
          <w:color w:val="auto"/>
          <w:szCs w:val="24"/>
        </w:rPr>
        <w:t>u</w:t>
      </w:r>
      <w:r w:rsidRPr="00F92786">
        <w:rPr>
          <w:b/>
          <w:color w:val="auto"/>
          <w:szCs w:val="24"/>
        </w:rPr>
        <w:t>（</w:t>
      </w:r>
      <w:r w:rsidRPr="00F92786">
        <w:rPr>
          <w:b/>
          <w:i/>
          <w:iCs/>
          <w:color w:val="auto"/>
          <w:szCs w:val="24"/>
        </w:rPr>
        <w:t>E</w:t>
      </w:r>
      <w:r w:rsidRPr="00F92786">
        <w:rPr>
          <w:b/>
          <w:color w:val="auto"/>
          <w:spacing w:val="1"/>
          <w:position w:val="-3"/>
          <w:szCs w:val="24"/>
        </w:rPr>
        <w:t>t</w:t>
      </w:r>
      <w:r w:rsidRPr="00F92786">
        <w:rPr>
          <w:b/>
          <w:color w:val="auto"/>
          <w:szCs w:val="24"/>
        </w:rPr>
        <w:t>）的评定</w:t>
      </w:r>
    </w:p>
    <w:p w14:paraId="72924235" w14:textId="77777777" w:rsidR="003525D3" w:rsidRPr="00F92786" w:rsidRDefault="003525D3" w:rsidP="003525D3">
      <w:pPr>
        <w:spacing w:line="300" w:lineRule="auto"/>
        <w:ind w:right="187"/>
        <w:rPr>
          <w:sz w:val="24"/>
          <w:szCs w:val="24"/>
        </w:rPr>
      </w:pPr>
      <w:r w:rsidRPr="00F92786">
        <w:rPr>
          <w:i/>
          <w:iCs/>
          <w:sz w:val="24"/>
          <w:szCs w:val="24"/>
        </w:rPr>
        <w:t xml:space="preserve">    u</w:t>
      </w:r>
      <w:r w:rsidRPr="00F92786">
        <w:rPr>
          <w:spacing w:val="-1"/>
          <w:sz w:val="24"/>
          <w:szCs w:val="24"/>
        </w:rPr>
        <w:t>(</w:t>
      </w:r>
      <w:r w:rsidRPr="00F92786">
        <w:rPr>
          <w:i/>
          <w:iCs/>
          <w:sz w:val="24"/>
          <w:szCs w:val="24"/>
        </w:rPr>
        <w:t>E</w:t>
      </w:r>
      <w:r w:rsidRPr="00F92786">
        <w:rPr>
          <w:spacing w:val="1"/>
          <w:position w:val="-3"/>
          <w:sz w:val="16"/>
          <w:szCs w:val="16"/>
        </w:rPr>
        <w:t>t</w:t>
      </w:r>
      <w:r w:rsidRPr="00F92786">
        <w:rPr>
          <w:spacing w:val="-1"/>
          <w:sz w:val="24"/>
          <w:szCs w:val="24"/>
        </w:rPr>
        <w:t>)</w:t>
      </w:r>
      <w:r w:rsidRPr="00F92786">
        <w:rPr>
          <w:sz w:val="24"/>
          <w:szCs w:val="24"/>
        </w:rPr>
        <w:t>的来源主要由照度示值的测量重复性、</w:t>
      </w:r>
      <w:r w:rsidRPr="00F92786">
        <w:rPr>
          <w:spacing w:val="1"/>
          <w:sz w:val="24"/>
          <w:szCs w:val="24"/>
        </w:rPr>
        <w:t>探测器</w:t>
      </w:r>
      <w:r w:rsidRPr="00F92786">
        <w:rPr>
          <w:sz w:val="24"/>
          <w:szCs w:val="24"/>
        </w:rPr>
        <w:t>和灯丝平面角度调整引入的不确定</w:t>
      </w:r>
      <w:r w:rsidRPr="00F92786">
        <w:rPr>
          <w:spacing w:val="1"/>
          <w:sz w:val="24"/>
          <w:szCs w:val="24"/>
        </w:rPr>
        <w:t>度</w:t>
      </w:r>
      <w:r w:rsidRPr="00F92786">
        <w:rPr>
          <w:sz w:val="24"/>
          <w:szCs w:val="24"/>
        </w:rPr>
        <w:t>组成。</w:t>
      </w:r>
    </w:p>
    <w:p w14:paraId="7002CD68" w14:textId="77777777" w:rsidR="003525D3" w:rsidRPr="00F92786" w:rsidRDefault="003525D3" w:rsidP="003525D3">
      <w:pPr>
        <w:pStyle w:val="afff3"/>
        <w:numPr>
          <w:ilvl w:val="0"/>
          <w:numId w:val="21"/>
        </w:numPr>
        <w:autoSpaceDE w:val="0"/>
        <w:autoSpaceDN w:val="0"/>
        <w:spacing w:line="300" w:lineRule="auto"/>
        <w:ind w:right="186" w:firstLineChars="0"/>
        <w:jc w:val="left"/>
        <w:rPr>
          <w:rFonts w:ascii="Times New Roman" w:hAnsi="Times New Roman"/>
          <w:sz w:val="24"/>
          <w:szCs w:val="24"/>
        </w:rPr>
      </w:pPr>
      <w:r w:rsidRPr="00F92786">
        <w:rPr>
          <w:rFonts w:ascii="Times New Roman" w:hAnsi="Times New Roman"/>
          <w:sz w:val="24"/>
          <w:szCs w:val="24"/>
        </w:rPr>
        <w:t>照度示值的测量重复性</w:t>
      </w:r>
      <w:r w:rsidRPr="00F92786">
        <w:rPr>
          <w:rFonts w:ascii="Times New Roman" w:hAnsi="Times New Roman"/>
          <w:spacing w:val="-59"/>
          <w:sz w:val="24"/>
          <w:szCs w:val="24"/>
        </w:rPr>
        <w:t xml:space="preserve"> </w:t>
      </w:r>
      <w:r w:rsidRPr="00F92786">
        <w:rPr>
          <w:rFonts w:ascii="Times New Roman" w:hAnsi="Times New Roman"/>
          <w:i/>
          <w:iCs/>
          <w:sz w:val="24"/>
          <w:szCs w:val="24"/>
        </w:rPr>
        <w:t>u</w:t>
      </w:r>
      <w:r w:rsidRPr="00F92786">
        <w:rPr>
          <w:rFonts w:ascii="Times New Roman" w:hAnsi="Times New Roman"/>
          <w:sz w:val="24"/>
          <w:szCs w:val="24"/>
        </w:rPr>
        <w:t>（</w:t>
      </w:r>
      <w:r w:rsidRPr="00F92786">
        <w:rPr>
          <w:rFonts w:ascii="Times New Roman" w:hAnsi="Times New Roman"/>
          <w:i/>
          <w:iCs/>
          <w:sz w:val="24"/>
          <w:szCs w:val="24"/>
        </w:rPr>
        <w:t>E</w:t>
      </w:r>
      <w:proofErr w:type="spellStart"/>
      <w:r w:rsidRPr="00F92786">
        <w:rPr>
          <w:rFonts w:ascii="Times New Roman" w:hAnsi="Times New Roman"/>
          <w:spacing w:val="1"/>
          <w:position w:val="-3"/>
          <w:sz w:val="16"/>
          <w:szCs w:val="16"/>
        </w:rPr>
        <w:t>t1</w:t>
      </w:r>
      <w:proofErr w:type="spellEnd"/>
      <w:r w:rsidRPr="00F92786">
        <w:rPr>
          <w:rFonts w:ascii="Times New Roman" w:hAnsi="Times New Roman"/>
          <w:sz w:val="24"/>
          <w:szCs w:val="24"/>
        </w:rPr>
        <w:t>）</w:t>
      </w:r>
    </w:p>
    <w:p w14:paraId="368F0D30" w14:textId="77777777" w:rsidR="003525D3" w:rsidRPr="00F92786" w:rsidRDefault="003525D3" w:rsidP="003525D3">
      <w:pPr>
        <w:spacing w:line="300" w:lineRule="auto"/>
        <w:ind w:right="186" w:firstLineChars="150" w:firstLine="360"/>
        <w:rPr>
          <w:rFonts w:eastAsia="黑体"/>
          <w:szCs w:val="21"/>
        </w:rPr>
      </w:pPr>
      <w:r w:rsidRPr="00F92786">
        <w:rPr>
          <w:sz w:val="24"/>
          <w:szCs w:val="24"/>
        </w:rPr>
        <w:t xml:space="preserve"> </w:t>
      </w:r>
      <w:r w:rsidRPr="00F92786">
        <w:rPr>
          <w:sz w:val="24"/>
          <w:szCs w:val="24"/>
        </w:rPr>
        <w:t>照度示值的测量重复性，反映了各种随机因素的综合影响。因此采用</w:t>
      </w:r>
      <w:r w:rsidRPr="00F92786">
        <w:rPr>
          <w:spacing w:val="-58"/>
          <w:sz w:val="24"/>
          <w:szCs w:val="24"/>
        </w:rPr>
        <w:t xml:space="preserve"> </w:t>
      </w:r>
      <w:r w:rsidRPr="00F92786">
        <w:rPr>
          <w:sz w:val="24"/>
          <w:szCs w:val="24"/>
        </w:rPr>
        <w:t>A</w:t>
      </w:r>
      <w:r w:rsidRPr="00F92786">
        <w:rPr>
          <w:spacing w:val="-12"/>
          <w:sz w:val="24"/>
          <w:szCs w:val="24"/>
        </w:rPr>
        <w:t xml:space="preserve"> </w:t>
      </w:r>
      <w:r w:rsidRPr="00F92786">
        <w:rPr>
          <w:sz w:val="24"/>
          <w:szCs w:val="24"/>
        </w:rPr>
        <w:t>类方法评定，重复性测量结果见表</w:t>
      </w:r>
      <w:proofErr w:type="spellStart"/>
      <w:r>
        <w:rPr>
          <w:rFonts w:hint="eastAsia"/>
          <w:sz w:val="24"/>
          <w:szCs w:val="24"/>
        </w:rPr>
        <w:t>B</w:t>
      </w:r>
      <w:r w:rsidRPr="00F92786">
        <w:rPr>
          <w:sz w:val="24"/>
          <w:szCs w:val="24"/>
        </w:rPr>
        <w:t>.1</w:t>
      </w:r>
      <w:proofErr w:type="spellEnd"/>
      <w:r w:rsidRPr="00F92786">
        <w:rPr>
          <w:sz w:val="24"/>
          <w:szCs w:val="24"/>
        </w:rPr>
        <w:t>。</w:t>
      </w:r>
    </w:p>
    <w:p w14:paraId="28F9AE66" w14:textId="77777777" w:rsidR="003525D3" w:rsidRPr="00F92786" w:rsidRDefault="003525D3" w:rsidP="003525D3">
      <w:pPr>
        <w:spacing w:before="79" w:line="300" w:lineRule="auto"/>
        <w:ind w:left="3275" w:right="-20"/>
        <w:rPr>
          <w:rFonts w:eastAsia="黑体"/>
          <w:szCs w:val="21"/>
        </w:rPr>
      </w:pPr>
      <w:r w:rsidRPr="00F92786">
        <w:rPr>
          <w:rFonts w:eastAsia="黑体"/>
          <w:szCs w:val="21"/>
        </w:rPr>
        <w:t>表</w:t>
      </w:r>
      <w:proofErr w:type="spellStart"/>
      <w:r>
        <w:rPr>
          <w:rFonts w:eastAsia="黑体" w:hint="eastAsia"/>
          <w:szCs w:val="21"/>
        </w:rPr>
        <w:t>B</w:t>
      </w:r>
      <w:r w:rsidRPr="00F92786">
        <w:rPr>
          <w:rFonts w:eastAsia="黑体"/>
          <w:szCs w:val="21"/>
        </w:rPr>
        <w:t>.1</w:t>
      </w:r>
      <w:proofErr w:type="spellEnd"/>
      <w:r w:rsidRPr="00F92786">
        <w:rPr>
          <w:rFonts w:eastAsia="黑体"/>
          <w:szCs w:val="21"/>
        </w:rPr>
        <w:t xml:space="preserve"> </w:t>
      </w:r>
      <w:r w:rsidRPr="00F92786">
        <w:rPr>
          <w:rFonts w:eastAsia="黑体"/>
          <w:spacing w:val="-52"/>
          <w:szCs w:val="21"/>
        </w:rPr>
        <w:t>..</w:t>
      </w:r>
      <w:r w:rsidRPr="00F92786">
        <w:rPr>
          <w:rFonts w:eastAsia="黑体"/>
          <w:spacing w:val="-2"/>
          <w:szCs w:val="21"/>
        </w:rPr>
        <w:t>照</w:t>
      </w:r>
      <w:r w:rsidRPr="00F92786">
        <w:rPr>
          <w:rFonts w:eastAsia="黑体"/>
          <w:szCs w:val="21"/>
        </w:rPr>
        <w:t>度</w:t>
      </w:r>
      <w:r w:rsidRPr="00F92786">
        <w:rPr>
          <w:rFonts w:eastAsia="黑体"/>
          <w:spacing w:val="-2"/>
          <w:szCs w:val="21"/>
        </w:rPr>
        <w:t>示</w:t>
      </w:r>
      <w:r w:rsidRPr="00F92786">
        <w:rPr>
          <w:rFonts w:eastAsia="黑体"/>
          <w:szCs w:val="21"/>
        </w:rPr>
        <w:t>值</w:t>
      </w:r>
      <w:r w:rsidRPr="00F92786">
        <w:rPr>
          <w:rFonts w:eastAsia="黑体"/>
          <w:spacing w:val="-2"/>
          <w:szCs w:val="21"/>
        </w:rPr>
        <w:t>重</w:t>
      </w:r>
      <w:r w:rsidRPr="00F92786">
        <w:rPr>
          <w:rFonts w:eastAsia="黑体"/>
          <w:szCs w:val="21"/>
        </w:rPr>
        <w:t>复</w:t>
      </w:r>
      <w:r w:rsidRPr="00F92786">
        <w:rPr>
          <w:rFonts w:eastAsia="黑体"/>
          <w:spacing w:val="-2"/>
          <w:szCs w:val="21"/>
        </w:rPr>
        <w:t>性测</w:t>
      </w:r>
      <w:r w:rsidRPr="00F92786">
        <w:rPr>
          <w:rFonts w:eastAsia="黑体"/>
          <w:szCs w:val="21"/>
        </w:rPr>
        <w:t>量结果</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483"/>
        <w:gridCol w:w="3359"/>
      </w:tblGrid>
      <w:tr w:rsidR="003525D3" w:rsidRPr="00F92786" w14:paraId="1BDF0DC8" w14:textId="77777777" w:rsidTr="0039357E">
        <w:trPr>
          <w:jc w:val="center"/>
        </w:trPr>
        <w:tc>
          <w:tcPr>
            <w:tcW w:w="3483" w:type="dxa"/>
            <w:vAlign w:val="center"/>
            <w:hideMark/>
          </w:tcPr>
          <w:p w14:paraId="0DA44F3B" w14:textId="77777777" w:rsidR="003525D3" w:rsidRPr="00F92786" w:rsidRDefault="003525D3" w:rsidP="0039357E">
            <w:pPr>
              <w:spacing w:line="300" w:lineRule="auto"/>
              <w:jc w:val="center"/>
              <w:rPr>
                <w:szCs w:val="21"/>
              </w:rPr>
            </w:pPr>
            <w:r w:rsidRPr="00F92786">
              <w:rPr>
                <w:szCs w:val="21"/>
              </w:rPr>
              <w:t>序号</w:t>
            </w:r>
          </w:p>
        </w:tc>
        <w:tc>
          <w:tcPr>
            <w:tcW w:w="3359" w:type="dxa"/>
            <w:vAlign w:val="center"/>
          </w:tcPr>
          <w:p w14:paraId="73804B8B" w14:textId="77777777" w:rsidR="003525D3" w:rsidRPr="00F92786" w:rsidRDefault="003525D3" w:rsidP="0039357E">
            <w:pPr>
              <w:spacing w:line="300" w:lineRule="auto"/>
              <w:jc w:val="center"/>
              <w:rPr>
                <w:szCs w:val="21"/>
              </w:rPr>
            </w:pPr>
            <w:r w:rsidRPr="00F92786">
              <w:rPr>
                <w:szCs w:val="21"/>
              </w:rPr>
              <w:t>显示值</w:t>
            </w:r>
            <w:r w:rsidRPr="00F92786">
              <w:rPr>
                <w:i/>
                <w:szCs w:val="21"/>
              </w:rPr>
              <w:t>E</w:t>
            </w:r>
            <w:r w:rsidRPr="00F92786">
              <w:rPr>
                <w:szCs w:val="21"/>
              </w:rPr>
              <w:t>（</w:t>
            </w:r>
            <w:r w:rsidRPr="00F92786">
              <w:rPr>
                <w:szCs w:val="21"/>
              </w:rPr>
              <w:t>lx</w:t>
            </w:r>
            <w:r w:rsidRPr="00F92786">
              <w:rPr>
                <w:szCs w:val="21"/>
              </w:rPr>
              <w:t>）</w:t>
            </w:r>
          </w:p>
        </w:tc>
      </w:tr>
      <w:tr w:rsidR="003525D3" w:rsidRPr="00F92786" w14:paraId="44E8B614" w14:textId="77777777" w:rsidTr="0039357E">
        <w:trPr>
          <w:jc w:val="center"/>
        </w:trPr>
        <w:tc>
          <w:tcPr>
            <w:tcW w:w="3483" w:type="dxa"/>
            <w:vAlign w:val="center"/>
            <w:hideMark/>
          </w:tcPr>
          <w:p w14:paraId="572075EA" w14:textId="77777777" w:rsidR="003525D3" w:rsidRPr="00F92786" w:rsidRDefault="003525D3" w:rsidP="0039357E">
            <w:pPr>
              <w:spacing w:line="300" w:lineRule="auto"/>
              <w:jc w:val="center"/>
              <w:rPr>
                <w:szCs w:val="21"/>
              </w:rPr>
            </w:pPr>
            <w:r w:rsidRPr="00F92786">
              <w:rPr>
                <w:szCs w:val="21"/>
              </w:rPr>
              <w:t>1</w:t>
            </w:r>
          </w:p>
        </w:tc>
        <w:tc>
          <w:tcPr>
            <w:tcW w:w="3359" w:type="dxa"/>
            <w:vAlign w:val="center"/>
            <w:hideMark/>
          </w:tcPr>
          <w:p w14:paraId="13587E0F" w14:textId="77777777" w:rsidR="003525D3" w:rsidRPr="00F92786" w:rsidRDefault="003525D3" w:rsidP="0039357E">
            <w:pPr>
              <w:spacing w:line="300" w:lineRule="auto"/>
              <w:jc w:val="center"/>
              <w:rPr>
                <w:sz w:val="22"/>
                <w:szCs w:val="22"/>
              </w:rPr>
            </w:pPr>
            <w:r w:rsidRPr="00A2247C">
              <w:rPr>
                <w:rFonts w:hint="eastAsia"/>
                <w:sz w:val="22"/>
                <w:szCs w:val="22"/>
              </w:rPr>
              <w:t>99.1</w:t>
            </w:r>
          </w:p>
        </w:tc>
      </w:tr>
      <w:tr w:rsidR="003525D3" w:rsidRPr="00F92786" w14:paraId="09351887" w14:textId="77777777" w:rsidTr="0039357E">
        <w:trPr>
          <w:jc w:val="center"/>
        </w:trPr>
        <w:tc>
          <w:tcPr>
            <w:tcW w:w="3483" w:type="dxa"/>
            <w:vAlign w:val="center"/>
            <w:hideMark/>
          </w:tcPr>
          <w:p w14:paraId="2E9DF2AF" w14:textId="77777777" w:rsidR="003525D3" w:rsidRPr="00F92786" w:rsidRDefault="003525D3" w:rsidP="0039357E">
            <w:pPr>
              <w:spacing w:line="300" w:lineRule="auto"/>
              <w:jc w:val="center"/>
              <w:rPr>
                <w:szCs w:val="21"/>
              </w:rPr>
            </w:pPr>
            <w:r w:rsidRPr="00F92786">
              <w:rPr>
                <w:szCs w:val="21"/>
              </w:rPr>
              <w:lastRenderedPageBreak/>
              <w:t>2</w:t>
            </w:r>
          </w:p>
        </w:tc>
        <w:tc>
          <w:tcPr>
            <w:tcW w:w="3359" w:type="dxa"/>
            <w:vAlign w:val="center"/>
            <w:hideMark/>
          </w:tcPr>
          <w:p w14:paraId="7C74001B" w14:textId="77777777" w:rsidR="003525D3" w:rsidRPr="00F92786" w:rsidRDefault="003525D3" w:rsidP="0039357E">
            <w:pPr>
              <w:spacing w:line="300" w:lineRule="auto"/>
              <w:jc w:val="center"/>
              <w:rPr>
                <w:sz w:val="22"/>
                <w:szCs w:val="22"/>
              </w:rPr>
            </w:pPr>
            <w:r w:rsidRPr="00A2247C">
              <w:rPr>
                <w:rFonts w:hint="eastAsia"/>
                <w:sz w:val="22"/>
                <w:szCs w:val="22"/>
              </w:rPr>
              <w:t>99.2</w:t>
            </w:r>
          </w:p>
        </w:tc>
      </w:tr>
      <w:tr w:rsidR="003525D3" w:rsidRPr="00F92786" w14:paraId="0366F54E" w14:textId="77777777" w:rsidTr="0039357E">
        <w:trPr>
          <w:jc w:val="center"/>
        </w:trPr>
        <w:tc>
          <w:tcPr>
            <w:tcW w:w="3483" w:type="dxa"/>
            <w:vAlign w:val="center"/>
            <w:hideMark/>
          </w:tcPr>
          <w:p w14:paraId="54FAAB50" w14:textId="77777777" w:rsidR="003525D3" w:rsidRPr="00F92786" w:rsidRDefault="003525D3" w:rsidP="0039357E">
            <w:pPr>
              <w:spacing w:line="300" w:lineRule="auto"/>
              <w:jc w:val="center"/>
              <w:rPr>
                <w:szCs w:val="21"/>
              </w:rPr>
            </w:pPr>
            <w:r w:rsidRPr="00F92786">
              <w:rPr>
                <w:szCs w:val="21"/>
              </w:rPr>
              <w:t>3</w:t>
            </w:r>
          </w:p>
        </w:tc>
        <w:tc>
          <w:tcPr>
            <w:tcW w:w="3359" w:type="dxa"/>
            <w:vAlign w:val="center"/>
            <w:hideMark/>
          </w:tcPr>
          <w:p w14:paraId="2F8B05B6" w14:textId="77777777" w:rsidR="003525D3" w:rsidRPr="00F92786" w:rsidRDefault="003525D3" w:rsidP="0039357E">
            <w:pPr>
              <w:spacing w:line="300" w:lineRule="auto"/>
              <w:jc w:val="center"/>
              <w:rPr>
                <w:sz w:val="22"/>
                <w:szCs w:val="22"/>
              </w:rPr>
            </w:pPr>
            <w:r w:rsidRPr="00A2247C">
              <w:rPr>
                <w:rFonts w:hint="eastAsia"/>
                <w:sz w:val="22"/>
                <w:szCs w:val="22"/>
              </w:rPr>
              <w:t>99.1</w:t>
            </w:r>
          </w:p>
        </w:tc>
      </w:tr>
      <w:tr w:rsidR="003525D3" w:rsidRPr="00F92786" w14:paraId="28A88426" w14:textId="77777777" w:rsidTr="0039357E">
        <w:trPr>
          <w:jc w:val="center"/>
        </w:trPr>
        <w:tc>
          <w:tcPr>
            <w:tcW w:w="3483" w:type="dxa"/>
            <w:vAlign w:val="center"/>
            <w:hideMark/>
          </w:tcPr>
          <w:p w14:paraId="1FDD712D" w14:textId="77777777" w:rsidR="003525D3" w:rsidRPr="00F92786" w:rsidRDefault="003525D3" w:rsidP="0039357E">
            <w:pPr>
              <w:spacing w:line="300" w:lineRule="auto"/>
              <w:jc w:val="center"/>
              <w:rPr>
                <w:szCs w:val="21"/>
              </w:rPr>
            </w:pPr>
            <w:r w:rsidRPr="00F92786">
              <w:rPr>
                <w:szCs w:val="21"/>
              </w:rPr>
              <w:t>4</w:t>
            </w:r>
          </w:p>
        </w:tc>
        <w:tc>
          <w:tcPr>
            <w:tcW w:w="3359" w:type="dxa"/>
            <w:vAlign w:val="center"/>
            <w:hideMark/>
          </w:tcPr>
          <w:p w14:paraId="0D4B9BE6" w14:textId="77777777" w:rsidR="003525D3" w:rsidRPr="00F92786" w:rsidRDefault="003525D3" w:rsidP="0039357E">
            <w:pPr>
              <w:spacing w:line="300" w:lineRule="auto"/>
              <w:jc w:val="center"/>
              <w:rPr>
                <w:sz w:val="22"/>
                <w:szCs w:val="22"/>
              </w:rPr>
            </w:pPr>
            <w:r w:rsidRPr="00A2247C">
              <w:rPr>
                <w:rFonts w:hint="eastAsia"/>
                <w:sz w:val="22"/>
                <w:szCs w:val="22"/>
              </w:rPr>
              <w:t>99.2</w:t>
            </w:r>
          </w:p>
        </w:tc>
      </w:tr>
      <w:tr w:rsidR="003525D3" w:rsidRPr="00F92786" w14:paraId="72A42921" w14:textId="77777777" w:rsidTr="0039357E">
        <w:trPr>
          <w:jc w:val="center"/>
        </w:trPr>
        <w:tc>
          <w:tcPr>
            <w:tcW w:w="3483" w:type="dxa"/>
            <w:vAlign w:val="center"/>
            <w:hideMark/>
          </w:tcPr>
          <w:p w14:paraId="63E2651E" w14:textId="77777777" w:rsidR="003525D3" w:rsidRPr="00F92786" w:rsidRDefault="003525D3" w:rsidP="0039357E">
            <w:pPr>
              <w:spacing w:line="300" w:lineRule="auto"/>
              <w:jc w:val="center"/>
              <w:rPr>
                <w:szCs w:val="21"/>
              </w:rPr>
            </w:pPr>
            <w:r w:rsidRPr="00F92786">
              <w:rPr>
                <w:szCs w:val="21"/>
              </w:rPr>
              <w:t>5</w:t>
            </w:r>
          </w:p>
        </w:tc>
        <w:tc>
          <w:tcPr>
            <w:tcW w:w="3359" w:type="dxa"/>
            <w:vAlign w:val="center"/>
            <w:hideMark/>
          </w:tcPr>
          <w:p w14:paraId="7F4E1C64" w14:textId="77777777" w:rsidR="003525D3" w:rsidRPr="00F92786" w:rsidRDefault="003525D3" w:rsidP="0039357E">
            <w:pPr>
              <w:spacing w:line="300" w:lineRule="auto"/>
              <w:jc w:val="center"/>
              <w:rPr>
                <w:sz w:val="22"/>
                <w:szCs w:val="22"/>
              </w:rPr>
            </w:pPr>
            <w:r w:rsidRPr="00A2247C">
              <w:rPr>
                <w:rFonts w:hint="eastAsia"/>
                <w:sz w:val="22"/>
                <w:szCs w:val="22"/>
              </w:rPr>
              <w:t>99.1</w:t>
            </w:r>
          </w:p>
        </w:tc>
      </w:tr>
      <w:tr w:rsidR="003525D3" w:rsidRPr="00F92786" w14:paraId="23D011A4" w14:textId="77777777" w:rsidTr="0039357E">
        <w:trPr>
          <w:jc w:val="center"/>
        </w:trPr>
        <w:tc>
          <w:tcPr>
            <w:tcW w:w="3483" w:type="dxa"/>
            <w:vAlign w:val="center"/>
            <w:hideMark/>
          </w:tcPr>
          <w:p w14:paraId="1ECABA1F" w14:textId="77777777" w:rsidR="003525D3" w:rsidRPr="00F92786" w:rsidRDefault="003525D3" w:rsidP="0039357E">
            <w:pPr>
              <w:spacing w:line="300" w:lineRule="auto"/>
              <w:jc w:val="center"/>
              <w:rPr>
                <w:szCs w:val="21"/>
              </w:rPr>
            </w:pPr>
            <w:r w:rsidRPr="00F92786">
              <w:rPr>
                <w:szCs w:val="21"/>
              </w:rPr>
              <w:t>6</w:t>
            </w:r>
          </w:p>
        </w:tc>
        <w:tc>
          <w:tcPr>
            <w:tcW w:w="3359" w:type="dxa"/>
            <w:vAlign w:val="center"/>
            <w:hideMark/>
          </w:tcPr>
          <w:p w14:paraId="6252F6B9" w14:textId="77777777" w:rsidR="003525D3" w:rsidRPr="00F92786" w:rsidRDefault="003525D3" w:rsidP="0039357E">
            <w:pPr>
              <w:spacing w:line="300" w:lineRule="auto"/>
              <w:jc w:val="center"/>
              <w:rPr>
                <w:sz w:val="22"/>
                <w:szCs w:val="22"/>
              </w:rPr>
            </w:pPr>
            <w:r w:rsidRPr="00A2247C">
              <w:rPr>
                <w:rFonts w:hint="eastAsia"/>
                <w:sz w:val="22"/>
                <w:szCs w:val="22"/>
              </w:rPr>
              <w:t>99.3</w:t>
            </w:r>
          </w:p>
        </w:tc>
      </w:tr>
      <w:tr w:rsidR="003525D3" w:rsidRPr="00F92786" w14:paraId="551E990A" w14:textId="77777777" w:rsidTr="0039357E">
        <w:trPr>
          <w:jc w:val="center"/>
        </w:trPr>
        <w:tc>
          <w:tcPr>
            <w:tcW w:w="3483" w:type="dxa"/>
            <w:vAlign w:val="center"/>
            <w:hideMark/>
          </w:tcPr>
          <w:p w14:paraId="004192C7" w14:textId="77777777" w:rsidR="003525D3" w:rsidRPr="00F92786" w:rsidRDefault="003525D3" w:rsidP="0039357E">
            <w:pPr>
              <w:spacing w:line="300" w:lineRule="auto"/>
              <w:jc w:val="center"/>
              <w:rPr>
                <w:szCs w:val="21"/>
              </w:rPr>
            </w:pPr>
            <w:r w:rsidRPr="00F92786">
              <w:rPr>
                <w:szCs w:val="21"/>
              </w:rPr>
              <w:t>7</w:t>
            </w:r>
          </w:p>
        </w:tc>
        <w:tc>
          <w:tcPr>
            <w:tcW w:w="3359" w:type="dxa"/>
            <w:vAlign w:val="center"/>
            <w:hideMark/>
          </w:tcPr>
          <w:p w14:paraId="6EA899BB" w14:textId="77777777" w:rsidR="003525D3" w:rsidRPr="00F92786" w:rsidRDefault="003525D3" w:rsidP="0039357E">
            <w:pPr>
              <w:spacing w:line="300" w:lineRule="auto"/>
              <w:jc w:val="center"/>
              <w:rPr>
                <w:sz w:val="22"/>
                <w:szCs w:val="22"/>
              </w:rPr>
            </w:pPr>
            <w:r w:rsidRPr="00A2247C">
              <w:rPr>
                <w:rFonts w:hint="eastAsia"/>
                <w:sz w:val="22"/>
                <w:szCs w:val="22"/>
              </w:rPr>
              <w:t>99.1</w:t>
            </w:r>
          </w:p>
        </w:tc>
      </w:tr>
      <w:tr w:rsidR="003525D3" w:rsidRPr="00F92786" w14:paraId="318FAA81" w14:textId="77777777" w:rsidTr="0039357E">
        <w:trPr>
          <w:jc w:val="center"/>
        </w:trPr>
        <w:tc>
          <w:tcPr>
            <w:tcW w:w="3483" w:type="dxa"/>
            <w:vAlign w:val="center"/>
            <w:hideMark/>
          </w:tcPr>
          <w:p w14:paraId="11E1F179" w14:textId="77777777" w:rsidR="003525D3" w:rsidRPr="00F92786" w:rsidRDefault="003525D3" w:rsidP="0039357E">
            <w:pPr>
              <w:spacing w:line="300" w:lineRule="auto"/>
              <w:jc w:val="center"/>
              <w:rPr>
                <w:szCs w:val="21"/>
              </w:rPr>
            </w:pPr>
            <w:r w:rsidRPr="00F92786">
              <w:rPr>
                <w:szCs w:val="21"/>
              </w:rPr>
              <w:t>8</w:t>
            </w:r>
          </w:p>
        </w:tc>
        <w:tc>
          <w:tcPr>
            <w:tcW w:w="3359" w:type="dxa"/>
            <w:vAlign w:val="center"/>
            <w:hideMark/>
          </w:tcPr>
          <w:p w14:paraId="23F96475" w14:textId="77777777" w:rsidR="003525D3" w:rsidRPr="00F92786" w:rsidRDefault="003525D3" w:rsidP="0039357E">
            <w:pPr>
              <w:spacing w:line="300" w:lineRule="auto"/>
              <w:jc w:val="center"/>
              <w:rPr>
                <w:sz w:val="22"/>
                <w:szCs w:val="22"/>
              </w:rPr>
            </w:pPr>
            <w:r w:rsidRPr="00A2247C">
              <w:rPr>
                <w:rFonts w:hint="eastAsia"/>
                <w:sz w:val="22"/>
                <w:szCs w:val="22"/>
              </w:rPr>
              <w:t>99.0</w:t>
            </w:r>
          </w:p>
        </w:tc>
      </w:tr>
      <w:tr w:rsidR="003525D3" w:rsidRPr="00F92786" w14:paraId="75DF0B5B" w14:textId="77777777" w:rsidTr="0039357E">
        <w:trPr>
          <w:jc w:val="center"/>
        </w:trPr>
        <w:tc>
          <w:tcPr>
            <w:tcW w:w="3483" w:type="dxa"/>
            <w:vAlign w:val="center"/>
            <w:hideMark/>
          </w:tcPr>
          <w:p w14:paraId="6F8CF412" w14:textId="77777777" w:rsidR="003525D3" w:rsidRPr="00F92786" w:rsidRDefault="003525D3" w:rsidP="0039357E">
            <w:pPr>
              <w:spacing w:line="300" w:lineRule="auto"/>
              <w:jc w:val="center"/>
              <w:rPr>
                <w:szCs w:val="21"/>
              </w:rPr>
            </w:pPr>
            <w:r w:rsidRPr="00F92786">
              <w:rPr>
                <w:szCs w:val="21"/>
              </w:rPr>
              <w:t>9</w:t>
            </w:r>
          </w:p>
        </w:tc>
        <w:tc>
          <w:tcPr>
            <w:tcW w:w="3359" w:type="dxa"/>
            <w:vAlign w:val="center"/>
            <w:hideMark/>
          </w:tcPr>
          <w:p w14:paraId="0D7C553F" w14:textId="77777777" w:rsidR="003525D3" w:rsidRPr="00F92786" w:rsidRDefault="003525D3" w:rsidP="0039357E">
            <w:pPr>
              <w:spacing w:line="300" w:lineRule="auto"/>
              <w:jc w:val="center"/>
              <w:rPr>
                <w:sz w:val="22"/>
                <w:szCs w:val="22"/>
              </w:rPr>
            </w:pPr>
            <w:r w:rsidRPr="00A2247C">
              <w:rPr>
                <w:rFonts w:hint="eastAsia"/>
                <w:sz w:val="22"/>
                <w:szCs w:val="22"/>
              </w:rPr>
              <w:t>99.2</w:t>
            </w:r>
          </w:p>
        </w:tc>
      </w:tr>
      <w:tr w:rsidR="003525D3" w:rsidRPr="00F92786" w14:paraId="2F3ECE61" w14:textId="77777777" w:rsidTr="0039357E">
        <w:trPr>
          <w:jc w:val="center"/>
        </w:trPr>
        <w:tc>
          <w:tcPr>
            <w:tcW w:w="3483" w:type="dxa"/>
            <w:vAlign w:val="center"/>
            <w:hideMark/>
          </w:tcPr>
          <w:p w14:paraId="08C3881D" w14:textId="77777777" w:rsidR="003525D3" w:rsidRPr="00F92786" w:rsidRDefault="003525D3" w:rsidP="0039357E">
            <w:pPr>
              <w:spacing w:line="300" w:lineRule="auto"/>
              <w:jc w:val="center"/>
              <w:rPr>
                <w:szCs w:val="21"/>
              </w:rPr>
            </w:pPr>
            <w:r w:rsidRPr="00F92786">
              <w:rPr>
                <w:szCs w:val="21"/>
              </w:rPr>
              <w:t>10</w:t>
            </w:r>
          </w:p>
        </w:tc>
        <w:tc>
          <w:tcPr>
            <w:tcW w:w="3359" w:type="dxa"/>
            <w:vAlign w:val="center"/>
            <w:hideMark/>
          </w:tcPr>
          <w:p w14:paraId="5049834C" w14:textId="77777777" w:rsidR="003525D3" w:rsidRPr="00F92786" w:rsidRDefault="003525D3" w:rsidP="0039357E">
            <w:pPr>
              <w:spacing w:line="300" w:lineRule="auto"/>
              <w:jc w:val="center"/>
              <w:rPr>
                <w:sz w:val="22"/>
                <w:szCs w:val="22"/>
              </w:rPr>
            </w:pPr>
            <w:r w:rsidRPr="00A2247C">
              <w:rPr>
                <w:rFonts w:hint="eastAsia"/>
                <w:sz w:val="22"/>
                <w:szCs w:val="22"/>
              </w:rPr>
              <w:t>99.1</w:t>
            </w:r>
          </w:p>
        </w:tc>
      </w:tr>
      <w:tr w:rsidR="003525D3" w:rsidRPr="00F92786" w14:paraId="4C04D96C" w14:textId="77777777" w:rsidTr="0039357E">
        <w:trPr>
          <w:jc w:val="center"/>
        </w:trPr>
        <w:tc>
          <w:tcPr>
            <w:tcW w:w="3483" w:type="dxa"/>
            <w:vAlign w:val="center"/>
            <w:hideMark/>
          </w:tcPr>
          <w:p w14:paraId="17803BED" w14:textId="77777777" w:rsidR="003525D3" w:rsidRPr="00F92786" w:rsidRDefault="00405A8B" w:rsidP="0039357E">
            <w:pPr>
              <w:spacing w:line="300" w:lineRule="auto"/>
              <w:jc w:val="center"/>
              <w:rPr>
                <w:szCs w:val="21"/>
              </w:rPr>
            </w:pPr>
            <m:oMathPara>
              <m:oMath>
                <m:bar>
                  <m:barPr>
                    <m:pos m:val="top"/>
                    <m:ctrlPr>
                      <w:rPr>
                        <w:rFonts w:ascii="Cambria Math" w:hAnsi="Cambria Math"/>
                        <w:i/>
                        <w:szCs w:val="21"/>
                      </w:rPr>
                    </m:ctrlPr>
                  </m:barPr>
                  <m:e>
                    <m:r>
                      <w:rPr>
                        <w:rFonts w:ascii="Cambria Math" w:hAnsi="Cambria Math"/>
                        <w:szCs w:val="21"/>
                      </w:rPr>
                      <m:t>E</m:t>
                    </m:r>
                  </m:e>
                </m:bar>
              </m:oMath>
            </m:oMathPara>
          </w:p>
        </w:tc>
        <w:tc>
          <w:tcPr>
            <w:tcW w:w="3359" w:type="dxa"/>
            <w:vAlign w:val="center"/>
            <w:hideMark/>
          </w:tcPr>
          <w:p w14:paraId="2D87C106" w14:textId="77777777" w:rsidR="003525D3" w:rsidRPr="00F92786" w:rsidRDefault="003525D3" w:rsidP="0039357E">
            <w:pPr>
              <w:spacing w:line="300" w:lineRule="auto"/>
              <w:jc w:val="center"/>
              <w:rPr>
                <w:sz w:val="22"/>
                <w:szCs w:val="22"/>
              </w:rPr>
            </w:pPr>
            <w:r>
              <w:rPr>
                <w:sz w:val="22"/>
                <w:szCs w:val="22"/>
              </w:rPr>
              <w:t>99.14</w:t>
            </w:r>
          </w:p>
        </w:tc>
      </w:tr>
      <w:tr w:rsidR="003525D3" w:rsidRPr="00F92786" w14:paraId="02344105" w14:textId="77777777" w:rsidTr="0039357E">
        <w:trPr>
          <w:trHeight w:val="1145"/>
          <w:jc w:val="center"/>
        </w:trPr>
        <w:tc>
          <w:tcPr>
            <w:tcW w:w="3483" w:type="dxa"/>
            <w:vAlign w:val="center"/>
            <w:hideMark/>
          </w:tcPr>
          <w:p w14:paraId="7115E0B1" w14:textId="77777777" w:rsidR="003525D3" w:rsidRPr="00F92786" w:rsidRDefault="003525D3" w:rsidP="0039357E">
            <w:pPr>
              <w:spacing w:line="300" w:lineRule="auto"/>
              <w:jc w:val="center"/>
              <w:rPr>
                <w:szCs w:val="21"/>
              </w:rPr>
            </w:pPr>
            <w:r w:rsidRPr="00F92786">
              <w:rPr>
                <w:szCs w:val="21"/>
              </w:rPr>
              <w:t>单次实验标准差</w:t>
            </w:r>
            <w:r w:rsidRPr="00F92786">
              <w:rPr>
                <w:szCs w:val="21"/>
              </w:rPr>
              <w:t>(%)</w:t>
            </w:r>
          </w:p>
          <w:p w14:paraId="6F59EC0C" w14:textId="77777777" w:rsidR="003525D3" w:rsidRPr="00F92786" w:rsidRDefault="003525D3" w:rsidP="0039357E">
            <w:pPr>
              <w:spacing w:line="300" w:lineRule="auto"/>
              <w:jc w:val="center"/>
              <w:rPr>
                <w:szCs w:val="21"/>
              </w:rPr>
            </w:pPr>
            <m:oMathPara>
              <m:oMath>
                <m:r>
                  <w:rPr>
                    <w:rFonts w:ascii="Cambria Math" w:hAnsi="Cambria Math"/>
                    <w:szCs w:val="21"/>
                  </w:rPr>
                  <m:t>s</m:t>
                </m:r>
                <m:d>
                  <m:dPr>
                    <m:ctrlPr>
                      <w:rPr>
                        <w:rFonts w:ascii="Cambria Math" w:hAnsi="Cambria Math"/>
                        <w:i/>
                        <w:szCs w:val="21"/>
                      </w:rPr>
                    </m:ctrlPr>
                  </m:dPr>
                  <m:e>
                    <m:r>
                      <w:rPr>
                        <w:rFonts w:ascii="Cambria Math" w:hAnsi="Cambria Math"/>
                        <w:szCs w:val="21"/>
                      </w:rPr>
                      <m:t>E</m:t>
                    </m:r>
                  </m:e>
                </m:d>
                <m:r>
                  <w:rPr>
                    <w:rFonts w:ascii="Cambria Math" w:hAnsi="Cambria Math"/>
                    <w:szCs w:val="21"/>
                  </w:rPr>
                  <m:t>=</m:t>
                </m:r>
                <m:rad>
                  <m:radPr>
                    <m:degHide m:val="1"/>
                    <m:ctrlPr>
                      <w:rPr>
                        <w:rFonts w:ascii="Cambria Math" w:hAnsi="Cambria Math"/>
                        <w:i/>
                        <w:szCs w:val="21"/>
                      </w:rPr>
                    </m:ctrlPr>
                  </m:radPr>
                  <m:deg/>
                  <m:e>
                    <m:f>
                      <m:fPr>
                        <m:ctrlPr>
                          <w:rPr>
                            <w:rFonts w:ascii="Cambria Math" w:hAnsi="Cambria Math"/>
                            <w:i/>
                            <w:szCs w:val="21"/>
                          </w:rPr>
                        </m:ctrlPr>
                      </m:fPr>
                      <m:num>
                        <m:sSup>
                          <m:sSupPr>
                            <m:ctrlPr>
                              <w:rPr>
                                <w:rFonts w:ascii="Cambria Math" w:hAnsi="Cambria Math"/>
                                <w:i/>
                                <w:szCs w:val="21"/>
                              </w:rPr>
                            </m:ctrlPr>
                          </m:sSupPr>
                          <m:e>
                            <m:nary>
                              <m:naryPr>
                                <m:chr m:val="∑"/>
                                <m:limLoc m:val="undOvr"/>
                                <m:subHide m:val="1"/>
                                <m:supHide m:val="1"/>
                                <m:ctrlPr>
                                  <w:rPr>
                                    <w:rFonts w:ascii="Cambria Math" w:hAnsi="Cambria Math"/>
                                    <w:i/>
                                    <w:szCs w:val="21"/>
                                  </w:rPr>
                                </m:ctrlPr>
                              </m:naryPr>
                              <m:sub/>
                              <m:sup/>
                              <m:e>
                                <m:r>
                                  <w:rPr>
                                    <w:rFonts w:ascii="Cambria Math" w:hAnsi="Cambria Math"/>
                                    <w:szCs w:val="21"/>
                                  </w:rPr>
                                  <m:t>(</m:t>
                                </m:r>
                                <m:sSub>
                                  <m:sSubPr>
                                    <m:ctrlPr>
                                      <w:rPr>
                                        <w:rFonts w:ascii="Cambria Math" w:hAnsi="Cambria Math"/>
                                        <w:i/>
                                        <w:szCs w:val="21"/>
                                      </w:rPr>
                                    </m:ctrlPr>
                                  </m:sSubPr>
                                  <m:e>
                                    <m:r>
                                      <w:rPr>
                                        <w:rFonts w:ascii="Cambria Math" w:hAnsi="Cambria Math"/>
                                        <w:szCs w:val="21"/>
                                      </w:rPr>
                                      <m:t>E</m:t>
                                    </m:r>
                                  </m:e>
                                  <m:sub>
                                    <m:r>
                                      <w:rPr>
                                        <w:rFonts w:ascii="Cambria Math" w:hAnsi="Cambria Math"/>
                                        <w:szCs w:val="21"/>
                                      </w:rPr>
                                      <m:t>i</m:t>
                                    </m:r>
                                  </m:sub>
                                </m:sSub>
                                <m:r>
                                  <w:rPr>
                                    <w:rFonts w:ascii="Cambria Math" w:hAnsi="Cambria Math"/>
                                    <w:szCs w:val="21"/>
                                  </w:rPr>
                                  <m:t>-</m:t>
                                </m:r>
                                <m:acc>
                                  <m:accPr>
                                    <m:chr m:val="̅"/>
                                    <m:ctrlPr>
                                      <w:rPr>
                                        <w:rFonts w:ascii="Cambria Math" w:hAnsi="Cambria Math"/>
                                        <w:i/>
                                        <w:szCs w:val="21"/>
                                      </w:rPr>
                                    </m:ctrlPr>
                                  </m:accPr>
                                  <m:e>
                                    <m:r>
                                      <w:rPr>
                                        <w:rFonts w:ascii="Cambria Math" w:hAnsi="Cambria Math"/>
                                        <w:szCs w:val="21"/>
                                      </w:rPr>
                                      <m:t>E</m:t>
                                    </m:r>
                                  </m:e>
                                </m:acc>
                              </m:e>
                            </m:nary>
                            <m:r>
                              <w:rPr>
                                <w:rFonts w:ascii="Cambria Math" w:hAnsi="Cambria Math"/>
                                <w:szCs w:val="21"/>
                              </w:rPr>
                              <m:t>)</m:t>
                            </m:r>
                          </m:e>
                          <m:sup>
                            <m:r>
                              <w:rPr>
                                <w:rFonts w:ascii="Cambria Math" w:hAnsi="Cambria Math"/>
                                <w:szCs w:val="21"/>
                              </w:rPr>
                              <m:t>2</m:t>
                            </m:r>
                          </m:sup>
                        </m:sSup>
                      </m:num>
                      <m:den>
                        <m:r>
                          <w:rPr>
                            <w:rFonts w:ascii="Cambria Math" w:hAnsi="Cambria Math"/>
                            <w:szCs w:val="21"/>
                          </w:rPr>
                          <m:t>n-1</m:t>
                        </m:r>
                      </m:den>
                    </m:f>
                  </m:e>
                </m:rad>
              </m:oMath>
            </m:oMathPara>
          </w:p>
        </w:tc>
        <w:tc>
          <w:tcPr>
            <w:tcW w:w="3359" w:type="dxa"/>
            <w:vAlign w:val="center"/>
            <w:hideMark/>
          </w:tcPr>
          <w:p w14:paraId="67C16B0A" w14:textId="77777777" w:rsidR="003525D3" w:rsidRPr="00F92786" w:rsidRDefault="003525D3" w:rsidP="0039357E">
            <w:pPr>
              <w:spacing w:line="300" w:lineRule="auto"/>
              <w:jc w:val="center"/>
              <w:rPr>
                <w:sz w:val="22"/>
                <w:szCs w:val="22"/>
              </w:rPr>
            </w:pPr>
            <w:r w:rsidRPr="00F92786">
              <w:rPr>
                <w:sz w:val="22"/>
                <w:szCs w:val="22"/>
              </w:rPr>
              <w:t>0.0843</w:t>
            </w:r>
          </w:p>
        </w:tc>
      </w:tr>
      <w:tr w:rsidR="003525D3" w:rsidRPr="00F92786" w14:paraId="0A6178D9" w14:textId="77777777" w:rsidTr="0039357E">
        <w:trPr>
          <w:trHeight w:val="1009"/>
          <w:jc w:val="center"/>
        </w:trPr>
        <w:tc>
          <w:tcPr>
            <w:tcW w:w="3483" w:type="dxa"/>
            <w:vAlign w:val="center"/>
            <w:hideMark/>
          </w:tcPr>
          <w:p w14:paraId="29AEFCE3" w14:textId="77777777" w:rsidR="003525D3" w:rsidRPr="00F92786" w:rsidRDefault="003525D3" w:rsidP="0039357E">
            <w:pPr>
              <w:spacing w:line="300" w:lineRule="auto"/>
              <w:ind w:firstLineChars="100" w:firstLine="210"/>
              <w:jc w:val="center"/>
              <w:rPr>
                <w:noProof/>
                <w:szCs w:val="21"/>
              </w:rPr>
            </w:pPr>
            <w:r w:rsidRPr="00F92786">
              <w:rPr>
                <w:noProof/>
                <w:szCs w:val="21"/>
              </w:rPr>
              <w:t>2</w:t>
            </w:r>
            <w:r w:rsidRPr="00F92786">
              <w:rPr>
                <w:noProof/>
                <w:szCs w:val="21"/>
              </w:rPr>
              <w:t>轮实验平均值的标准差（</w:t>
            </w:r>
            <w:r w:rsidRPr="00F92786">
              <w:rPr>
                <w:noProof/>
                <w:szCs w:val="21"/>
              </w:rPr>
              <w:t>%</w:t>
            </w:r>
            <w:r w:rsidRPr="00F92786">
              <w:rPr>
                <w:noProof/>
                <w:szCs w:val="21"/>
              </w:rPr>
              <w:t>）</w:t>
            </w:r>
          </w:p>
          <w:p w14:paraId="3928606B" w14:textId="77777777" w:rsidR="003525D3" w:rsidRPr="00F92786" w:rsidRDefault="003525D3" w:rsidP="0039357E">
            <w:pPr>
              <w:spacing w:line="300" w:lineRule="auto"/>
              <w:ind w:firstLineChars="100" w:firstLine="210"/>
              <w:rPr>
                <w:noProof/>
                <w:szCs w:val="21"/>
              </w:rPr>
            </w:pPr>
            <m:oMathPara>
              <m:oMath>
                <m:r>
                  <w:rPr>
                    <w:rFonts w:ascii="Cambria Math" w:hAnsi="Cambria Math"/>
                    <w:szCs w:val="21"/>
                  </w:rPr>
                  <m:t>s(E)/</m:t>
                </m:r>
                <m:rad>
                  <m:radPr>
                    <m:degHide m:val="1"/>
                    <m:ctrlPr>
                      <w:rPr>
                        <w:rFonts w:ascii="Cambria Math" w:hAnsi="Cambria Math"/>
                        <w:i/>
                        <w:szCs w:val="21"/>
                      </w:rPr>
                    </m:ctrlPr>
                  </m:radPr>
                  <m:deg/>
                  <m:e>
                    <m:r>
                      <w:rPr>
                        <w:rFonts w:ascii="Cambria Math" w:hAnsi="Cambria Math"/>
                        <w:szCs w:val="21"/>
                      </w:rPr>
                      <m:t>2</m:t>
                    </m:r>
                  </m:e>
                </m:rad>
              </m:oMath>
            </m:oMathPara>
          </w:p>
        </w:tc>
        <w:tc>
          <w:tcPr>
            <w:tcW w:w="3359" w:type="dxa"/>
            <w:vAlign w:val="center"/>
            <w:hideMark/>
          </w:tcPr>
          <w:p w14:paraId="5D07AC15" w14:textId="77777777" w:rsidR="003525D3" w:rsidRPr="00F92786" w:rsidRDefault="003525D3" w:rsidP="0039357E">
            <w:pPr>
              <w:widowControl/>
              <w:spacing w:line="300" w:lineRule="auto"/>
              <w:jc w:val="center"/>
              <w:rPr>
                <w:sz w:val="22"/>
              </w:rPr>
            </w:pPr>
            <w:r w:rsidRPr="00F92786">
              <w:rPr>
                <w:rFonts w:eastAsia="等线"/>
                <w:sz w:val="22"/>
                <w:szCs w:val="22"/>
              </w:rPr>
              <w:t>0.060</w:t>
            </w:r>
          </w:p>
        </w:tc>
      </w:tr>
    </w:tbl>
    <w:p w14:paraId="5865E0CA" w14:textId="77777777" w:rsidR="003525D3" w:rsidRPr="00F92786" w:rsidRDefault="003525D3" w:rsidP="003525D3">
      <w:pPr>
        <w:spacing w:line="300" w:lineRule="auto"/>
        <w:ind w:left="2" w:right="-20"/>
        <w:rPr>
          <w:sz w:val="24"/>
          <w:szCs w:val="24"/>
        </w:rPr>
      </w:pPr>
    </w:p>
    <w:p w14:paraId="576D9BEB" w14:textId="77777777" w:rsidR="003525D3" w:rsidRPr="00F92786" w:rsidRDefault="003525D3" w:rsidP="003525D3">
      <w:pPr>
        <w:spacing w:line="300" w:lineRule="auto"/>
        <w:ind w:right="-20"/>
        <w:rPr>
          <w:sz w:val="24"/>
          <w:szCs w:val="24"/>
        </w:rPr>
      </w:pPr>
      <w:r w:rsidRPr="00F92786">
        <w:rPr>
          <w:sz w:val="24"/>
          <w:szCs w:val="24"/>
        </w:rPr>
        <w:t>（</w:t>
      </w:r>
      <w:r w:rsidRPr="00F92786">
        <w:rPr>
          <w:sz w:val="24"/>
          <w:szCs w:val="24"/>
        </w:rPr>
        <w:t>2</w:t>
      </w:r>
      <w:r w:rsidRPr="00F92786">
        <w:rPr>
          <w:sz w:val="24"/>
          <w:szCs w:val="24"/>
        </w:rPr>
        <w:t>）探测器测试面与灯丝平面角度调整引入的标准不确定度</w:t>
      </w:r>
      <w:r w:rsidRPr="00F92786">
        <w:rPr>
          <w:spacing w:val="-59"/>
          <w:sz w:val="24"/>
          <w:szCs w:val="24"/>
        </w:rPr>
        <w:t xml:space="preserve"> </w:t>
      </w:r>
      <w:r w:rsidRPr="00F92786">
        <w:rPr>
          <w:i/>
          <w:iCs/>
          <w:sz w:val="24"/>
          <w:szCs w:val="24"/>
        </w:rPr>
        <w:t>u</w:t>
      </w:r>
      <w:r w:rsidRPr="00F92786">
        <w:rPr>
          <w:sz w:val="24"/>
          <w:szCs w:val="24"/>
        </w:rPr>
        <w:t>（</w:t>
      </w:r>
      <w:r w:rsidRPr="00F92786">
        <w:rPr>
          <w:i/>
          <w:iCs/>
          <w:sz w:val="24"/>
          <w:szCs w:val="24"/>
        </w:rPr>
        <w:t>E</w:t>
      </w:r>
      <w:proofErr w:type="spellStart"/>
      <w:r w:rsidRPr="00F92786">
        <w:rPr>
          <w:spacing w:val="1"/>
          <w:position w:val="-3"/>
          <w:sz w:val="16"/>
          <w:szCs w:val="16"/>
        </w:rPr>
        <w:t>t2</w:t>
      </w:r>
      <w:proofErr w:type="spellEnd"/>
      <w:r w:rsidRPr="00F92786">
        <w:rPr>
          <w:sz w:val="24"/>
          <w:szCs w:val="24"/>
        </w:rPr>
        <w:t>）</w:t>
      </w:r>
    </w:p>
    <w:p w14:paraId="23036DD9" w14:textId="77777777" w:rsidR="003525D3" w:rsidRPr="00F92786" w:rsidRDefault="003525D3" w:rsidP="003525D3">
      <w:pPr>
        <w:spacing w:line="300" w:lineRule="auto"/>
        <w:ind w:right="-56" w:firstLineChars="100" w:firstLine="240"/>
        <w:rPr>
          <w:sz w:val="24"/>
          <w:szCs w:val="24"/>
        </w:rPr>
      </w:pPr>
      <w:r w:rsidRPr="00F92786">
        <w:rPr>
          <w:sz w:val="24"/>
          <w:szCs w:val="24"/>
        </w:rPr>
        <w:t xml:space="preserve">    </w:t>
      </w:r>
      <w:r w:rsidRPr="00F92786">
        <w:rPr>
          <w:sz w:val="24"/>
          <w:szCs w:val="24"/>
        </w:rPr>
        <w:t>由于不能将探测器与灯丝平面调整到与测量轴线严格垂直，它们与测量轴线间的夹角不会超过</w:t>
      </w:r>
      <w:r w:rsidRPr="00F92786">
        <w:rPr>
          <w:sz w:val="24"/>
          <w:szCs w:val="24"/>
        </w:rPr>
        <w:t>2°</w:t>
      </w:r>
      <w:r w:rsidRPr="00F92786">
        <w:rPr>
          <w:sz w:val="24"/>
          <w:szCs w:val="24"/>
        </w:rPr>
        <w:t>，引入的投影误差的相对标准不确定度为：</w:t>
      </w:r>
    </w:p>
    <w:p w14:paraId="5599F1C0" w14:textId="77777777" w:rsidR="003525D3" w:rsidRPr="00F92786" w:rsidRDefault="003525D3" w:rsidP="003525D3">
      <w:pPr>
        <w:spacing w:line="300" w:lineRule="auto"/>
        <w:ind w:left="142" w:right="-56"/>
        <w:jc w:val="center"/>
        <w:rPr>
          <w:sz w:val="24"/>
          <w:szCs w:val="24"/>
        </w:rPr>
      </w:pPr>
      <m:oMath>
        <m:r>
          <w:rPr>
            <w:rFonts w:ascii="Cambria Math" w:eastAsiaTheme="minorEastAsia" w:hAnsi="Cambria Math"/>
            <w:sz w:val="24"/>
            <w:szCs w:val="24"/>
          </w:rPr>
          <m:t>u(</m:t>
        </m:r>
        <m:sSub>
          <m:sSubPr>
            <m:ctrlPr>
              <w:rPr>
                <w:rFonts w:ascii="Cambria Math" w:eastAsiaTheme="minorEastAsia" w:hAnsi="Cambria Math"/>
                <w:i/>
                <w:sz w:val="24"/>
                <w:szCs w:val="24"/>
              </w:rPr>
            </m:ctrlPr>
          </m:sSubPr>
          <m:e>
            <m:r>
              <w:rPr>
                <w:rFonts w:ascii="Cambria Math" w:eastAsiaTheme="minorEastAsia" w:hAnsi="Cambria Math"/>
                <w:sz w:val="24"/>
                <w:szCs w:val="24"/>
              </w:rPr>
              <m:t>E</m:t>
            </m:r>
          </m:e>
          <m:sub>
            <m:r>
              <w:rPr>
                <w:rFonts w:ascii="Cambria Math" w:eastAsiaTheme="minorEastAsia" w:hAnsi="Cambria Math"/>
                <w:sz w:val="24"/>
                <w:szCs w:val="24"/>
              </w:rPr>
              <m:t>t2</m:t>
            </m:r>
          </m:sub>
        </m:sSub>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10</m:t>
            </m:r>
          </m:den>
        </m:f>
        <m:sSub>
          <m:sSubPr>
            <m:ctrlPr>
              <w:rPr>
                <w:rFonts w:ascii="Cambria Math" w:eastAsiaTheme="minorEastAsia" w:hAnsi="Cambria Math"/>
                <w:i/>
                <w:sz w:val="24"/>
                <w:szCs w:val="24"/>
              </w:rPr>
            </m:ctrlPr>
          </m:sSubPr>
          <m:e>
            <m:r>
              <w:rPr>
                <w:rFonts w:ascii="Cambria Math" w:eastAsiaTheme="minorEastAsia" w:hAnsi="Cambria Math"/>
                <w:sz w:val="24"/>
                <w:szCs w:val="24"/>
              </w:rPr>
              <m:t>δ</m:t>
            </m:r>
          </m:e>
          <m:sub>
            <m:r>
              <w:rPr>
                <w:rFonts w:ascii="Cambria Math" w:eastAsiaTheme="minorEastAsia" w:hAnsi="Cambria Math"/>
                <w:sz w:val="24"/>
                <w:szCs w:val="24"/>
              </w:rPr>
              <m:t>max</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E</m:t>
            </m:r>
          </m:e>
          <m:sub>
            <m:r>
              <w:rPr>
                <w:rFonts w:ascii="Cambria Math" w:eastAsiaTheme="minorEastAsia" w:hAnsi="Cambria Math"/>
                <w:sz w:val="24"/>
                <w:szCs w:val="24"/>
              </w:rPr>
              <m:t>t</m:t>
            </m:r>
          </m:sub>
        </m:sSub>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10</m:t>
            </m:r>
          </m:den>
        </m:f>
        <m:d>
          <m:dPr>
            <m:ctrlPr>
              <w:rPr>
                <w:rFonts w:ascii="Cambria Math" w:eastAsiaTheme="minorEastAsia" w:hAnsi="Cambria Math"/>
                <w:i/>
                <w:sz w:val="24"/>
                <w:szCs w:val="24"/>
              </w:rPr>
            </m:ctrlPr>
          </m:dPr>
          <m:e>
            <m:r>
              <w:rPr>
                <w:rFonts w:ascii="Cambria Math" w:eastAsiaTheme="minorEastAsia" w:hAnsi="Cambria Math"/>
                <w:sz w:val="24"/>
                <w:szCs w:val="24"/>
              </w:rPr>
              <m:t>1-cosA</m:t>
            </m:r>
          </m:e>
        </m:d>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E</m:t>
            </m:r>
          </m:e>
          <m:sub>
            <m:r>
              <w:rPr>
                <w:rFonts w:ascii="Cambria Math" w:eastAsiaTheme="minorEastAsia" w:hAnsi="Cambria Math"/>
                <w:sz w:val="24"/>
                <w:szCs w:val="24"/>
              </w:rPr>
              <m:t>t</m:t>
            </m:r>
          </m:sub>
        </m:sSub>
        <m:r>
          <w:rPr>
            <w:rFonts w:ascii="Cambria Math" w:eastAsiaTheme="minorEastAsia" w:hAnsi="Cambria Math"/>
            <w:sz w:val="24"/>
            <w:szCs w:val="24"/>
          </w:rPr>
          <m:t>=0.018</m:t>
        </m:r>
      </m:oMath>
      <w:r w:rsidRPr="00F92786">
        <w:rPr>
          <w:sz w:val="24"/>
          <w:szCs w:val="24"/>
        </w:rPr>
        <w:t xml:space="preserve"> lx</w:t>
      </w:r>
    </w:p>
    <w:p w14:paraId="0DDC3D60" w14:textId="77777777" w:rsidR="003525D3" w:rsidRPr="00F92786" w:rsidRDefault="003525D3" w:rsidP="003525D3">
      <w:pPr>
        <w:spacing w:line="300" w:lineRule="auto"/>
        <w:ind w:left="142" w:right="-56"/>
        <w:rPr>
          <w:sz w:val="24"/>
          <w:szCs w:val="24"/>
        </w:rPr>
      </w:pPr>
    </w:p>
    <w:p w14:paraId="552B518F" w14:textId="77777777" w:rsidR="003525D3" w:rsidRPr="00F92786" w:rsidRDefault="003525D3" w:rsidP="003525D3">
      <w:pPr>
        <w:spacing w:line="300" w:lineRule="auto"/>
        <w:ind w:right="-56"/>
        <w:rPr>
          <w:b/>
          <w:sz w:val="24"/>
          <w:szCs w:val="24"/>
        </w:rPr>
      </w:pPr>
      <w:r w:rsidRPr="00F92786">
        <w:rPr>
          <w:b/>
          <w:sz w:val="24"/>
          <w:szCs w:val="24"/>
        </w:rPr>
        <w:t>输入量</w:t>
      </w:r>
      <w:r w:rsidRPr="00F92786">
        <w:rPr>
          <w:b/>
          <w:spacing w:val="-60"/>
          <w:sz w:val="24"/>
          <w:szCs w:val="24"/>
        </w:rPr>
        <w:t xml:space="preserve"> </w:t>
      </w:r>
      <w:r w:rsidRPr="004818D3">
        <w:rPr>
          <w:b/>
          <w:iCs/>
          <w:sz w:val="24"/>
          <w:szCs w:val="24"/>
        </w:rPr>
        <w:t>m</w:t>
      </w:r>
      <w:r w:rsidRPr="00F92786">
        <w:rPr>
          <w:b/>
          <w:i/>
          <w:iCs/>
          <w:spacing w:val="-12"/>
          <w:sz w:val="24"/>
          <w:szCs w:val="24"/>
        </w:rPr>
        <w:t xml:space="preserve"> </w:t>
      </w:r>
      <w:r w:rsidRPr="00F92786">
        <w:rPr>
          <w:b/>
          <w:sz w:val="24"/>
          <w:szCs w:val="24"/>
        </w:rPr>
        <w:t>的标准不确定度</w:t>
      </w:r>
      <w:r w:rsidRPr="00F92786">
        <w:rPr>
          <w:b/>
          <w:spacing w:val="-59"/>
          <w:sz w:val="24"/>
          <w:szCs w:val="24"/>
        </w:rPr>
        <w:t xml:space="preserve"> </w:t>
      </w:r>
      <w:r w:rsidRPr="00F92786">
        <w:rPr>
          <w:b/>
          <w:i/>
          <w:iCs/>
          <w:sz w:val="24"/>
          <w:szCs w:val="24"/>
        </w:rPr>
        <w:t>u</w:t>
      </w:r>
      <w:r w:rsidRPr="00F92786">
        <w:rPr>
          <w:b/>
          <w:spacing w:val="2"/>
          <w:sz w:val="24"/>
          <w:szCs w:val="24"/>
        </w:rPr>
        <w:t>（</w:t>
      </w:r>
      <w:r w:rsidRPr="004818D3">
        <w:rPr>
          <w:b/>
          <w:iCs/>
          <w:sz w:val="24"/>
          <w:szCs w:val="24"/>
        </w:rPr>
        <w:t>m</w:t>
      </w:r>
      <w:r w:rsidRPr="00F92786">
        <w:rPr>
          <w:b/>
          <w:sz w:val="24"/>
          <w:szCs w:val="24"/>
        </w:rPr>
        <w:t>）</w:t>
      </w:r>
      <w:r w:rsidRPr="00F92786">
        <w:rPr>
          <w:b/>
          <w:spacing w:val="2"/>
          <w:sz w:val="24"/>
          <w:szCs w:val="24"/>
        </w:rPr>
        <w:t>的</w:t>
      </w:r>
      <w:r w:rsidRPr="00F92786">
        <w:rPr>
          <w:b/>
          <w:sz w:val="24"/>
          <w:szCs w:val="24"/>
        </w:rPr>
        <w:t>评定</w:t>
      </w:r>
    </w:p>
    <w:p w14:paraId="79E4B1F0" w14:textId="77777777" w:rsidR="003525D3" w:rsidRPr="00F92786" w:rsidRDefault="003525D3" w:rsidP="003525D3">
      <w:pPr>
        <w:spacing w:line="300" w:lineRule="auto"/>
        <w:ind w:left="142" w:right="-56" w:firstLine="425"/>
        <w:rPr>
          <w:sz w:val="24"/>
          <w:szCs w:val="24"/>
        </w:rPr>
      </w:pPr>
      <w:r w:rsidRPr="00F92786">
        <w:rPr>
          <w:sz w:val="24"/>
          <w:szCs w:val="24"/>
        </w:rPr>
        <w:t>通过光路杂散光屏蔽效果实验，得到杂散光引入的照度示值变化量不超过</w:t>
      </w:r>
      <w:r w:rsidRPr="00F92786">
        <w:rPr>
          <w:sz w:val="24"/>
          <w:szCs w:val="24"/>
        </w:rPr>
        <w:t>0.2%</w:t>
      </w:r>
      <w:r w:rsidRPr="00F92786">
        <w:rPr>
          <w:sz w:val="24"/>
          <w:szCs w:val="24"/>
        </w:rPr>
        <w:t>，此项服从均匀分布，则杂散光引入的标准不</w:t>
      </w:r>
      <w:r w:rsidRPr="00F92786">
        <w:rPr>
          <w:spacing w:val="1"/>
          <w:sz w:val="24"/>
          <w:szCs w:val="24"/>
        </w:rPr>
        <w:t>确</w:t>
      </w:r>
      <w:r w:rsidRPr="00F92786">
        <w:rPr>
          <w:sz w:val="24"/>
          <w:szCs w:val="24"/>
        </w:rPr>
        <w:t>定度为</w:t>
      </w:r>
    </w:p>
    <w:p w14:paraId="558B3FF8" w14:textId="77777777" w:rsidR="003525D3" w:rsidRPr="00F92786" w:rsidRDefault="00405A8B" w:rsidP="003525D3">
      <w:pPr>
        <w:spacing w:line="300" w:lineRule="auto"/>
        <w:ind w:left="142" w:right="-56" w:firstLine="425"/>
        <w:jc w:val="center"/>
        <w:rPr>
          <w:sz w:val="24"/>
          <w:szCs w:val="24"/>
        </w:rPr>
      </w:pPr>
      <m:oMath>
        <m:f>
          <m:fPr>
            <m:ctrlPr>
              <w:rPr>
                <w:rFonts w:ascii="Cambria Math" w:hAnsi="Cambria Math"/>
                <w:sz w:val="24"/>
                <w:szCs w:val="24"/>
              </w:rPr>
            </m:ctrlPr>
          </m:fPr>
          <m:num>
            <m:r>
              <m:rPr>
                <m:sty m:val="p"/>
              </m:rPr>
              <w:rPr>
                <w:rFonts w:ascii="Cambria Math" w:hAnsi="Cambria Math"/>
                <w:sz w:val="24"/>
                <w:szCs w:val="24"/>
              </w:rPr>
              <m:t>0.2</m:t>
            </m:r>
          </m:num>
          <m:den>
            <m:rad>
              <m:radPr>
                <m:degHide m:val="1"/>
                <m:ctrlPr>
                  <w:rPr>
                    <w:rFonts w:ascii="Cambria Math" w:hAnsi="Cambria Math"/>
                    <w:sz w:val="24"/>
                    <w:szCs w:val="24"/>
                  </w:rPr>
                </m:ctrlPr>
              </m:radPr>
              <m:deg/>
              <m:e>
                <m:r>
                  <m:rPr>
                    <m:sty m:val="p"/>
                  </m:rPr>
                  <w:rPr>
                    <w:rFonts w:ascii="Cambria Math" w:hAnsi="Cambria Math"/>
                    <w:sz w:val="24"/>
                    <w:szCs w:val="24"/>
                  </w:rPr>
                  <m:t>3</m:t>
                </m:r>
              </m:e>
            </m:rad>
          </m:den>
        </m:f>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99.14</m:t>
            </m:r>
          </m:num>
          <m:den>
            <m:r>
              <m:rPr>
                <m:sty m:val="p"/>
              </m:rPr>
              <w:rPr>
                <w:rFonts w:ascii="Cambria Math" w:hAnsi="Cambria Math"/>
                <w:sz w:val="24"/>
                <w:szCs w:val="24"/>
              </w:rPr>
              <m:t>100</m:t>
            </m:r>
          </m:den>
        </m:f>
        <m:r>
          <m:rPr>
            <m:sty m:val="p"/>
          </m:rPr>
          <w:rPr>
            <w:rFonts w:ascii="Cambria Math" w:hAnsi="Cambria Math"/>
            <w:sz w:val="24"/>
            <w:szCs w:val="24"/>
          </w:rPr>
          <m:t>=0.12</m:t>
        </m:r>
      </m:oMath>
      <w:r w:rsidR="003525D3" w:rsidRPr="00F92786">
        <w:rPr>
          <w:sz w:val="24"/>
          <w:szCs w:val="24"/>
        </w:rPr>
        <w:t xml:space="preserve"> lx</w:t>
      </w:r>
    </w:p>
    <w:p w14:paraId="5A21E9A1" w14:textId="77777777" w:rsidR="003525D3" w:rsidRPr="00F92786" w:rsidRDefault="003525D3" w:rsidP="003525D3">
      <w:pPr>
        <w:spacing w:line="300" w:lineRule="auto"/>
        <w:rPr>
          <w:b/>
          <w:sz w:val="24"/>
        </w:rPr>
      </w:pPr>
    </w:p>
    <w:p w14:paraId="620CABD7" w14:textId="77777777" w:rsidR="003525D3" w:rsidRPr="00F92786" w:rsidRDefault="003525D3" w:rsidP="003525D3">
      <w:pPr>
        <w:spacing w:line="300" w:lineRule="auto"/>
        <w:rPr>
          <w:b/>
          <w:sz w:val="24"/>
        </w:rPr>
      </w:pPr>
      <w:r w:rsidRPr="00F92786">
        <w:rPr>
          <w:b/>
          <w:sz w:val="24"/>
        </w:rPr>
        <w:t>输入量</w:t>
      </w:r>
      <w:r w:rsidRPr="00F92786">
        <w:rPr>
          <w:b/>
          <w:i/>
          <w:sz w:val="24"/>
        </w:rPr>
        <w:t>I</w:t>
      </w:r>
      <w:r w:rsidRPr="00F92786">
        <w:rPr>
          <w:b/>
          <w:sz w:val="24"/>
        </w:rPr>
        <w:t>的标准不确定度</w:t>
      </w:r>
      <w:r w:rsidRPr="00F92786">
        <w:rPr>
          <w:b/>
          <w:i/>
          <w:sz w:val="24"/>
        </w:rPr>
        <w:t>u</w:t>
      </w:r>
      <w:r w:rsidRPr="00F92786">
        <w:rPr>
          <w:b/>
          <w:sz w:val="24"/>
        </w:rPr>
        <w:t>（</w:t>
      </w:r>
      <w:r w:rsidRPr="00F92786">
        <w:rPr>
          <w:b/>
          <w:i/>
          <w:sz w:val="24"/>
        </w:rPr>
        <w:t>I</w:t>
      </w:r>
      <w:r w:rsidRPr="00F92786">
        <w:rPr>
          <w:b/>
          <w:sz w:val="24"/>
        </w:rPr>
        <w:t>）的评定</w:t>
      </w:r>
    </w:p>
    <w:p w14:paraId="1B293598" w14:textId="77777777" w:rsidR="003525D3" w:rsidRPr="00F92786" w:rsidRDefault="003525D3" w:rsidP="003525D3">
      <w:pPr>
        <w:spacing w:line="300" w:lineRule="auto"/>
        <w:ind w:firstLineChars="200" w:firstLine="480"/>
        <w:rPr>
          <w:sz w:val="24"/>
        </w:rPr>
      </w:pPr>
      <w:r w:rsidRPr="00F92786">
        <w:rPr>
          <w:i/>
          <w:sz w:val="24"/>
        </w:rPr>
        <w:t>u</w:t>
      </w:r>
      <w:r w:rsidRPr="00F92786">
        <w:rPr>
          <w:sz w:val="24"/>
        </w:rPr>
        <w:t>（</w:t>
      </w:r>
      <w:r w:rsidRPr="00F92786">
        <w:rPr>
          <w:i/>
          <w:sz w:val="24"/>
        </w:rPr>
        <w:t>I</w:t>
      </w:r>
      <w:r w:rsidRPr="00F92786">
        <w:rPr>
          <w:sz w:val="24"/>
        </w:rPr>
        <w:t>）的来源主要由光强值的不确定度及电测系统的不确定度两部分组成，均用</w:t>
      </w:r>
      <w:r w:rsidRPr="00F92786">
        <w:rPr>
          <w:sz w:val="24"/>
        </w:rPr>
        <w:t>B</w:t>
      </w:r>
      <w:r w:rsidRPr="00F92786">
        <w:rPr>
          <w:sz w:val="24"/>
        </w:rPr>
        <w:t>类方法评定。</w:t>
      </w:r>
    </w:p>
    <w:p w14:paraId="16F9BD92" w14:textId="77777777" w:rsidR="003525D3" w:rsidRPr="00F92786" w:rsidRDefault="003525D3" w:rsidP="003525D3">
      <w:pPr>
        <w:spacing w:line="300" w:lineRule="auto"/>
        <w:rPr>
          <w:sz w:val="24"/>
        </w:rPr>
      </w:pPr>
      <w:r w:rsidRPr="00F92786">
        <w:rPr>
          <w:sz w:val="24"/>
          <w:szCs w:val="24"/>
        </w:rPr>
        <w:t>（</w:t>
      </w:r>
      <w:r w:rsidRPr="00F92786">
        <w:rPr>
          <w:sz w:val="24"/>
          <w:szCs w:val="24"/>
        </w:rPr>
        <w:t>1</w:t>
      </w:r>
      <w:r w:rsidRPr="00F92786">
        <w:rPr>
          <w:sz w:val="24"/>
          <w:szCs w:val="24"/>
        </w:rPr>
        <w:t>）</w:t>
      </w:r>
      <w:r w:rsidRPr="00F92786">
        <w:rPr>
          <w:sz w:val="24"/>
        </w:rPr>
        <w:t>光强值的标准不确定度</w:t>
      </w:r>
      <w:r w:rsidRPr="00F92786">
        <w:rPr>
          <w:i/>
          <w:sz w:val="24"/>
        </w:rPr>
        <w:t>u</w:t>
      </w:r>
      <w:r w:rsidRPr="00F92786">
        <w:rPr>
          <w:sz w:val="24"/>
        </w:rPr>
        <w:t>(</w:t>
      </w:r>
      <w:proofErr w:type="spellStart"/>
      <w:r w:rsidRPr="00F92786">
        <w:rPr>
          <w:i/>
          <w:sz w:val="24"/>
        </w:rPr>
        <w:t>I</w:t>
      </w:r>
      <w:r w:rsidRPr="00F92786">
        <w:rPr>
          <w:sz w:val="24"/>
          <w:vertAlign w:val="subscript"/>
        </w:rPr>
        <w:t>1</w:t>
      </w:r>
      <w:proofErr w:type="spellEnd"/>
      <w:r w:rsidRPr="00F92786">
        <w:rPr>
          <w:sz w:val="24"/>
        </w:rPr>
        <w:t>)</w:t>
      </w:r>
    </w:p>
    <w:p w14:paraId="05EA4A1B" w14:textId="77777777" w:rsidR="003525D3" w:rsidRPr="00F92786" w:rsidRDefault="003525D3" w:rsidP="003525D3">
      <w:pPr>
        <w:spacing w:line="300" w:lineRule="auto"/>
        <w:ind w:firstLine="435"/>
        <w:rPr>
          <w:sz w:val="24"/>
        </w:rPr>
      </w:pPr>
      <w:r w:rsidRPr="00F92786">
        <w:rPr>
          <w:sz w:val="24"/>
        </w:rPr>
        <w:t>发光强度一级标准灯的测量结果相对扩展不确定度为：</w:t>
      </w:r>
      <w:proofErr w:type="spellStart"/>
      <w:r w:rsidRPr="00F92786">
        <w:rPr>
          <w:i/>
          <w:sz w:val="24"/>
        </w:rPr>
        <w:t>u</w:t>
      </w:r>
      <w:r w:rsidRPr="00F92786">
        <w:rPr>
          <w:i/>
          <w:sz w:val="24"/>
          <w:vertAlign w:val="subscript"/>
        </w:rPr>
        <w:t>r</w:t>
      </w:r>
      <w:proofErr w:type="spellEnd"/>
      <w:r w:rsidRPr="00F92786">
        <w:rPr>
          <w:sz w:val="24"/>
        </w:rPr>
        <w:t>=0.8%</w:t>
      </w:r>
      <w:r w:rsidRPr="00F92786">
        <w:rPr>
          <w:sz w:val="24"/>
        </w:rPr>
        <w:t>，</w:t>
      </w:r>
      <w:r w:rsidRPr="00F92786">
        <w:rPr>
          <w:i/>
          <w:sz w:val="24"/>
        </w:rPr>
        <w:t>k</w:t>
      </w:r>
      <w:r w:rsidRPr="00F92786">
        <w:rPr>
          <w:sz w:val="24"/>
        </w:rPr>
        <w:t>=2</w:t>
      </w:r>
      <w:r w:rsidRPr="00F92786">
        <w:rPr>
          <w:sz w:val="24"/>
        </w:rPr>
        <w:t>。</w:t>
      </w:r>
    </w:p>
    <w:p w14:paraId="0829ACE7" w14:textId="77777777" w:rsidR="003525D3" w:rsidRPr="00F92786" w:rsidRDefault="003525D3" w:rsidP="003525D3">
      <w:pPr>
        <w:spacing w:line="300" w:lineRule="auto"/>
        <w:rPr>
          <w:sz w:val="24"/>
        </w:rPr>
      </w:pPr>
      <w:r w:rsidRPr="00F92786">
        <w:rPr>
          <w:sz w:val="24"/>
        </w:rPr>
        <w:t>则光强值的标准不确定度为：</w:t>
      </w:r>
    </w:p>
    <w:p w14:paraId="41DACB25" w14:textId="77777777" w:rsidR="003525D3" w:rsidRPr="00F92786" w:rsidRDefault="003525D3" w:rsidP="003525D3">
      <w:pPr>
        <w:spacing w:line="300" w:lineRule="auto"/>
        <w:jc w:val="center"/>
        <w:rPr>
          <w:sz w:val="24"/>
        </w:rPr>
      </w:pPr>
      <m:oMath>
        <m: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I</m:t>
                </m:r>
              </m:e>
              <m:sub>
                <m:r>
                  <w:rPr>
                    <w:rFonts w:ascii="Cambria Math" w:hAnsi="Cambria Math"/>
                    <w:sz w:val="24"/>
                  </w:rPr>
                  <m:t>1</m:t>
                </m:r>
              </m:sub>
            </m:sSub>
          </m:e>
        </m:d>
        <m:r>
          <w:rPr>
            <w:rFonts w:ascii="Cambria Math" w:hAnsi="Cambria Math"/>
            <w:sz w:val="24"/>
          </w:rPr>
          <m:t>=</m:t>
        </m:r>
        <m:f>
          <m:fPr>
            <m:ctrlPr>
              <w:rPr>
                <w:rFonts w:ascii="Cambria Math" w:hAnsi="Cambria Math"/>
                <w:i/>
                <w:sz w:val="24"/>
              </w:rPr>
            </m:ctrlPr>
          </m:fPr>
          <m:num>
            <m:r>
              <w:rPr>
                <w:rFonts w:ascii="Cambria Math" w:hAnsi="Cambria Math"/>
                <w:sz w:val="24"/>
              </w:rPr>
              <m:t>0.8%</m:t>
            </m:r>
          </m:num>
          <m:den>
            <m:r>
              <w:rPr>
                <w:rFonts w:ascii="Cambria Math" w:hAnsi="Cambria Math"/>
                <w:sz w:val="24"/>
              </w:rPr>
              <m:t>2</m:t>
            </m:r>
          </m:den>
        </m:f>
        <m:r>
          <w:rPr>
            <w:rFonts w:ascii="Cambria Math" w:hAnsi="Cambria Math"/>
            <w:sz w:val="24"/>
          </w:rPr>
          <m:t>*1180=4.72 cd</m:t>
        </m:r>
      </m:oMath>
      <w:r w:rsidRPr="00F92786">
        <w:rPr>
          <w:sz w:val="24"/>
        </w:rPr>
        <w:t xml:space="preserve">                                             </w:t>
      </w:r>
    </w:p>
    <w:p w14:paraId="01B0313F" w14:textId="77777777" w:rsidR="003525D3" w:rsidRPr="00F92786" w:rsidRDefault="003525D3" w:rsidP="003525D3">
      <w:pPr>
        <w:spacing w:line="300" w:lineRule="auto"/>
        <w:rPr>
          <w:sz w:val="24"/>
        </w:rPr>
      </w:pPr>
      <w:r w:rsidRPr="00F92786">
        <w:rPr>
          <w:sz w:val="24"/>
        </w:rPr>
        <w:t>（</w:t>
      </w:r>
      <w:r w:rsidRPr="00F92786">
        <w:rPr>
          <w:sz w:val="24"/>
        </w:rPr>
        <w:t>2</w:t>
      </w:r>
      <w:r w:rsidRPr="00F92786">
        <w:rPr>
          <w:sz w:val="24"/>
        </w:rPr>
        <w:t>）标准</w:t>
      </w:r>
      <w:proofErr w:type="gramStart"/>
      <w:r w:rsidRPr="00F92786">
        <w:rPr>
          <w:sz w:val="24"/>
        </w:rPr>
        <w:t>灯长期</w:t>
      </w:r>
      <w:proofErr w:type="gramEnd"/>
      <w:r w:rsidRPr="00F92786">
        <w:rPr>
          <w:sz w:val="24"/>
        </w:rPr>
        <w:t>稳定性的标准不确定度</w:t>
      </w:r>
      <w:r w:rsidRPr="00F92786">
        <w:rPr>
          <w:i/>
          <w:sz w:val="24"/>
        </w:rPr>
        <w:t>u</w:t>
      </w:r>
      <w:r w:rsidRPr="00F92786">
        <w:rPr>
          <w:sz w:val="24"/>
        </w:rPr>
        <w:t>(</w:t>
      </w:r>
      <w:proofErr w:type="spellStart"/>
      <w:r w:rsidRPr="00F92786">
        <w:rPr>
          <w:i/>
          <w:sz w:val="24"/>
        </w:rPr>
        <w:t>I</w:t>
      </w:r>
      <w:r w:rsidRPr="00F92786">
        <w:rPr>
          <w:sz w:val="24"/>
          <w:vertAlign w:val="subscript"/>
        </w:rPr>
        <w:t>2</w:t>
      </w:r>
      <w:proofErr w:type="spellEnd"/>
      <w:r w:rsidRPr="00F92786">
        <w:rPr>
          <w:sz w:val="24"/>
        </w:rPr>
        <w:t>)</w:t>
      </w:r>
    </w:p>
    <w:p w14:paraId="5F5DF974" w14:textId="77777777" w:rsidR="003525D3" w:rsidRPr="00F92786" w:rsidRDefault="003525D3" w:rsidP="003525D3">
      <w:pPr>
        <w:spacing w:line="300" w:lineRule="auto"/>
        <w:ind w:firstLine="480"/>
        <w:rPr>
          <w:sz w:val="24"/>
        </w:rPr>
      </w:pPr>
      <w:r w:rsidRPr="00F92786">
        <w:rPr>
          <w:sz w:val="24"/>
        </w:rPr>
        <w:t>发光强度一级标准灯的年稳定性变化不超过</w:t>
      </w:r>
      <w:r w:rsidRPr="00F92786">
        <w:rPr>
          <w:sz w:val="24"/>
        </w:rPr>
        <w:t>0.7%</w:t>
      </w:r>
      <w:r w:rsidRPr="00F92786">
        <w:rPr>
          <w:sz w:val="24"/>
        </w:rPr>
        <w:t>，此项服从均匀分布，则标准</w:t>
      </w:r>
      <w:proofErr w:type="gramStart"/>
      <w:r w:rsidRPr="00F92786">
        <w:rPr>
          <w:sz w:val="24"/>
        </w:rPr>
        <w:t>灯长期</w:t>
      </w:r>
      <w:proofErr w:type="gramEnd"/>
      <w:r w:rsidRPr="00F92786">
        <w:rPr>
          <w:sz w:val="24"/>
        </w:rPr>
        <w:t>稳定性的标准不确定度为：</w:t>
      </w:r>
    </w:p>
    <w:p w14:paraId="7CE07B16" w14:textId="77777777" w:rsidR="003525D3" w:rsidRPr="00F92786" w:rsidRDefault="003525D3" w:rsidP="003525D3">
      <w:pPr>
        <w:spacing w:line="300" w:lineRule="auto"/>
        <w:rPr>
          <w:sz w:val="24"/>
        </w:rPr>
      </w:pPr>
    </w:p>
    <w:p w14:paraId="4ADEE89D" w14:textId="77777777" w:rsidR="003525D3" w:rsidRPr="00F92786" w:rsidRDefault="003525D3" w:rsidP="003525D3">
      <w:pPr>
        <w:spacing w:line="300" w:lineRule="auto"/>
        <w:rPr>
          <w:sz w:val="24"/>
        </w:rPr>
      </w:pPr>
    </w:p>
    <w:p w14:paraId="648E9EFB" w14:textId="77777777" w:rsidR="003525D3" w:rsidRPr="00F92786" w:rsidRDefault="003525D3" w:rsidP="003525D3">
      <w:pPr>
        <w:spacing w:line="300" w:lineRule="auto"/>
        <w:jc w:val="center"/>
        <w:rPr>
          <w:sz w:val="24"/>
        </w:rPr>
      </w:pPr>
      <m:oMathPara>
        <m:oMath>
          <m: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I</m:t>
                  </m:r>
                </m:e>
                <m:sub>
                  <m:r>
                    <w:rPr>
                      <w:rFonts w:ascii="Cambria Math" w:hAnsi="Cambria Math"/>
                      <w:sz w:val="24"/>
                    </w:rPr>
                    <m:t>2</m:t>
                  </m:r>
                </m:sub>
              </m:sSub>
            </m:e>
          </m:d>
          <m:r>
            <w:rPr>
              <w:rFonts w:ascii="Cambria Math" w:hAnsi="Cambria Math"/>
              <w:sz w:val="24"/>
            </w:rPr>
            <m:t>=</m:t>
          </m:r>
          <m:f>
            <m:fPr>
              <m:ctrlPr>
                <w:rPr>
                  <w:rFonts w:ascii="Cambria Math" w:hAnsi="Cambria Math"/>
                  <w:i/>
                  <w:sz w:val="24"/>
                </w:rPr>
              </m:ctrlPr>
            </m:fPr>
            <m:num>
              <m:r>
                <w:rPr>
                  <w:rFonts w:ascii="Cambria Math" w:hAnsi="Cambria Math"/>
                  <w:sz w:val="24"/>
                </w:rPr>
                <m:t>0.7%</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*1180=4.77 cd</m:t>
          </m:r>
        </m:oMath>
      </m:oMathPara>
    </w:p>
    <w:p w14:paraId="4E75FC1E" w14:textId="77777777" w:rsidR="003525D3" w:rsidRPr="00F92786" w:rsidRDefault="003525D3" w:rsidP="003525D3">
      <w:pPr>
        <w:spacing w:line="300" w:lineRule="auto"/>
        <w:rPr>
          <w:sz w:val="24"/>
        </w:rPr>
      </w:pPr>
      <w:r w:rsidRPr="00F92786">
        <w:rPr>
          <w:sz w:val="24"/>
        </w:rPr>
        <w:t>（</w:t>
      </w:r>
      <w:r w:rsidRPr="00F92786">
        <w:rPr>
          <w:sz w:val="24"/>
        </w:rPr>
        <w:t>3</w:t>
      </w:r>
      <w:r w:rsidRPr="00F92786">
        <w:rPr>
          <w:sz w:val="24"/>
        </w:rPr>
        <w:t>）供给标准灯电流的标准不确定度</w:t>
      </w:r>
      <w:r w:rsidRPr="00F92786">
        <w:rPr>
          <w:i/>
          <w:sz w:val="24"/>
        </w:rPr>
        <w:t>u</w:t>
      </w:r>
      <w:r w:rsidRPr="00F92786">
        <w:rPr>
          <w:sz w:val="24"/>
        </w:rPr>
        <w:t>（</w:t>
      </w:r>
      <w:proofErr w:type="spellStart"/>
      <w:r w:rsidRPr="00F92786">
        <w:rPr>
          <w:i/>
          <w:sz w:val="24"/>
        </w:rPr>
        <w:t>I</w:t>
      </w:r>
      <w:r w:rsidRPr="00F92786">
        <w:rPr>
          <w:sz w:val="24"/>
          <w:vertAlign w:val="subscript"/>
        </w:rPr>
        <w:t>3</w:t>
      </w:r>
      <w:proofErr w:type="spellEnd"/>
      <w:r w:rsidRPr="00F92786">
        <w:rPr>
          <w:sz w:val="24"/>
        </w:rPr>
        <w:t>）</w:t>
      </w:r>
    </w:p>
    <w:p w14:paraId="1F55EB2F" w14:textId="77777777" w:rsidR="003525D3" w:rsidRPr="00F92786" w:rsidRDefault="003525D3" w:rsidP="003525D3">
      <w:pPr>
        <w:spacing w:line="300" w:lineRule="auto"/>
        <w:rPr>
          <w:sz w:val="24"/>
          <w:vertAlign w:val="superscript"/>
        </w:rPr>
      </w:pPr>
      <w:r w:rsidRPr="00F92786">
        <w:rPr>
          <w:sz w:val="24"/>
        </w:rPr>
        <w:t xml:space="preserve">    </w:t>
      </w:r>
      <w:r w:rsidRPr="00F92786">
        <w:rPr>
          <w:sz w:val="24"/>
        </w:rPr>
        <w:t>电流值</w:t>
      </w:r>
      <m:oMath>
        <m:r>
          <w:rPr>
            <w:rFonts w:ascii="Cambria Math" w:hAnsi="Cambria Math"/>
            <w:sz w:val="24"/>
            <w:vertAlign w:val="superscript"/>
          </w:rPr>
          <m:t>i=</m:t>
        </m:r>
        <m:f>
          <m:fPr>
            <m:ctrlPr>
              <w:rPr>
                <w:rFonts w:ascii="Cambria Math" w:hAnsi="Cambria Math"/>
                <w:i/>
                <w:sz w:val="24"/>
                <w:vertAlign w:val="superscript"/>
              </w:rPr>
            </m:ctrlPr>
          </m:fPr>
          <m:num>
            <m:r>
              <w:rPr>
                <w:rFonts w:ascii="Cambria Math" w:hAnsi="Cambria Math"/>
                <w:sz w:val="24"/>
                <w:vertAlign w:val="superscript"/>
              </w:rPr>
              <m:t>U</m:t>
            </m:r>
          </m:num>
          <m:den>
            <m:r>
              <w:rPr>
                <w:rFonts w:ascii="Cambria Math" w:hAnsi="Cambria Math"/>
                <w:sz w:val="24"/>
                <w:vertAlign w:val="superscript"/>
              </w:rPr>
              <m:t>R</m:t>
            </m:r>
          </m:den>
        </m:f>
      </m:oMath>
      <w:r w:rsidRPr="00F92786">
        <w:rPr>
          <w:sz w:val="24"/>
          <w:vertAlign w:val="superscript"/>
        </w:rPr>
        <w:t xml:space="preserve">   </w:t>
      </w:r>
    </w:p>
    <w:p w14:paraId="3E2C2D36" w14:textId="77777777" w:rsidR="003525D3" w:rsidRPr="00F92786" w:rsidRDefault="003525D3" w:rsidP="003525D3">
      <w:pPr>
        <w:spacing w:line="300" w:lineRule="auto"/>
        <w:ind w:firstLineChars="200" w:firstLine="480"/>
        <w:rPr>
          <w:sz w:val="24"/>
        </w:rPr>
      </w:pPr>
      <w:r w:rsidRPr="00F92786">
        <w:rPr>
          <w:sz w:val="24"/>
        </w:rPr>
        <w:t>电流</w:t>
      </w:r>
      <w:proofErr w:type="spellStart"/>
      <w:r w:rsidRPr="00F92786">
        <w:rPr>
          <w:i/>
          <w:sz w:val="24"/>
        </w:rPr>
        <w:t>i</w:t>
      </w:r>
      <w:proofErr w:type="spellEnd"/>
      <w:r w:rsidRPr="00F92786">
        <w:rPr>
          <w:sz w:val="24"/>
        </w:rPr>
        <w:t>的不确定度由标准电阻</w:t>
      </w:r>
      <w:r w:rsidRPr="00F92786">
        <w:rPr>
          <w:i/>
          <w:sz w:val="24"/>
        </w:rPr>
        <w:t>R</w:t>
      </w:r>
      <w:r w:rsidRPr="00F92786">
        <w:rPr>
          <w:sz w:val="24"/>
        </w:rPr>
        <w:t>和电阻两端电压</w:t>
      </w:r>
      <w:r w:rsidRPr="00F92786">
        <w:rPr>
          <w:i/>
          <w:sz w:val="24"/>
        </w:rPr>
        <w:t>U</w:t>
      </w:r>
      <w:r w:rsidRPr="00F92786">
        <w:rPr>
          <w:sz w:val="24"/>
        </w:rPr>
        <w:t>测量的不确定度导出。</w:t>
      </w:r>
    </w:p>
    <w:p w14:paraId="3FCF40DE" w14:textId="77777777" w:rsidR="003525D3" w:rsidRPr="00F92786" w:rsidRDefault="003525D3" w:rsidP="003525D3">
      <w:pPr>
        <w:spacing w:line="300" w:lineRule="auto"/>
        <w:rPr>
          <w:b/>
          <w:sz w:val="24"/>
        </w:rPr>
      </w:pPr>
      <w:r w:rsidRPr="00F92786">
        <w:rPr>
          <w:sz w:val="24"/>
        </w:rPr>
        <w:t xml:space="preserve">    </w:t>
      </w:r>
      <w:r w:rsidRPr="00F92786">
        <w:rPr>
          <w:sz w:val="24"/>
        </w:rPr>
        <w:t>由证书得到，</w:t>
      </w:r>
      <w:r w:rsidRPr="00F92786">
        <w:rPr>
          <w:sz w:val="24"/>
        </w:rPr>
        <w:t>5</w:t>
      </w:r>
      <w:r w:rsidRPr="00F92786">
        <w:rPr>
          <w:sz w:val="24"/>
          <w:vertAlign w:val="subscript"/>
        </w:rPr>
        <w:t>1/</w:t>
      </w:r>
      <w:proofErr w:type="spellStart"/>
      <w:r w:rsidRPr="00F92786">
        <w:rPr>
          <w:sz w:val="24"/>
          <w:vertAlign w:val="subscript"/>
        </w:rPr>
        <w:t>2</w:t>
      </w:r>
      <w:r w:rsidRPr="00F92786">
        <w:rPr>
          <w:sz w:val="24"/>
        </w:rPr>
        <w:t>DVM</w:t>
      </w:r>
      <w:proofErr w:type="spellEnd"/>
      <w:r w:rsidRPr="00F92786">
        <w:rPr>
          <w:sz w:val="24"/>
        </w:rPr>
        <w:t>的直流电压的测量结果相对扩展不确定度为</w:t>
      </w:r>
      <w:proofErr w:type="spellStart"/>
      <w:r w:rsidRPr="00F92786">
        <w:rPr>
          <w:i/>
          <w:sz w:val="24"/>
        </w:rPr>
        <w:t>U</w:t>
      </w:r>
      <w:r w:rsidRPr="004818D3">
        <w:rPr>
          <w:sz w:val="24"/>
          <w:vertAlign w:val="subscript"/>
        </w:rPr>
        <w:t>rel</w:t>
      </w:r>
      <w:proofErr w:type="spellEnd"/>
      <w:r w:rsidRPr="00F92786">
        <w:rPr>
          <w:sz w:val="24"/>
        </w:rPr>
        <w:t>=8</w:t>
      </w:r>
      <w:r w:rsidRPr="00F92786">
        <w:rPr>
          <w:sz w:val="24"/>
        </w:rPr>
        <w:sym w:font="Symbol" w:char="00B4"/>
      </w:r>
      <w:r w:rsidRPr="00F92786">
        <w:rPr>
          <w:sz w:val="24"/>
        </w:rPr>
        <w:t>10</w:t>
      </w:r>
      <w:r w:rsidRPr="00F92786">
        <w:rPr>
          <w:sz w:val="24"/>
          <w:vertAlign w:val="superscript"/>
        </w:rPr>
        <w:t>-5</w:t>
      </w:r>
      <w:r w:rsidRPr="00F92786">
        <w:rPr>
          <w:sz w:val="24"/>
        </w:rPr>
        <w:t>，</w:t>
      </w:r>
      <w:r w:rsidRPr="00F92786">
        <w:rPr>
          <w:i/>
          <w:sz w:val="24"/>
        </w:rPr>
        <w:t>k</w:t>
      </w:r>
      <w:r w:rsidRPr="00F92786">
        <w:rPr>
          <w:sz w:val="24"/>
        </w:rPr>
        <w:t>=2</w:t>
      </w:r>
      <w:r w:rsidRPr="00F92786">
        <w:rPr>
          <w:sz w:val="24"/>
        </w:rPr>
        <w:t>。则</w:t>
      </w:r>
      <w:proofErr w:type="spellStart"/>
      <w:r w:rsidRPr="00F92786">
        <w:rPr>
          <w:sz w:val="24"/>
        </w:rPr>
        <w:t>DVM</w:t>
      </w:r>
      <w:proofErr w:type="spellEnd"/>
      <w:r w:rsidRPr="00F92786">
        <w:rPr>
          <w:sz w:val="24"/>
        </w:rPr>
        <w:t>引入的电压的相对标准不确定度：</w:t>
      </w:r>
    </w:p>
    <w:p w14:paraId="0CF84CBC" w14:textId="77777777" w:rsidR="003525D3" w:rsidRPr="00F92786" w:rsidRDefault="003525D3" w:rsidP="003525D3">
      <w:pPr>
        <w:spacing w:line="300" w:lineRule="auto"/>
        <w:jc w:val="center"/>
        <w:rPr>
          <w:sz w:val="24"/>
        </w:rPr>
      </w:pPr>
      <w:r w:rsidRPr="00F92786">
        <w:rPr>
          <w:position w:val="-10"/>
          <w:sz w:val="24"/>
        </w:rPr>
        <w:object w:dxaOrig="160" w:dyaOrig="280" w14:anchorId="09091FC0">
          <v:shape id="_x0000_i1068" type="#_x0000_t75" style="width:7.5pt;height:14.5pt" o:ole="">
            <v:imagedata r:id="rId99" o:title=""/>
          </v:shape>
          <o:OLEObject Type="Embed" ProgID="Equation.3" ShapeID="_x0000_i1068" DrawAspect="Content" ObjectID="_1821537260" r:id="rId100"/>
        </w:objec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r>
          <w:rPr>
            <w:rFonts w:ascii="Cambria Math" w:hAnsi="Cambria Math"/>
            <w:sz w:val="24"/>
          </w:rPr>
          <m:t>(U)=</m:t>
        </m:r>
        <m:f>
          <m:fPr>
            <m:ctrlPr>
              <w:rPr>
                <w:rFonts w:ascii="Cambria Math" w:hAnsi="Cambria Math"/>
                <w:i/>
                <w:sz w:val="24"/>
              </w:rPr>
            </m:ctrlPr>
          </m:fPr>
          <m:num>
            <m:r>
              <w:rPr>
                <w:rFonts w:ascii="Cambria Math" w:hAnsi="Cambria Math"/>
                <w:sz w:val="24"/>
              </w:rPr>
              <m:t>0.008%</m:t>
            </m:r>
          </m:num>
          <m:den>
            <m:r>
              <w:rPr>
                <w:rFonts w:ascii="Cambria Math" w:hAnsi="Cambria Math"/>
                <w:sz w:val="24"/>
              </w:rPr>
              <m:t>2</m:t>
            </m:r>
          </m:den>
        </m:f>
        <m:r>
          <w:rPr>
            <w:rFonts w:ascii="Cambria Math" w:hAnsi="Cambria Math"/>
            <w:sz w:val="24"/>
          </w:rPr>
          <m:t>=0.004%</m:t>
        </m:r>
      </m:oMath>
      <w:r w:rsidRPr="00F92786">
        <w:rPr>
          <w:sz w:val="24"/>
        </w:rPr>
        <w:t xml:space="preserve">    </w:t>
      </w:r>
    </w:p>
    <w:p w14:paraId="2CA471BC" w14:textId="77777777" w:rsidR="003525D3" w:rsidRPr="00F92786" w:rsidRDefault="003525D3" w:rsidP="003525D3">
      <w:pPr>
        <w:spacing w:line="300" w:lineRule="auto"/>
        <w:rPr>
          <w:b/>
          <w:sz w:val="24"/>
        </w:rPr>
      </w:pPr>
      <w:r w:rsidRPr="00F92786">
        <w:rPr>
          <w:sz w:val="24"/>
        </w:rPr>
        <w:t xml:space="preserve">    </w:t>
      </w:r>
      <w:r w:rsidRPr="00F92786">
        <w:rPr>
          <w:sz w:val="24"/>
        </w:rPr>
        <w:t>标准电阻为</w:t>
      </w:r>
      <w:r w:rsidRPr="00F92786">
        <w:rPr>
          <w:sz w:val="24"/>
        </w:rPr>
        <w:t>0.01</w:t>
      </w:r>
      <w:r w:rsidRPr="00F92786">
        <w:rPr>
          <w:sz w:val="24"/>
        </w:rPr>
        <w:t>级，按</w:t>
      </w:r>
      <w:r>
        <w:rPr>
          <w:rFonts w:hint="eastAsia"/>
          <w:sz w:val="24"/>
        </w:rPr>
        <w:t>“</w:t>
      </w:r>
      <w:r w:rsidRPr="00F92786">
        <w:rPr>
          <w:sz w:val="24"/>
        </w:rPr>
        <w:t>直流标准电阻器</w:t>
      </w:r>
      <w:r>
        <w:rPr>
          <w:rFonts w:hint="eastAsia"/>
          <w:sz w:val="24"/>
        </w:rPr>
        <w:t>”</w:t>
      </w:r>
      <w:r w:rsidRPr="00F92786">
        <w:rPr>
          <w:sz w:val="24"/>
        </w:rPr>
        <w:t>检定规程规定的</w:t>
      </w:r>
      <w:r w:rsidRPr="00F92786">
        <w:rPr>
          <w:i/>
          <w:sz w:val="24"/>
        </w:rPr>
        <w:t>k</w:t>
      </w:r>
      <w:r w:rsidRPr="00F92786">
        <w:rPr>
          <w:sz w:val="24"/>
        </w:rPr>
        <w:t>=3</w:t>
      </w:r>
      <w:r w:rsidRPr="00F92786">
        <w:rPr>
          <w:sz w:val="24"/>
        </w:rPr>
        <w:t>计算，则电阻的相对标准不确定度：</w:t>
      </w:r>
    </w:p>
    <w:p w14:paraId="3BABFDEF" w14:textId="77777777" w:rsidR="003525D3" w:rsidRPr="00F92786" w:rsidRDefault="003525D3" w:rsidP="003525D3">
      <w:pPr>
        <w:spacing w:line="300" w:lineRule="auto"/>
        <w:jc w:val="center"/>
        <w:rPr>
          <w:sz w:val="24"/>
        </w:rPr>
      </w:pPr>
      <w:r w:rsidRPr="00F92786">
        <w:rPr>
          <w:position w:val="-10"/>
          <w:sz w:val="24"/>
        </w:rPr>
        <w:object w:dxaOrig="160" w:dyaOrig="280" w14:anchorId="3E13BCFA">
          <v:shape id="_x0000_i1069" type="#_x0000_t75" style="width:7.5pt;height:14.5pt" o:ole="">
            <v:imagedata r:id="rId99" o:title=""/>
          </v:shape>
          <o:OLEObject Type="Embed" ProgID="Equation.3" ShapeID="_x0000_i1069" DrawAspect="Content" ObjectID="_1821537261" r:id="rId101"/>
        </w:objec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r>
          <w:rPr>
            <w:rFonts w:ascii="Cambria Math" w:hAnsi="Cambria Math"/>
            <w:sz w:val="24"/>
          </w:rPr>
          <m:t>(R)=</m:t>
        </m:r>
        <m:f>
          <m:fPr>
            <m:ctrlPr>
              <w:rPr>
                <w:rFonts w:ascii="Cambria Math" w:hAnsi="Cambria Math"/>
                <w:i/>
                <w:sz w:val="24"/>
              </w:rPr>
            </m:ctrlPr>
          </m:fPr>
          <m:num>
            <m:r>
              <w:rPr>
                <w:rFonts w:ascii="Cambria Math" w:hAnsi="Cambria Math"/>
                <w:sz w:val="24"/>
              </w:rPr>
              <m:t>0.01%</m:t>
            </m:r>
          </m:num>
          <m:den>
            <m:r>
              <w:rPr>
                <w:rFonts w:ascii="Cambria Math" w:hAnsi="Cambria Math"/>
                <w:sz w:val="24"/>
              </w:rPr>
              <m:t>3</m:t>
            </m:r>
          </m:den>
        </m:f>
        <m:r>
          <w:rPr>
            <w:rFonts w:ascii="Cambria Math" w:hAnsi="Cambria Math"/>
            <w:sz w:val="24"/>
          </w:rPr>
          <m:t>=0.003%</m:t>
        </m:r>
      </m:oMath>
      <w:r w:rsidRPr="00F92786">
        <w:rPr>
          <w:sz w:val="24"/>
        </w:rPr>
        <w:t xml:space="preserve">    </w:t>
      </w:r>
    </w:p>
    <w:p w14:paraId="50397BFC" w14:textId="77777777" w:rsidR="003525D3" w:rsidRPr="00F92786" w:rsidRDefault="003525D3" w:rsidP="003525D3">
      <w:pPr>
        <w:spacing w:line="300" w:lineRule="auto"/>
        <w:ind w:firstLineChars="200" w:firstLine="480"/>
        <w:rPr>
          <w:sz w:val="24"/>
        </w:rPr>
      </w:pPr>
      <w:r w:rsidRPr="00F92786">
        <w:rPr>
          <w:sz w:val="24"/>
        </w:rPr>
        <w:t>电流的合成相对标准不确定度：</w:t>
      </w:r>
    </w:p>
    <w:p w14:paraId="48565B4C" w14:textId="77777777" w:rsidR="003525D3" w:rsidRPr="00F92786" w:rsidRDefault="00405A8B" w:rsidP="003525D3">
      <w:pPr>
        <w:spacing w:line="300" w:lineRule="auto"/>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r</m:t>
              </m:r>
            </m:sub>
          </m:sSub>
          <m:r>
            <w:rPr>
              <w:rFonts w:ascii="Cambria Math" w:hAnsi="Cambria Math"/>
              <w:sz w:val="24"/>
              <w:szCs w:val="24"/>
            </w:rPr>
            <m:t>(i)=(</m:t>
          </m:r>
          <m:rad>
            <m:radPr>
              <m:degHide m:val="1"/>
              <m:ctrlPr>
                <w:rPr>
                  <w:rFonts w:ascii="Cambria Math" w:hAnsi="Cambria Math"/>
                  <w:i/>
                  <w:sz w:val="24"/>
                  <w:szCs w:val="24"/>
                </w:rPr>
              </m:ctrlPr>
            </m:radPr>
            <m:deg/>
            <m:e>
              <m:r>
                <w:rPr>
                  <w:rFonts w:ascii="Cambria Math" w:hAnsi="Cambria Math"/>
                  <w:sz w:val="24"/>
                  <w:szCs w:val="24"/>
                </w:rPr>
                <m:t>0.00</m:t>
              </m:r>
              <m:sSup>
                <m:sSupPr>
                  <m:ctrlPr>
                    <w:rPr>
                      <w:rFonts w:ascii="Cambria Math" w:hAnsi="Cambria Math"/>
                      <w:i/>
                      <w:sz w:val="24"/>
                      <w:szCs w:val="24"/>
                    </w:rPr>
                  </m:ctrlPr>
                </m:sSupPr>
                <m:e>
                  <m:r>
                    <w:rPr>
                      <w:rFonts w:ascii="Cambria Math" w:hAnsi="Cambria Math"/>
                      <w:sz w:val="24"/>
                      <w:szCs w:val="24"/>
                    </w:rPr>
                    <m:t>4</m:t>
                  </m:r>
                </m:e>
                <m:sup>
                  <m:r>
                    <w:rPr>
                      <w:rFonts w:ascii="Cambria Math" w:hAnsi="Cambria Math"/>
                      <w:sz w:val="24"/>
                      <w:szCs w:val="24"/>
                    </w:rPr>
                    <m:t>2</m:t>
                  </m:r>
                </m:sup>
              </m:sSup>
              <m:r>
                <w:rPr>
                  <w:rFonts w:ascii="Cambria Math" w:hAnsi="Cambria Math"/>
                  <w:sz w:val="24"/>
                  <w:szCs w:val="24"/>
                </w:rPr>
                <m:t>+0.00</m:t>
              </m:r>
              <m:sSup>
                <m:sSupPr>
                  <m:ctrlPr>
                    <w:rPr>
                      <w:rFonts w:ascii="Cambria Math" w:hAnsi="Cambria Math"/>
                      <w:i/>
                      <w:sz w:val="24"/>
                      <w:szCs w:val="24"/>
                    </w:rPr>
                  </m:ctrlPr>
                </m:sSupPr>
                <m:e>
                  <m:r>
                    <w:rPr>
                      <w:rFonts w:ascii="Cambria Math" w:hAnsi="Cambria Math"/>
                      <w:sz w:val="24"/>
                      <w:szCs w:val="24"/>
                    </w:rPr>
                    <m:t>3</m:t>
                  </m:r>
                </m:e>
                <m:sup>
                  <m:r>
                    <w:rPr>
                      <w:rFonts w:ascii="Cambria Math" w:hAnsi="Cambria Math"/>
                      <w:sz w:val="24"/>
                      <w:szCs w:val="24"/>
                    </w:rPr>
                    <m:t>2</m:t>
                  </m:r>
                </m:sup>
              </m:sSup>
            </m:e>
          </m:rad>
          <m:r>
            <w:rPr>
              <w:rFonts w:ascii="Cambria Math" w:hAnsi="Cambria Math"/>
              <w:sz w:val="24"/>
              <w:szCs w:val="24"/>
            </w:rPr>
            <m:t>)%=0.005%</m:t>
          </m:r>
        </m:oMath>
      </m:oMathPara>
    </w:p>
    <w:p w14:paraId="33F949E7" w14:textId="77777777" w:rsidR="003525D3" w:rsidRPr="00F92786" w:rsidRDefault="003525D3" w:rsidP="003525D3">
      <w:pPr>
        <w:spacing w:line="300" w:lineRule="auto"/>
        <w:rPr>
          <w:sz w:val="24"/>
        </w:rPr>
      </w:pPr>
      <w:r w:rsidRPr="00F92786">
        <w:rPr>
          <w:sz w:val="24"/>
        </w:rPr>
        <w:t xml:space="preserve">    </w:t>
      </w:r>
      <w:r w:rsidRPr="00F92786">
        <w:rPr>
          <w:sz w:val="24"/>
        </w:rPr>
        <w:t>由经验公式：</w:t>
      </w:r>
      <w:r w:rsidRPr="00F92786">
        <w:rPr>
          <w:sz w:val="24"/>
        </w:rPr>
        <w:t xml:space="preserve"> </w:t>
      </w:r>
      <m:oMath>
        <m:f>
          <m:fPr>
            <m:ctrlPr>
              <w:rPr>
                <w:rFonts w:ascii="Cambria Math" w:hAnsi="Cambria Math"/>
                <w:i/>
                <w:sz w:val="24"/>
              </w:rPr>
            </m:ctrlPr>
          </m:fPr>
          <m:num>
            <m:r>
              <w:rPr>
                <w:rFonts w:ascii="Cambria Math" w:hAnsi="Cambria Math"/>
                <w:sz w:val="24"/>
              </w:rPr>
              <m:t>dI</m:t>
            </m:r>
          </m:num>
          <m:den>
            <m:r>
              <w:rPr>
                <w:rFonts w:ascii="Cambria Math" w:hAnsi="Cambria Math"/>
                <w:sz w:val="24"/>
              </w:rPr>
              <m:t>I</m:t>
            </m:r>
          </m:den>
        </m:f>
        <m:r>
          <w:rPr>
            <w:rFonts w:ascii="Cambria Math" w:hAnsi="Cambria Math"/>
            <w:sz w:val="24"/>
          </w:rPr>
          <m:t>=6</m:t>
        </m:r>
        <m:f>
          <m:fPr>
            <m:ctrlPr>
              <w:rPr>
                <w:rFonts w:ascii="Cambria Math" w:hAnsi="Cambria Math"/>
                <w:i/>
                <w:sz w:val="24"/>
              </w:rPr>
            </m:ctrlPr>
          </m:fPr>
          <m:num>
            <m:r>
              <w:rPr>
                <w:rFonts w:ascii="Cambria Math" w:hAnsi="Cambria Math"/>
                <w:sz w:val="24"/>
              </w:rPr>
              <m:t>di</m:t>
            </m:r>
          </m:num>
          <m:den>
            <m:r>
              <w:rPr>
                <w:rFonts w:ascii="Cambria Math" w:hAnsi="Cambria Math"/>
                <w:sz w:val="24"/>
              </w:rPr>
              <m:t>i</m:t>
            </m:r>
          </m:den>
        </m:f>
      </m:oMath>
      <w:r w:rsidRPr="00F92786">
        <w:rPr>
          <w:sz w:val="24"/>
        </w:rPr>
        <w:t xml:space="preserve"> </w:t>
      </w:r>
      <w:r w:rsidRPr="00F92786">
        <w:rPr>
          <w:sz w:val="24"/>
        </w:rPr>
        <w:t>得知，由于电流的不确定度带给光强的标准不确定度为：</w:t>
      </w:r>
    </w:p>
    <w:p w14:paraId="7D94EDD8" w14:textId="77777777" w:rsidR="003525D3" w:rsidRPr="00F92786" w:rsidRDefault="003525D3" w:rsidP="003525D3">
      <w:pPr>
        <w:spacing w:line="300" w:lineRule="auto"/>
        <w:jc w:val="center"/>
        <w:rPr>
          <w:sz w:val="24"/>
          <w:szCs w:val="24"/>
        </w:rPr>
      </w:pPr>
      <m:oMathPara>
        <m:oMath>
          <m:r>
            <w:rPr>
              <w:rFonts w:ascii="Cambria Math" w:hAnsi="Cambria Math"/>
              <w:sz w:val="24"/>
              <w:szCs w:val="24"/>
            </w:rPr>
            <m:t>u</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3</m:t>
                  </m:r>
                </m:sub>
              </m:sSub>
            </m:e>
          </m:d>
          <m:r>
            <w:rPr>
              <w:rFonts w:ascii="Cambria Math" w:hAnsi="Cambria Math"/>
              <w:sz w:val="24"/>
              <w:szCs w:val="24"/>
            </w:rPr>
            <m:t>=6×0.005%*1180=0.354 cd</m:t>
          </m:r>
        </m:oMath>
      </m:oMathPara>
    </w:p>
    <w:p w14:paraId="557569E2" w14:textId="77777777" w:rsidR="003525D3" w:rsidRPr="00F92786" w:rsidRDefault="003525D3" w:rsidP="003525D3">
      <w:pPr>
        <w:pStyle w:val="aff9"/>
        <w:ind w:firstLine="0"/>
        <w:rPr>
          <w:b/>
          <w:color w:val="auto"/>
        </w:rPr>
      </w:pPr>
      <w:r w:rsidRPr="00F92786">
        <w:rPr>
          <w:b/>
          <w:color w:val="auto"/>
        </w:rPr>
        <w:t>输入量</w:t>
      </w:r>
      <w:r w:rsidRPr="00F92786">
        <w:rPr>
          <w:b/>
          <w:i/>
          <w:iCs/>
          <w:color w:val="auto"/>
        </w:rPr>
        <w:t>l</w:t>
      </w:r>
      <w:r w:rsidRPr="00F92786">
        <w:rPr>
          <w:b/>
          <w:color w:val="auto"/>
        </w:rPr>
        <w:t>的标准不确定度</w:t>
      </w:r>
      <w:r w:rsidRPr="00F92786">
        <w:rPr>
          <w:b/>
          <w:i/>
          <w:color w:val="auto"/>
          <w:kern w:val="0"/>
        </w:rPr>
        <w:t>u</w:t>
      </w:r>
      <w:r w:rsidRPr="00F92786">
        <w:rPr>
          <w:b/>
          <w:color w:val="auto"/>
          <w:kern w:val="0"/>
        </w:rPr>
        <w:t>（</w:t>
      </w:r>
      <w:r w:rsidRPr="00F92786">
        <w:rPr>
          <w:b/>
          <w:i/>
          <w:color w:val="auto"/>
          <w:kern w:val="0"/>
        </w:rPr>
        <w:t>l</w:t>
      </w:r>
      <w:r w:rsidRPr="00F92786">
        <w:rPr>
          <w:b/>
          <w:color w:val="auto"/>
          <w:kern w:val="0"/>
        </w:rPr>
        <w:t>）</w:t>
      </w:r>
      <w:r w:rsidRPr="00F92786">
        <w:rPr>
          <w:b/>
          <w:color w:val="auto"/>
        </w:rPr>
        <w:t>的评定</w:t>
      </w:r>
    </w:p>
    <w:p w14:paraId="146BEB08" w14:textId="77777777" w:rsidR="003525D3" w:rsidRPr="00F92786" w:rsidRDefault="003525D3" w:rsidP="003525D3">
      <w:pPr>
        <w:spacing w:line="300" w:lineRule="auto"/>
        <w:ind w:firstLineChars="200" w:firstLine="480"/>
        <w:rPr>
          <w:sz w:val="24"/>
        </w:rPr>
      </w:pPr>
      <w:r w:rsidRPr="00F92786">
        <w:rPr>
          <w:i/>
          <w:sz w:val="24"/>
        </w:rPr>
        <w:t>U</w:t>
      </w:r>
      <w:r w:rsidRPr="00F92786">
        <w:rPr>
          <w:sz w:val="24"/>
        </w:rPr>
        <w:t>（</w:t>
      </w:r>
      <w:r w:rsidRPr="00F92786">
        <w:rPr>
          <w:i/>
          <w:iCs/>
          <w:sz w:val="24"/>
        </w:rPr>
        <w:t>l</w:t>
      </w:r>
      <w:r w:rsidRPr="00F92786">
        <w:rPr>
          <w:sz w:val="24"/>
        </w:rPr>
        <w:t>）的来源主要由测量距离的不确定度及探测器和灯丝平面位置调整的不确定度两部分引入，用</w:t>
      </w:r>
      <w:r w:rsidRPr="00F92786">
        <w:rPr>
          <w:sz w:val="24"/>
        </w:rPr>
        <w:t>B</w:t>
      </w:r>
      <w:r w:rsidRPr="00F92786">
        <w:rPr>
          <w:sz w:val="24"/>
        </w:rPr>
        <w:t>类方法评定。</w:t>
      </w:r>
    </w:p>
    <w:p w14:paraId="0B2442EA" w14:textId="77777777" w:rsidR="003525D3" w:rsidRPr="00F92786" w:rsidRDefault="003525D3" w:rsidP="003525D3">
      <w:pPr>
        <w:spacing w:line="300" w:lineRule="auto"/>
        <w:rPr>
          <w:sz w:val="24"/>
        </w:rPr>
      </w:pPr>
      <w:r w:rsidRPr="00F92786">
        <w:rPr>
          <w:sz w:val="24"/>
        </w:rPr>
        <w:t>（</w:t>
      </w:r>
      <w:r w:rsidRPr="00F92786">
        <w:rPr>
          <w:sz w:val="24"/>
        </w:rPr>
        <w:t>1</w:t>
      </w:r>
      <w:r w:rsidRPr="00F92786">
        <w:rPr>
          <w:sz w:val="24"/>
        </w:rPr>
        <w:t>）测量距离的相对标准不确定度</w:t>
      </w:r>
      <w:r w:rsidRPr="00F92786">
        <w:rPr>
          <w:i/>
          <w:sz w:val="24"/>
        </w:rPr>
        <w:t>u</w:t>
      </w:r>
      <w:r w:rsidRPr="00F92786">
        <w:rPr>
          <w:sz w:val="24"/>
        </w:rPr>
        <w:t>（</w:t>
      </w:r>
      <w:proofErr w:type="spellStart"/>
      <w:r w:rsidRPr="00F92786">
        <w:rPr>
          <w:i/>
          <w:sz w:val="24"/>
        </w:rPr>
        <w:t>l</w:t>
      </w:r>
      <w:r w:rsidRPr="00F92786">
        <w:rPr>
          <w:sz w:val="24"/>
          <w:vertAlign w:val="subscript"/>
        </w:rPr>
        <w:t>1</w:t>
      </w:r>
      <w:proofErr w:type="spellEnd"/>
      <w:r w:rsidRPr="00F92786">
        <w:rPr>
          <w:sz w:val="24"/>
        </w:rPr>
        <w:t>）</w:t>
      </w:r>
    </w:p>
    <w:p w14:paraId="0927B68B" w14:textId="5F604EB5" w:rsidR="003525D3" w:rsidRPr="00F92786" w:rsidRDefault="003525D3" w:rsidP="003525D3">
      <w:pPr>
        <w:spacing w:line="300" w:lineRule="auto"/>
        <w:ind w:firstLineChars="200" w:firstLine="480"/>
        <w:rPr>
          <w:sz w:val="24"/>
        </w:rPr>
      </w:pPr>
      <w:r w:rsidRPr="00F92786">
        <w:rPr>
          <w:sz w:val="24"/>
        </w:rPr>
        <w:t>光轨测长最大误差不超过</w:t>
      </w:r>
      <w:r w:rsidRPr="00F92786">
        <w:rPr>
          <w:sz w:val="24"/>
        </w:rPr>
        <w:sym w:font="Symbol" w:char="F0B1"/>
      </w:r>
      <w:r w:rsidRPr="00F92786">
        <w:rPr>
          <w:sz w:val="24"/>
        </w:rPr>
        <w:t>0.2</w:t>
      </w:r>
      <w:r w:rsidR="00312580">
        <w:rPr>
          <w:sz w:val="24"/>
        </w:rPr>
        <w:t xml:space="preserve"> </w:t>
      </w:r>
      <w:r w:rsidRPr="00F92786">
        <w:rPr>
          <w:sz w:val="24"/>
        </w:rPr>
        <w:t>mm/m</w:t>
      </w:r>
      <w:r w:rsidRPr="00F92786">
        <w:rPr>
          <w:sz w:val="24"/>
        </w:rPr>
        <w:t>，此项服从均匀分布，如标准灯到探测器测试面的距离为：</w:t>
      </w:r>
      <w:r w:rsidRPr="00F92786">
        <w:rPr>
          <w:sz w:val="24"/>
        </w:rPr>
        <w:t>3.5468</w:t>
      </w:r>
      <w:r w:rsidR="00312580">
        <w:rPr>
          <w:sz w:val="24"/>
        </w:rPr>
        <w:t xml:space="preserve"> </w:t>
      </w:r>
      <w:r w:rsidRPr="00F92786">
        <w:rPr>
          <w:sz w:val="24"/>
        </w:rPr>
        <w:t>m</w:t>
      </w:r>
      <w:r w:rsidRPr="00F92786">
        <w:rPr>
          <w:sz w:val="24"/>
        </w:rPr>
        <w:t>，测量距离的相对标准不确定度为</w:t>
      </w:r>
    </w:p>
    <w:p w14:paraId="5392BA6D" w14:textId="77777777" w:rsidR="003525D3" w:rsidRPr="00F92786" w:rsidRDefault="00405A8B" w:rsidP="003525D3">
      <w:pPr>
        <w:spacing w:line="300" w:lineRule="auto"/>
        <w:ind w:firstLineChars="200" w:firstLine="480"/>
        <w:rPr>
          <w:sz w:val="24"/>
          <w:szCs w:val="24"/>
        </w:rPr>
      </w:pPr>
      <m:oMathPara>
        <m:oMath>
          <m:f>
            <m:fPr>
              <m:ctrlPr>
                <w:rPr>
                  <w:rFonts w:ascii="Cambria Math" w:hAnsi="Cambria Math"/>
                  <w:sz w:val="24"/>
                  <w:szCs w:val="24"/>
                </w:rPr>
              </m:ctrlPr>
            </m:fPr>
            <m:num>
              <m:rad>
                <m:radPr>
                  <m:degHide m:val="1"/>
                  <m:ctrlPr>
                    <w:rPr>
                      <w:rFonts w:ascii="Cambria Math" w:hAnsi="Cambria Math"/>
                      <w:sz w:val="24"/>
                      <w:szCs w:val="24"/>
                    </w:rPr>
                  </m:ctrlPr>
                </m:radPr>
                <m:deg/>
                <m:e>
                  <m:r>
                    <m:rPr>
                      <m:sty m:val="p"/>
                    </m:rPr>
                    <w:rPr>
                      <w:rFonts w:ascii="Cambria Math" w:hAnsi="Cambria Math"/>
                      <w:sz w:val="24"/>
                      <w:szCs w:val="24"/>
                    </w:rPr>
                    <m:t>3.5468*</m:t>
                  </m:r>
                  <m:sSup>
                    <m:sSupPr>
                      <m:ctrlPr>
                        <w:rPr>
                          <w:rFonts w:ascii="Cambria Math" w:hAnsi="Cambria Math"/>
                          <w:sz w:val="24"/>
                          <w:szCs w:val="24"/>
                        </w:rPr>
                      </m:ctrlPr>
                    </m:sSupPr>
                    <m:e>
                      <m:r>
                        <m:rPr>
                          <m:sty m:val="p"/>
                        </m:rPr>
                        <w:rPr>
                          <w:rFonts w:ascii="Cambria Math" w:hAnsi="Cambria Math"/>
                          <w:sz w:val="24"/>
                          <w:szCs w:val="24"/>
                        </w:rPr>
                        <m:t>0.0002</m:t>
                      </m:r>
                    </m:e>
                    <m:sup>
                      <m:r>
                        <m:rPr>
                          <m:sty m:val="p"/>
                        </m:rPr>
                        <w:rPr>
                          <w:rFonts w:ascii="Cambria Math" w:hAnsi="Cambria Math"/>
                          <w:sz w:val="24"/>
                          <w:szCs w:val="24"/>
                        </w:rPr>
                        <m:t>2</m:t>
                      </m:r>
                    </m:sup>
                  </m:sSup>
                </m:e>
              </m:rad>
            </m:num>
            <m:den>
              <m:rad>
                <m:radPr>
                  <m:degHide m:val="1"/>
                  <m:ctrlPr>
                    <w:rPr>
                      <w:rFonts w:ascii="Cambria Math" w:hAnsi="Cambria Math"/>
                      <w:sz w:val="24"/>
                      <w:szCs w:val="24"/>
                    </w:rPr>
                  </m:ctrlPr>
                </m:radPr>
                <m:deg/>
                <m:e>
                  <m:r>
                    <m:rPr>
                      <m:sty m:val="p"/>
                    </m:rPr>
                    <w:rPr>
                      <w:rFonts w:ascii="Cambria Math" w:hAnsi="Cambria Math"/>
                      <w:sz w:val="24"/>
                      <w:szCs w:val="24"/>
                    </w:rPr>
                    <m:t>3</m:t>
                  </m:r>
                </m:e>
              </m:rad>
            </m:den>
          </m:f>
          <m:r>
            <m:rPr>
              <m:sty m:val="p"/>
            </m:rPr>
            <w:rPr>
              <w:rFonts w:ascii="Cambria Math" w:hAnsi="Cambria Math"/>
              <w:sz w:val="24"/>
              <w:szCs w:val="24"/>
            </w:rPr>
            <m:t>=0.00022 m</m:t>
          </m:r>
        </m:oMath>
      </m:oMathPara>
    </w:p>
    <w:p w14:paraId="3F06CFD3" w14:textId="77777777" w:rsidR="003525D3" w:rsidRPr="00F92786" w:rsidRDefault="003525D3" w:rsidP="003525D3">
      <w:pPr>
        <w:spacing w:line="300" w:lineRule="auto"/>
        <w:rPr>
          <w:sz w:val="24"/>
        </w:rPr>
      </w:pPr>
      <w:r w:rsidRPr="00F92786">
        <w:rPr>
          <w:sz w:val="24"/>
        </w:rPr>
        <w:t>（</w:t>
      </w:r>
      <w:r w:rsidRPr="00F92786">
        <w:rPr>
          <w:sz w:val="24"/>
        </w:rPr>
        <w:t>2</w:t>
      </w:r>
      <w:r w:rsidRPr="00F92786">
        <w:rPr>
          <w:sz w:val="24"/>
        </w:rPr>
        <w:t>）探测器与灯丝平面位置调整的相对标准不确定度</w:t>
      </w:r>
      <w:proofErr w:type="spellStart"/>
      <w:r w:rsidRPr="00F92786">
        <w:rPr>
          <w:i/>
          <w:sz w:val="24"/>
        </w:rPr>
        <w:t>u</w:t>
      </w:r>
      <w:r w:rsidRPr="00F92786">
        <w:rPr>
          <w:sz w:val="24"/>
          <w:vertAlign w:val="subscript"/>
        </w:rPr>
        <w:t>r</w:t>
      </w:r>
      <w:proofErr w:type="spellEnd"/>
      <w:r w:rsidRPr="00F92786">
        <w:rPr>
          <w:sz w:val="24"/>
        </w:rPr>
        <w:t>(</w:t>
      </w:r>
      <w:proofErr w:type="spellStart"/>
      <w:r w:rsidRPr="00F92786">
        <w:rPr>
          <w:i/>
          <w:sz w:val="24"/>
        </w:rPr>
        <w:t>l</w:t>
      </w:r>
      <w:r w:rsidRPr="00F92786">
        <w:rPr>
          <w:sz w:val="24"/>
          <w:vertAlign w:val="subscript"/>
        </w:rPr>
        <w:t>2</w:t>
      </w:r>
      <w:proofErr w:type="spellEnd"/>
      <w:r w:rsidRPr="00F92786">
        <w:rPr>
          <w:sz w:val="24"/>
        </w:rPr>
        <w:t>)</w:t>
      </w:r>
    </w:p>
    <w:p w14:paraId="035F9E88" w14:textId="55DFFC79" w:rsidR="003525D3" w:rsidRPr="00F92786" w:rsidRDefault="003525D3" w:rsidP="003525D3">
      <w:pPr>
        <w:spacing w:line="300" w:lineRule="auto"/>
        <w:ind w:firstLine="480"/>
        <w:rPr>
          <w:sz w:val="24"/>
        </w:rPr>
      </w:pPr>
      <w:r w:rsidRPr="00F92786">
        <w:rPr>
          <w:sz w:val="24"/>
        </w:rPr>
        <w:t>根据实验经验与相关资料判定，光度头与灯丝平面的位置调整带来的对</w:t>
      </w:r>
      <w:r w:rsidRPr="00F92786">
        <w:rPr>
          <w:i/>
          <w:iCs/>
          <w:sz w:val="24"/>
        </w:rPr>
        <w:t>l</w:t>
      </w:r>
      <w:r w:rsidRPr="00F92786">
        <w:rPr>
          <w:sz w:val="24"/>
        </w:rPr>
        <w:t>值的影响不会超过</w:t>
      </w:r>
      <w:r w:rsidRPr="00F92786">
        <w:rPr>
          <w:sz w:val="24"/>
        </w:rPr>
        <w:sym w:font="Symbol" w:char="F0B1"/>
      </w:r>
      <w:r w:rsidRPr="00F92786">
        <w:rPr>
          <w:sz w:val="24"/>
        </w:rPr>
        <w:t>1</w:t>
      </w:r>
      <w:r w:rsidR="00312580">
        <w:rPr>
          <w:sz w:val="24"/>
        </w:rPr>
        <w:t xml:space="preserve"> </w:t>
      </w:r>
      <w:r w:rsidRPr="00F92786">
        <w:rPr>
          <w:sz w:val="24"/>
        </w:rPr>
        <w:t>mm</w:t>
      </w:r>
      <w:r w:rsidRPr="00F92786">
        <w:rPr>
          <w:sz w:val="24"/>
        </w:rPr>
        <w:t>，且服从三角分布。相对标准不确定度为</w:t>
      </w:r>
      <w:r w:rsidRPr="00F92786">
        <w:rPr>
          <w:sz w:val="18"/>
          <w:szCs w:val="18"/>
        </w:rPr>
        <w:br/>
      </w:r>
      <m:oMathPara>
        <m:oMath>
          <m:f>
            <m:fPr>
              <m:ctrlPr>
                <w:rPr>
                  <w:rFonts w:ascii="Cambria Math" w:hAnsi="Cambria Math"/>
                  <w:sz w:val="24"/>
                  <w:szCs w:val="24"/>
                </w:rPr>
              </m:ctrlPr>
            </m:fPr>
            <m:num>
              <m:r>
                <m:rPr>
                  <m:sty m:val="p"/>
                </m:rPr>
                <w:rPr>
                  <w:rFonts w:ascii="Cambria Math" w:hAnsi="Cambria Math"/>
                  <w:sz w:val="24"/>
                  <w:szCs w:val="24"/>
                </w:rPr>
                <m:t>0.001</m:t>
              </m:r>
            </m:num>
            <m:den>
              <m:rad>
                <m:radPr>
                  <m:degHide m:val="1"/>
                  <m:ctrlPr>
                    <w:rPr>
                      <w:rFonts w:ascii="Cambria Math" w:hAnsi="Cambria Math"/>
                      <w:sz w:val="24"/>
                      <w:szCs w:val="24"/>
                    </w:rPr>
                  </m:ctrlPr>
                </m:radPr>
                <m:deg/>
                <m:e>
                  <m:r>
                    <m:rPr>
                      <m:sty m:val="p"/>
                    </m:rPr>
                    <w:rPr>
                      <w:rFonts w:ascii="Cambria Math" w:hAnsi="Cambria Math"/>
                      <w:sz w:val="24"/>
                      <w:szCs w:val="24"/>
                    </w:rPr>
                    <m:t>6</m:t>
                  </m:r>
                </m:e>
              </m:rad>
            </m:den>
          </m:f>
          <m:r>
            <m:rPr>
              <m:sty m:val="p"/>
            </m:rPr>
            <w:rPr>
              <w:rFonts w:ascii="Cambria Math" w:hAnsi="Cambria Math"/>
              <w:sz w:val="24"/>
              <w:szCs w:val="24"/>
            </w:rPr>
            <m:t>=0.00041 m</m:t>
          </m:r>
        </m:oMath>
      </m:oMathPara>
    </w:p>
    <w:p w14:paraId="065188D3" w14:textId="77777777" w:rsidR="003525D3" w:rsidRPr="00F92786" w:rsidRDefault="003525D3" w:rsidP="003525D3">
      <w:pPr>
        <w:pStyle w:val="affe"/>
      </w:pPr>
      <w:bookmarkStart w:id="76" w:name="_Toc210316175"/>
      <w:bookmarkStart w:id="77" w:name="_Toc210917617"/>
      <w:proofErr w:type="spellStart"/>
      <w:r w:rsidRPr="00F92786">
        <w:rPr>
          <w:kern w:val="0"/>
          <w:position w:val="-1"/>
          <w:szCs w:val="24"/>
        </w:rPr>
        <w:t>B.4</w:t>
      </w:r>
      <w:proofErr w:type="spellEnd"/>
      <w:r w:rsidRPr="00F92786">
        <w:rPr>
          <w:kern w:val="0"/>
          <w:position w:val="-1"/>
          <w:szCs w:val="24"/>
        </w:rPr>
        <w:t xml:space="preserve"> </w:t>
      </w:r>
      <w:r w:rsidRPr="00F92786">
        <w:rPr>
          <w:kern w:val="0"/>
          <w:position w:val="-1"/>
          <w:szCs w:val="24"/>
        </w:rPr>
        <w:t>合成</w:t>
      </w:r>
      <w:r w:rsidRPr="00F92786">
        <w:t>不确定度的评定</w:t>
      </w:r>
      <w:bookmarkEnd w:id="76"/>
      <w:bookmarkEnd w:id="77"/>
    </w:p>
    <w:p w14:paraId="00FAA9B9" w14:textId="77777777" w:rsidR="003525D3" w:rsidRPr="00F92786" w:rsidRDefault="003525D3" w:rsidP="003525D3">
      <w:pPr>
        <w:spacing w:line="300" w:lineRule="auto"/>
        <w:ind w:firstLine="480"/>
        <w:jc w:val="center"/>
        <w:rPr>
          <w:rFonts w:eastAsia="黑体"/>
          <w:szCs w:val="21"/>
        </w:rPr>
      </w:pPr>
      <w:r w:rsidRPr="00F92786">
        <w:rPr>
          <w:rFonts w:eastAsia="黑体"/>
          <w:szCs w:val="21"/>
        </w:rPr>
        <w:t>表</w:t>
      </w:r>
      <w:proofErr w:type="spellStart"/>
      <w:r>
        <w:rPr>
          <w:rFonts w:eastAsia="黑体" w:hint="eastAsia"/>
          <w:szCs w:val="21"/>
        </w:rPr>
        <w:t>B</w:t>
      </w:r>
      <w:r w:rsidRPr="00F92786">
        <w:rPr>
          <w:rFonts w:eastAsia="黑体"/>
          <w:szCs w:val="21"/>
        </w:rPr>
        <w:t>.2</w:t>
      </w:r>
      <w:proofErr w:type="spellEnd"/>
      <w:r w:rsidRPr="00F92786">
        <w:rPr>
          <w:rFonts w:eastAsia="黑体"/>
          <w:szCs w:val="21"/>
        </w:rPr>
        <w:t>不确定度信息一览表</w:t>
      </w:r>
    </w:p>
    <w:tbl>
      <w:tblPr>
        <w:tblW w:w="878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900"/>
        <w:gridCol w:w="2364"/>
        <w:gridCol w:w="1417"/>
        <w:gridCol w:w="2108"/>
      </w:tblGrid>
      <w:tr w:rsidR="003525D3" w:rsidRPr="00F92786" w14:paraId="626D5F04" w14:textId="77777777" w:rsidTr="00312580">
        <w:tc>
          <w:tcPr>
            <w:tcW w:w="2900" w:type="dxa"/>
            <w:tcBorders>
              <w:top w:val="single" w:sz="12" w:space="0" w:color="auto"/>
              <w:bottom w:val="single" w:sz="12" w:space="0" w:color="auto"/>
            </w:tcBorders>
            <w:vAlign w:val="center"/>
          </w:tcPr>
          <w:p w14:paraId="2B4DD1FC" w14:textId="77777777" w:rsidR="003525D3" w:rsidRPr="00F92786" w:rsidRDefault="003525D3" w:rsidP="0039357E">
            <w:pPr>
              <w:spacing w:line="300" w:lineRule="auto"/>
              <w:jc w:val="center"/>
              <w:rPr>
                <w:szCs w:val="21"/>
              </w:rPr>
            </w:pPr>
            <w:r w:rsidRPr="00F92786">
              <w:rPr>
                <w:szCs w:val="21"/>
              </w:rPr>
              <w:t>不确定度来源</w:t>
            </w:r>
          </w:p>
        </w:tc>
        <w:tc>
          <w:tcPr>
            <w:tcW w:w="2364" w:type="dxa"/>
            <w:tcBorders>
              <w:top w:val="single" w:sz="12" w:space="0" w:color="auto"/>
              <w:bottom w:val="single" w:sz="12" w:space="0" w:color="auto"/>
            </w:tcBorders>
            <w:vAlign w:val="center"/>
          </w:tcPr>
          <w:p w14:paraId="637D77BA" w14:textId="77777777" w:rsidR="003525D3" w:rsidRPr="00F92786" w:rsidRDefault="003525D3" w:rsidP="0039357E">
            <w:pPr>
              <w:spacing w:line="300" w:lineRule="auto"/>
              <w:jc w:val="center"/>
              <w:rPr>
                <w:szCs w:val="21"/>
              </w:rPr>
            </w:pPr>
            <w:r w:rsidRPr="00F92786">
              <w:rPr>
                <w:szCs w:val="21"/>
              </w:rPr>
              <w:t>输入量的标准不确定度</w:t>
            </w:r>
          </w:p>
          <w:p w14:paraId="5F671557" w14:textId="77777777" w:rsidR="003525D3" w:rsidRPr="00F92786" w:rsidRDefault="003525D3" w:rsidP="0039357E">
            <w:pPr>
              <w:spacing w:line="300" w:lineRule="auto"/>
              <w:jc w:val="center"/>
              <w:rPr>
                <w:szCs w:val="21"/>
              </w:rPr>
            </w:pPr>
            <w:r w:rsidRPr="00F92786">
              <w:rPr>
                <w:i/>
                <w:szCs w:val="21"/>
              </w:rPr>
              <w:t>u</w:t>
            </w:r>
            <w:r w:rsidRPr="00F92786">
              <w:rPr>
                <w:szCs w:val="21"/>
              </w:rPr>
              <w:t>(x</w:t>
            </w:r>
            <w:r w:rsidRPr="00F92786">
              <w:rPr>
                <w:szCs w:val="21"/>
                <w:vertAlign w:val="subscript"/>
              </w:rPr>
              <w:t>i</w:t>
            </w:r>
            <w:r w:rsidRPr="00F92786">
              <w:rPr>
                <w:szCs w:val="21"/>
              </w:rPr>
              <w:t xml:space="preserve">) </w:t>
            </w:r>
          </w:p>
        </w:tc>
        <w:tc>
          <w:tcPr>
            <w:tcW w:w="1417" w:type="dxa"/>
            <w:tcBorders>
              <w:top w:val="single" w:sz="12" w:space="0" w:color="auto"/>
              <w:bottom w:val="single" w:sz="12" w:space="0" w:color="auto"/>
            </w:tcBorders>
            <w:vAlign w:val="center"/>
          </w:tcPr>
          <w:p w14:paraId="10AA8905" w14:textId="77777777" w:rsidR="003525D3" w:rsidRPr="00F92786" w:rsidRDefault="003525D3" w:rsidP="0039357E">
            <w:pPr>
              <w:spacing w:line="300" w:lineRule="auto"/>
              <w:jc w:val="center"/>
              <w:rPr>
                <w:szCs w:val="21"/>
              </w:rPr>
            </w:pPr>
            <w:r w:rsidRPr="00F92786">
              <w:rPr>
                <w:szCs w:val="21"/>
              </w:rPr>
              <w:t>灵敏系数</w:t>
            </w:r>
          </w:p>
          <w:p w14:paraId="79573332" w14:textId="77777777" w:rsidR="003525D3" w:rsidRPr="00F92786" w:rsidRDefault="003525D3" w:rsidP="0039357E">
            <w:pPr>
              <w:spacing w:line="300" w:lineRule="auto"/>
              <w:jc w:val="center"/>
              <w:rPr>
                <w:szCs w:val="21"/>
                <w:vertAlign w:val="subscript"/>
              </w:rPr>
            </w:pPr>
            <w:r w:rsidRPr="00F92786">
              <w:rPr>
                <w:szCs w:val="21"/>
              </w:rPr>
              <w:t>c</w:t>
            </w:r>
            <w:r w:rsidRPr="00F92786">
              <w:rPr>
                <w:szCs w:val="21"/>
                <w:vertAlign w:val="subscript"/>
              </w:rPr>
              <w:t>i</w:t>
            </w:r>
          </w:p>
        </w:tc>
        <w:tc>
          <w:tcPr>
            <w:tcW w:w="2108" w:type="dxa"/>
            <w:tcBorders>
              <w:top w:val="single" w:sz="12" w:space="0" w:color="auto"/>
              <w:bottom w:val="single" w:sz="12" w:space="0" w:color="auto"/>
            </w:tcBorders>
            <w:vAlign w:val="center"/>
          </w:tcPr>
          <w:p w14:paraId="2153EFB7" w14:textId="77777777" w:rsidR="003525D3" w:rsidRPr="00F92786" w:rsidRDefault="003525D3" w:rsidP="0039357E">
            <w:pPr>
              <w:spacing w:line="300" w:lineRule="auto"/>
              <w:jc w:val="center"/>
              <w:rPr>
                <w:szCs w:val="21"/>
              </w:rPr>
            </w:pPr>
            <w:r w:rsidRPr="00F92786">
              <w:rPr>
                <w:szCs w:val="21"/>
              </w:rPr>
              <w:t>标准不确定度分量</w:t>
            </w:r>
          </w:p>
          <w:p w14:paraId="2C1FFE59" w14:textId="77777777" w:rsidR="003525D3" w:rsidRPr="00F92786" w:rsidRDefault="003525D3" w:rsidP="0039357E">
            <w:pPr>
              <w:spacing w:line="300" w:lineRule="auto"/>
              <w:jc w:val="center"/>
              <w:rPr>
                <w:szCs w:val="21"/>
              </w:rPr>
            </w:pPr>
            <w:proofErr w:type="spellStart"/>
            <w:r w:rsidRPr="00F92786">
              <w:rPr>
                <w:i/>
                <w:szCs w:val="21"/>
              </w:rPr>
              <w:t>u</w:t>
            </w:r>
            <w:r w:rsidRPr="00F92786">
              <w:rPr>
                <w:szCs w:val="21"/>
                <w:vertAlign w:val="subscript"/>
              </w:rPr>
              <w:t>i</w:t>
            </w:r>
            <w:proofErr w:type="spellEnd"/>
            <w:r w:rsidRPr="00F92786">
              <w:rPr>
                <w:szCs w:val="21"/>
                <w:vertAlign w:val="subscript"/>
              </w:rPr>
              <w:t>=</w:t>
            </w:r>
            <w:r w:rsidRPr="00F92786">
              <w:rPr>
                <w:szCs w:val="21"/>
                <w:vertAlign w:val="subscript"/>
              </w:rPr>
              <w:sym w:font="Symbol" w:char="F0E7"/>
            </w:r>
            <w:r w:rsidRPr="00F92786">
              <w:rPr>
                <w:szCs w:val="21"/>
              </w:rPr>
              <w:t>c</w:t>
            </w:r>
            <w:r w:rsidRPr="00F92786">
              <w:rPr>
                <w:szCs w:val="21"/>
                <w:vertAlign w:val="subscript"/>
              </w:rPr>
              <w:t>i</w:t>
            </w:r>
            <w:r w:rsidRPr="00F92786">
              <w:rPr>
                <w:szCs w:val="21"/>
                <w:vertAlign w:val="subscript"/>
              </w:rPr>
              <w:sym w:font="Symbol" w:char="F0E7"/>
            </w:r>
            <w:r w:rsidRPr="00F92786">
              <w:rPr>
                <w:i/>
                <w:szCs w:val="21"/>
              </w:rPr>
              <w:t>u</w:t>
            </w:r>
            <w:r w:rsidRPr="00F92786">
              <w:rPr>
                <w:szCs w:val="21"/>
              </w:rPr>
              <w:t>(</w:t>
            </w:r>
            <w:r w:rsidRPr="00F92786">
              <w:rPr>
                <w:i/>
                <w:szCs w:val="21"/>
              </w:rPr>
              <w:t>x</w:t>
            </w:r>
            <w:r w:rsidRPr="00F92786">
              <w:rPr>
                <w:szCs w:val="21"/>
                <w:vertAlign w:val="subscript"/>
              </w:rPr>
              <w:t>i</w:t>
            </w:r>
            <w:r w:rsidRPr="00F92786">
              <w:rPr>
                <w:szCs w:val="21"/>
              </w:rPr>
              <w:t>) / lx</w:t>
            </w:r>
          </w:p>
        </w:tc>
      </w:tr>
      <w:tr w:rsidR="003525D3" w:rsidRPr="00F92786" w14:paraId="79F3E9A5" w14:textId="77777777" w:rsidTr="00312580">
        <w:tc>
          <w:tcPr>
            <w:tcW w:w="2900" w:type="dxa"/>
            <w:tcBorders>
              <w:top w:val="single" w:sz="12" w:space="0" w:color="auto"/>
              <w:bottom w:val="single" w:sz="4" w:space="0" w:color="auto"/>
            </w:tcBorders>
            <w:vAlign w:val="center"/>
          </w:tcPr>
          <w:p w14:paraId="18E30F9F" w14:textId="77777777" w:rsidR="003525D3" w:rsidRPr="00F92786" w:rsidRDefault="003525D3" w:rsidP="0039357E">
            <w:pPr>
              <w:spacing w:line="300" w:lineRule="auto"/>
              <w:jc w:val="center"/>
              <w:rPr>
                <w:szCs w:val="21"/>
              </w:rPr>
            </w:pPr>
            <w:bookmarkStart w:id="78" w:name="_Hlk463772869"/>
            <w:r w:rsidRPr="00F92786">
              <w:rPr>
                <w:szCs w:val="21"/>
              </w:rPr>
              <w:t>测量重复性</w:t>
            </w:r>
          </w:p>
        </w:tc>
        <w:tc>
          <w:tcPr>
            <w:tcW w:w="2364" w:type="dxa"/>
            <w:tcBorders>
              <w:top w:val="single" w:sz="12" w:space="0" w:color="auto"/>
              <w:bottom w:val="single" w:sz="4" w:space="0" w:color="auto"/>
            </w:tcBorders>
            <w:vAlign w:val="center"/>
          </w:tcPr>
          <w:p w14:paraId="59DB0134" w14:textId="77777777" w:rsidR="003525D3" w:rsidRPr="00F92786" w:rsidRDefault="003525D3" w:rsidP="0039357E">
            <w:pPr>
              <w:spacing w:line="300" w:lineRule="auto"/>
              <w:jc w:val="center"/>
              <w:rPr>
                <w:szCs w:val="21"/>
              </w:rPr>
            </w:pPr>
            <w:r w:rsidRPr="00F92786">
              <w:rPr>
                <w:rFonts w:eastAsia="等线"/>
                <w:szCs w:val="21"/>
              </w:rPr>
              <w:t>0.060 lx</w:t>
            </w:r>
          </w:p>
        </w:tc>
        <w:tc>
          <w:tcPr>
            <w:tcW w:w="1417" w:type="dxa"/>
            <w:tcBorders>
              <w:top w:val="single" w:sz="12" w:space="0" w:color="auto"/>
              <w:bottom w:val="single" w:sz="4" w:space="0" w:color="auto"/>
            </w:tcBorders>
          </w:tcPr>
          <w:p w14:paraId="41CA1BCE" w14:textId="77777777" w:rsidR="003525D3" w:rsidRPr="00F92786" w:rsidRDefault="003525D3" w:rsidP="0039357E">
            <w:pPr>
              <w:spacing w:line="300" w:lineRule="auto"/>
              <w:jc w:val="center"/>
              <w:rPr>
                <w:szCs w:val="21"/>
              </w:rPr>
            </w:pPr>
            <w:r w:rsidRPr="00F92786">
              <w:rPr>
                <w:szCs w:val="21"/>
              </w:rPr>
              <w:t>1</w:t>
            </w:r>
          </w:p>
        </w:tc>
        <w:tc>
          <w:tcPr>
            <w:tcW w:w="2108" w:type="dxa"/>
            <w:tcBorders>
              <w:top w:val="single" w:sz="12" w:space="0" w:color="auto"/>
              <w:bottom w:val="single" w:sz="4" w:space="0" w:color="auto"/>
            </w:tcBorders>
            <w:vAlign w:val="center"/>
          </w:tcPr>
          <w:p w14:paraId="0199879B" w14:textId="77777777" w:rsidR="003525D3" w:rsidRPr="00F92786" w:rsidRDefault="003525D3" w:rsidP="0039357E">
            <w:pPr>
              <w:spacing w:line="300" w:lineRule="auto"/>
              <w:jc w:val="center"/>
              <w:rPr>
                <w:szCs w:val="21"/>
              </w:rPr>
            </w:pPr>
            <w:r w:rsidRPr="00F92786">
              <w:rPr>
                <w:rFonts w:eastAsia="等线"/>
                <w:sz w:val="22"/>
                <w:szCs w:val="22"/>
              </w:rPr>
              <w:t>0.060</w:t>
            </w:r>
          </w:p>
        </w:tc>
      </w:tr>
      <w:tr w:rsidR="003525D3" w:rsidRPr="00F92786" w14:paraId="6BC25736" w14:textId="77777777" w:rsidTr="00312580">
        <w:tc>
          <w:tcPr>
            <w:tcW w:w="2900" w:type="dxa"/>
            <w:tcBorders>
              <w:top w:val="single" w:sz="4" w:space="0" w:color="auto"/>
              <w:bottom w:val="single" w:sz="4" w:space="0" w:color="auto"/>
            </w:tcBorders>
            <w:vAlign w:val="center"/>
          </w:tcPr>
          <w:p w14:paraId="1D5762D2" w14:textId="77777777" w:rsidR="003525D3" w:rsidRPr="00F92786" w:rsidRDefault="003525D3" w:rsidP="0039357E">
            <w:pPr>
              <w:spacing w:line="300" w:lineRule="auto"/>
              <w:jc w:val="center"/>
              <w:rPr>
                <w:szCs w:val="21"/>
              </w:rPr>
            </w:pPr>
            <w:r w:rsidRPr="00F92786">
              <w:rPr>
                <w:szCs w:val="21"/>
              </w:rPr>
              <w:t>光度头与灯丝平面角度调整</w:t>
            </w:r>
          </w:p>
        </w:tc>
        <w:tc>
          <w:tcPr>
            <w:tcW w:w="2364" w:type="dxa"/>
            <w:tcBorders>
              <w:top w:val="single" w:sz="4" w:space="0" w:color="auto"/>
              <w:bottom w:val="single" w:sz="4" w:space="0" w:color="auto"/>
            </w:tcBorders>
            <w:vAlign w:val="center"/>
          </w:tcPr>
          <w:p w14:paraId="3C76C551" w14:textId="77777777" w:rsidR="003525D3" w:rsidRPr="00F92786" w:rsidRDefault="003525D3" w:rsidP="0039357E">
            <w:pPr>
              <w:spacing w:line="300" w:lineRule="auto"/>
              <w:jc w:val="center"/>
              <w:rPr>
                <w:szCs w:val="21"/>
              </w:rPr>
            </w:pPr>
            <w:r w:rsidRPr="00F92786">
              <w:rPr>
                <w:szCs w:val="21"/>
              </w:rPr>
              <w:t>0.018 lx</w:t>
            </w:r>
          </w:p>
        </w:tc>
        <w:tc>
          <w:tcPr>
            <w:tcW w:w="1417" w:type="dxa"/>
            <w:tcBorders>
              <w:top w:val="single" w:sz="4" w:space="0" w:color="auto"/>
              <w:bottom w:val="single" w:sz="4" w:space="0" w:color="auto"/>
            </w:tcBorders>
          </w:tcPr>
          <w:p w14:paraId="337C82A7" w14:textId="77777777" w:rsidR="003525D3" w:rsidRPr="00F92786" w:rsidRDefault="003525D3" w:rsidP="0039357E">
            <w:pPr>
              <w:spacing w:line="300" w:lineRule="auto"/>
              <w:jc w:val="center"/>
              <w:rPr>
                <w:szCs w:val="21"/>
              </w:rPr>
            </w:pPr>
            <w:r w:rsidRPr="00F92786">
              <w:rPr>
                <w:szCs w:val="21"/>
              </w:rPr>
              <w:t>1</w:t>
            </w:r>
          </w:p>
        </w:tc>
        <w:tc>
          <w:tcPr>
            <w:tcW w:w="2108" w:type="dxa"/>
            <w:tcBorders>
              <w:top w:val="single" w:sz="4" w:space="0" w:color="auto"/>
              <w:bottom w:val="single" w:sz="4" w:space="0" w:color="auto"/>
            </w:tcBorders>
            <w:vAlign w:val="center"/>
          </w:tcPr>
          <w:p w14:paraId="4AAD0C6C" w14:textId="77777777" w:rsidR="003525D3" w:rsidRPr="00F92786" w:rsidRDefault="003525D3" w:rsidP="0039357E">
            <w:pPr>
              <w:spacing w:line="300" w:lineRule="auto"/>
              <w:jc w:val="center"/>
              <w:rPr>
                <w:szCs w:val="21"/>
              </w:rPr>
            </w:pPr>
            <w:r w:rsidRPr="00F92786">
              <w:rPr>
                <w:rFonts w:eastAsia="等线"/>
                <w:sz w:val="22"/>
                <w:szCs w:val="22"/>
              </w:rPr>
              <w:t>0.018</w:t>
            </w:r>
          </w:p>
        </w:tc>
      </w:tr>
      <w:tr w:rsidR="003525D3" w:rsidRPr="00F92786" w14:paraId="19DD721C" w14:textId="77777777" w:rsidTr="00312580">
        <w:tc>
          <w:tcPr>
            <w:tcW w:w="2900" w:type="dxa"/>
            <w:tcBorders>
              <w:top w:val="single" w:sz="4" w:space="0" w:color="auto"/>
              <w:bottom w:val="single" w:sz="4" w:space="0" w:color="auto"/>
            </w:tcBorders>
            <w:vAlign w:val="center"/>
          </w:tcPr>
          <w:p w14:paraId="19989381" w14:textId="77777777" w:rsidR="003525D3" w:rsidRPr="00F92786" w:rsidRDefault="003525D3" w:rsidP="0039357E">
            <w:pPr>
              <w:spacing w:line="300" w:lineRule="auto"/>
              <w:jc w:val="center"/>
              <w:rPr>
                <w:szCs w:val="21"/>
              </w:rPr>
            </w:pPr>
            <w:r w:rsidRPr="00F92786">
              <w:rPr>
                <w:szCs w:val="21"/>
              </w:rPr>
              <w:t>杂散光</w:t>
            </w:r>
          </w:p>
        </w:tc>
        <w:tc>
          <w:tcPr>
            <w:tcW w:w="2364" w:type="dxa"/>
            <w:tcBorders>
              <w:top w:val="single" w:sz="4" w:space="0" w:color="auto"/>
              <w:bottom w:val="single" w:sz="4" w:space="0" w:color="auto"/>
            </w:tcBorders>
            <w:vAlign w:val="center"/>
          </w:tcPr>
          <w:p w14:paraId="0D5F6A19" w14:textId="77777777" w:rsidR="003525D3" w:rsidRPr="00F92786" w:rsidRDefault="003525D3" w:rsidP="0039357E">
            <w:pPr>
              <w:spacing w:line="300" w:lineRule="auto"/>
              <w:jc w:val="center"/>
              <w:rPr>
                <w:szCs w:val="21"/>
              </w:rPr>
            </w:pPr>
            <w:r w:rsidRPr="00F92786">
              <w:rPr>
                <w:szCs w:val="21"/>
              </w:rPr>
              <w:t>0.12 lx</w:t>
            </w:r>
          </w:p>
        </w:tc>
        <w:tc>
          <w:tcPr>
            <w:tcW w:w="1417" w:type="dxa"/>
            <w:tcBorders>
              <w:top w:val="single" w:sz="4" w:space="0" w:color="auto"/>
              <w:bottom w:val="single" w:sz="4" w:space="0" w:color="auto"/>
            </w:tcBorders>
          </w:tcPr>
          <w:p w14:paraId="2075F755" w14:textId="77777777" w:rsidR="003525D3" w:rsidRPr="00F92786" w:rsidRDefault="003525D3" w:rsidP="0039357E">
            <w:pPr>
              <w:spacing w:line="300" w:lineRule="auto"/>
              <w:jc w:val="center"/>
              <w:rPr>
                <w:szCs w:val="21"/>
              </w:rPr>
            </w:pPr>
            <w:r w:rsidRPr="00F92786">
              <w:rPr>
                <w:szCs w:val="21"/>
              </w:rPr>
              <w:t>1</w:t>
            </w:r>
          </w:p>
        </w:tc>
        <w:tc>
          <w:tcPr>
            <w:tcW w:w="2108" w:type="dxa"/>
            <w:tcBorders>
              <w:top w:val="single" w:sz="4" w:space="0" w:color="auto"/>
              <w:bottom w:val="single" w:sz="4" w:space="0" w:color="auto"/>
            </w:tcBorders>
            <w:vAlign w:val="center"/>
          </w:tcPr>
          <w:p w14:paraId="689E3ED5" w14:textId="77777777" w:rsidR="003525D3" w:rsidRPr="00F92786" w:rsidRDefault="003525D3" w:rsidP="0039357E">
            <w:pPr>
              <w:spacing w:line="300" w:lineRule="auto"/>
              <w:jc w:val="center"/>
              <w:rPr>
                <w:szCs w:val="21"/>
              </w:rPr>
            </w:pPr>
            <w:r w:rsidRPr="00F92786">
              <w:rPr>
                <w:rFonts w:eastAsia="等线"/>
                <w:sz w:val="22"/>
                <w:szCs w:val="22"/>
              </w:rPr>
              <w:t>0.120</w:t>
            </w:r>
          </w:p>
        </w:tc>
      </w:tr>
      <w:tr w:rsidR="003525D3" w:rsidRPr="00F92786" w14:paraId="71D95C4A" w14:textId="77777777" w:rsidTr="00312580">
        <w:tc>
          <w:tcPr>
            <w:tcW w:w="2900" w:type="dxa"/>
            <w:tcBorders>
              <w:top w:val="single" w:sz="4" w:space="0" w:color="auto"/>
              <w:bottom w:val="single" w:sz="4" w:space="0" w:color="auto"/>
            </w:tcBorders>
            <w:vAlign w:val="center"/>
          </w:tcPr>
          <w:p w14:paraId="5F6F51E5" w14:textId="77777777" w:rsidR="003525D3" w:rsidRPr="00F92786" w:rsidRDefault="003525D3" w:rsidP="0039357E">
            <w:pPr>
              <w:spacing w:line="300" w:lineRule="auto"/>
              <w:jc w:val="center"/>
              <w:rPr>
                <w:szCs w:val="21"/>
              </w:rPr>
            </w:pPr>
            <w:r w:rsidRPr="00F92786">
              <w:rPr>
                <w:szCs w:val="21"/>
              </w:rPr>
              <w:t>光强值</w:t>
            </w:r>
          </w:p>
        </w:tc>
        <w:tc>
          <w:tcPr>
            <w:tcW w:w="2364" w:type="dxa"/>
            <w:tcBorders>
              <w:top w:val="single" w:sz="4" w:space="0" w:color="auto"/>
              <w:bottom w:val="single" w:sz="4" w:space="0" w:color="auto"/>
            </w:tcBorders>
            <w:vAlign w:val="center"/>
          </w:tcPr>
          <w:p w14:paraId="4CA5A119" w14:textId="77777777" w:rsidR="003525D3" w:rsidRPr="00F92786" w:rsidRDefault="003525D3" w:rsidP="0039357E">
            <w:pPr>
              <w:spacing w:line="300" w:lineRule="auto"/>
              <w:jc w:val="center"/>
              <w:rPr>
                <w:szCs w:val="21"/>
              </w:rPr>
            </w:pPr>
            <w:r w:rsidRPr="00F92786">
              <w:rPr>
                <w:szCs w:val="21"/>
              </w:rPr>
              <w:t>4.72 cd</w:t>
            </w:r>
          </w:p>
        </w:tc>
        <w:tc>
          <w:tcPr>
            <w:tcW w:w="1417" w:type="dxa"/>
            <w:tcBorders>
              <w:top w:val="single" w:sz="4" w:space="0" w:color="auto"/>
              <w:bottom w:val="single" w:sz="4" w:space="0" w:color="auto"/>
            </w:tcBorders>
          </w:tcPr>
          <w:p w14:paraId="09220CEF" w14:textId="77777777" w:rsidR="003525D3" w:rsidRPr="00F92786" w:rsidRDefault="003525D3" w:rsidP="0039357E">
            <w:pPr>
              <w:spacing w:line="300" w:lineRule="auto"/>
              <w:jc w:val="center"/>
              <w:rPr>
                <w:szCs w:val="21"/>
                <w:vertAlign w:val="superscript"/>
              </w:rPr>
            </w:pPr>
            <w:r w:rsidRPr="00F92786">
              <w:rPr>
                <w:szCs w:val="21"/>
              </w:rPr>
              <w:t>-0.085</w:t>
            </w:r>
            <w:r>
              <w:rPr>
                <w:szCs w:val="21"/>
              </w:rPr>
              <w:t xml:space="preserve"> </w:t>
            </w:r>
            <w:r w:rsidRPr="00F92786">
              <w:rPr>
                <w:szCs w:val="21"/>
              </w:rPr>
              <w:t>m</w:t>
            </w:r>
            <w:r w:rsidRPr="00F92786">
              <w:rPr>
                <w:szCs w:val="21"/>
                <w:vertAlign w:val="superscript"/>
              </w:rPr>
              <w:t>-2</w:t>
            </w:r>
          </w:p>
        </w:tc>
        <w:tc>
          <w:tcPr>
            <w:tcW w:w="2108" w:type="dxa"/>
            <w:tcBorders>
              <w:top w:val="single" w:sz="4" w:space="0" w:color="auto"/>
              <w:bottom w:val="single" w:sz="4" w:space="0" w:color="auto"/>
            </w:tcBorders>
            <w:vAlign w:val="center"/>
          </w:tcPr>
          <w:p w14:paraId="7A56DFEC" w14:textId="77777777" w:rsidR="003525D3" w:rsidRPr="00F92786" w:rsidRDefault="003525D3" w:rsidP="0039357E">
            <w:pPr>
              <w:spacing w:line="300" w:lineRule="auto"/>
              <w:jc w:val="center"/>
              <w:rPr>
                <w:szCs w:val="21"/>
              </w:rPr>
            </w:pPr>
            <w:r w:rsidRPr="00F92786">
              <w:rPr>
                <w:rFonts w:eastAsia="等线"/>
                <w:sz w:val="22"/>
                <w:szCs w:val="22"/>
              </w:rPr>
              <w:t>0.401</w:t>
            </w:r>
          </w:p>
        </w:tc>
      </w:tr>
      <w:tr w:rsidR="003525D3" w:rsidRPr="00F92786" w14:paraId="3B13E691" w14:textId="77777777" w:rsidTr="00312580">
        <w:tc>
          <w:tcPr>
            <w:tcW w:w="2900" w:type="dxa"/>
            <w:tcBorders>
              <w:top w:val="single" w:sz="4" w:space="0" w:color="auto"/>
              <w:bottom w:val="single" w:sz="4" w:space="0" w:color="auto"/>
            </w:tcBorders>
            <w:vAlign w:val="center"/>
          </w:tcPr>
          <w:p w14:paraId="3AB670F4" w14:textId="77777777" w:rsidR="003525D3" w:rsidRPr="00F92786" w:rsidRDefault="003525D3" w:rsidP="0039357E">
            <w:pPr>
              <w:spacing w:line="300" w:lineRule="auto"/>
              <w:jc w:val="center"/>
              <w:rPr>
                <w:szCs w:val="21"/>
              </w:rPr>
            </w:pPr>
            <w:r w:rsidRPr="00F92786">
              <w:rPr>
                <w:szCs w:val="21"/>
              </w:rPr>
              <w:lastRenderedPageBreak/>
              <w:t>标准灯的长期稳定性</w:t>
            </w:r>
          </w:p>
        </w:tc>
        <w:tc>
          <w:tcPr>
            <w:tcW w:w="2364" w:type="dxa"/>
            <w:tcBorders>
              <w:top w:val="single" w:sz="4" w:space="0" w:color="auto"/>
              <w:bottom w:val="single" w:sz="4" w:space="0" w:color="auto"/>
            </w:tcBorders>
            <w:vAlign w:val="center"/>
          </w:tcPr>
          <w:p w14:paraId="0418140A" w14:textId="77777777" w:rsidR="003525D3" w:rsidRPr="00F92786" w:rsidRDefault="003525D3" w:rsidP="0039357E">
            <w:pPr>
              <w:spacing w:line="300" w:lineRule="auto"/>
              <w:jc w:val="center"/>
              <w:rPr>
                <w:szCs w:val="21"/>
              </w:rPr>
            </w:pPr>
            <w:r w:rsidRPr="00F92786">
              <w:rPr>
                <w:szCs w:val="21"/>
              </w:rPr>
              <w:t>4.77 cd</w:t>
            </w:r>
          </w:p>
        </w:tc>
        <w:tc>
          <w:tcPr>
            <w:tcW w:w="1417" w:type="dxa"/>
            <w:tcBorders>
              <w:top w:val="single" w:sz="4" w:space="0" w:color="auto"/>
              <w:bottom w:val="single" w:sz="4" w:space="0" w:color="auto"/>
            </w:tcBorders>
          </w:tcPr>
          <w:p w14:paraId="2AC57D7B" w14:textId="77777777" w:rsidR="003525D3" w:rsidRPr="00F92786" w:rsidRDefault="003525D3" w:rsidP="0039357E">
            <w:pPr>
              <w:spacing w:line="300" w:lineRule="auto"/>
              <w:jc w:val="center"/>
              <w:rPr>
                <w:szCs w:val="21"/>
              </w:rPr>
            </w:pPr>
            <w:r w:rsidRPr="00F92786">
              <w:rPr>
                <w:szCs w:val="21"/>
              </w:rPr>
              <w:t>-0.085</w:t>
            </w:r>
            <w:r>
              <w:rPr>
                <w:szCs w:val="21"/>
              </w:rPr>
              <w:t xml:space="preserve"> </w:t>
            </w:r>
            <w:r w:rsidRPr="00F92786">
              <w:rPr>
                <w:szCs w:val="21"/>
              </w:rPr>
              <w:t>m</w:t>
            </w:r>
            <w:r w:rsidRPr="00F92786">
              <w:rPr>
                <w:szCs w:val="21"/>
                <w:vertAlign w:val="superscript"/>
              </w:rPr>
              <w:t>-2</w:t>
            </w:r>
          </w:p>
        </w:tc>
        <w:tc>
          <w:tcPr>
            <w:tcW w:w="2108" w:type="dxa"/>
            <w:tcBorders>
              <w:top w:val="single" w:sz="4" w:space="0" w:color="auto"/>
              <w:bottom w:val="single" w:sz="4" w:space="0" w:color="auto"/>
            </w:tcBorders>
            <w:vAlign w:val="center"/>
          </w:tcPr>
          <w:p w14:paraId="756B93D9" w14:textId="77777777" w:rsidR="003525D3" w:rsidRPr="00F92786" w:rsidRDefault="003525D3" w:rsidP="0039357E">
            <w:pPr>
              <w:spacing w:line="300" w:lineRule="auto"/>
              <w:jc w:val="center"/>
              <w:rPr>
                <w:szCs w:val="21"/>
              </w:rPr>
            </w:pPr>
            <w:r w:rsidRPr="00F92786">
              <w:rPr>
                <w:rFonts w:eastAsia="等线"/>
                <w:sz w:val="22"/>
                <w:szCs w:val="22"/>
              </w:rPr>
              <w:t>0.405</w:t>
            </w:r>
          </w:p>
        </w:tc>
      </w:tr>
      <w:tr w:rsidR="003525D3" w:rsidRPr="00F92786" w14:paraId="4F5AAFE7" w14:textId="77777777" w:rsidTr="00312580">
        <w:tc>
          <w:tcPr>
            <w:tcW w:w="2900" w:type="dxa"/>
            <w:tcBorders>
              <w:top w:val="single" w:sz="4" w:space="0" w:color="auto"/>
              <w:bottom w:val="single" w:sz="4" w:space="0" w:color="auto"/>
            </w:tcBorders>
            <w:vAlign w:val="center"/>
          </w:tcPr>
          <w:p w14:paraId="05811089" w14:textId="77777777" w:rsidR="003525D3" w:rsidRPr="00F92786" w:rsidRDefault="003525D3" w:rsidP="0039357E">
            <w:pPr>
              <w:spacing w:line="300" w:lineRule="auto"/>
              <w:jc w:val="center"/>
              <w:rPr>
                <w:szCs w:val="21"/>
              </w:rPr>
            </w:pPr>
            <w:r w:rsidRPr="00F92786">
              <w:rPr>
                <w:szCs w:val="21"/>
              </w:rPr>
              <w:t>标准灯电流</w:t>
            </w:r>
          </w:p>
        </w:tc>
        <w:tc>
          <w:tcPr>
            <w:tcW w:w="2364" w:type="dxa"/>
            <w:tcBorders>
              <w:top w:val="single" w:sz="4" w:space="0" w:color="auto"/>
              <w:bottom w:val="single" w:sz="4" w:space="0" w:color="auto"/>
            </w:tcBorders>
            <w:vAlign w:val="center"/>
          </w:tcPr>
          <w:p w14:paraId="436412AA" w14:textId="77777777" w:rsidR="003525D3" w:rsidRPr="00F92786" w:rsidRDefault="003525D3" w:rsidP="0039357E">
            <w:pPr>
              <w:spacing w:line="300" w:lineRule="auto"/>
              <w:jc w:val="center"/>
              <w:rPr>
                <w:szCs w:val="21"/>
              </w:rPr>
            </w:pPr>
            <w:r w:rsidRPr="00F92786">
              <w:rPr>
                <w:szCs w:val="21"/>
              </w:rPr>
              <w:t>0.354 cd</w:t>
            </w:r>
          </w:p>
        </w:tc>
        <w:tc>
          <w:tcPr>
            <w:tcW w:w="1417" w:type="dxa"/>
            <w:tcBorders>
              <w:top w:val="single" w:sz="4" w:space="0" w:color="auto"/>
              <w:bottom w:val="single" w:sz="4" w:space="0" w:color="auto"/>
            </w:tcBorders>
          </w:tcPr>
          <w:p w14:paraId="712CD4C1" w14:textId="77777777" w:rsidR="003525D3" w:rsidRPr="00F92786" w:rsidRDefault="003525D3" w:rsidP="0039357E">
            <w:pPr>
              <w:spacing w:line="300" w:lineRule="auto"/>
              <w:jc w:val="center"/>
              <w:rPr>
                <w:szCs w:val="21"/>
              </w:rPr>
            </w:pPr>
            <w:r w:rsidRPr="00F92786">
              <w:rPr>
                <w:szCs w:val="21"/>
              </w:rPr>
              <w:t>-0.085</w:t>
            </w:r>
            <w:r>
              <w:rPr>
                <w:szCs w:val="21"/>
              </w:rPr>
              <w:t xml:space="preserve"> </w:t>
            </w:r>
            <w:r w:rsidRPr="00F92786">
              <w:rPr>
                <w:szCs w:val="21"/>
              </w:rPr>
              <w:t>m</w:t>
            </w:r>
            <w:r w:rsidRPr="00F92786">
              <w:rPr>
                <w:szCs w:val="21"/>
                <w:vertAlign w:val="superscript"/>
              </w:rPr>
              <w:t>-2</w:t>
            </w:r>
          </w:p>
        </w:tc>
        <w:tc>
          <w:tcPr>
            <w:tcW w:w="2108" w:type="dxa"/>
            <w:tcBorders>
              <w:top w:val="single" w:sz="4" w:space="0" w:color="auto"/>
              <w:bottom w:val="single" w:sz="4" w:space="0" w:color="auto"/>
            </w:tcBorders>
            <w:vAlign w:val="center"/>
          </w:tcPr>
          <w:p w14:paraId="5FEAD783" w14:textId="77777777" w:rsidR="003525D3" w:rsidRPr="00F92786" w:rsidRDefault="003525D3" w:rsidP="0039357E">
            <w:pPr>
              <w:spacing w:line="300" w:lineRule="auto"/>
              <w:jc w:val="center"/>
              <w:rPr>
                <w:szCs w:val="21"/>
              </w:rPr>
            </w:pPr>
            <w:r w:rsidRPr="00F92786">
              <w:rPr>
                <w:rFonts w:eastAsia="等线"/>
                <w:sz w:val="22"/>
                <w:szCs w:val="22"/>
              </w:rPr>
              <w:t>0.030</w:t>
            </w:r>
          </w:p>
        </w:tc>
      </w:tr>
      <w:tr w:rsidR="003525D3" w:rsidRPr="00F92786" w14:paraId="2F46DD08" w14:textId="77777777" w:rsidTr="00312580">
        <w:tc>
          <w:tcPr>
            <w:tcW w:w="2900" w:type="dxa"/>
            <w:tcBorders>
              <w:top w:val="single" w:sz="4" w:space="0" w:color="auto"/>
              <w:bottom w:val="single" w:sz="4" w:space="0" w:color="auto"/>
            </w:tcBorders>
            <w:vAlign w:val="center"/>
          </w:tcPr>
          <w:p w14:paraId="651B1FA9" w14:textId="77777777" w:rsidR="003525D3" w:rsidRPr="00F92786" w:rsidRDefault="003525D3" w:rsidP="0039357E">
            <w:pPr>
              <w:spacing w:line="300" w:lineRule="auto"/>
              <w:jc w:val="center"/>
              <w:rPr>
                <w:szCs w:val="21"/>
              </w:rPr>
            </w:pPr>
            <w:r w:rsidRPr="00F92786">
              <w:rPr>
                <w:szCs w:val="21"/>
              </w:rPr>
              <w:t>测量距离</w:t>
            </w:r>
          </w:p>
        </w:tc>
        <w:tc>
          <w:tcPr>
            <w:tcW w:w="2364" w:type="dxa"/>
            <w:tcBorders>
              <w:top w:val="single" w:sz="4" w:space="0" w:color="auto"/>
              <w:bottom w:val="single" w:sz="4" w:space="0" w:color="auto"/>
            </w:tcBorders>
            <w:vAlign w:val="center"/>
          </w:tcPr>
          <w:p w14:paraId="5C9A8211" w14:textId="77777777" w:rsidR="003525D3" w:rsidRPr="00F92786" w:rsidRDefault="003525D3" w:rsidP="0039357E">
            <w:pPr>
              <w:spacing w:line="300" w:lineRule="auto"/>
              <w:jc w:val="center"/>
              <w:rPr>
                <w:szCs w:val="21"/>
              </w:rPr>
            </w:pPr>
            <w:r w:rsidRPr="00F92786">
              <w:rPr>
                <w:szCs w:val="21"/>
              </w:rPr>
              <w:t>0.00022 m</w:t>
            </w:r>
          </w:p>
        </w:tc>
        <w:tc>
          <w:tcPr>
            <w:tcW w:w="1417" w:type="dxa"/>
            <w:tcBorders>
              <w:top w:val="single" w:sz="4" w:space="0" w:color="auto"/>
              <w:bottom w:val="single" w:sz="4" w:space="0" w:color="auto"/>
            </w:tcBorders>
          </w:tcPr>
          <w:p w14:paraId="2E7CA0B1" w14:textId="77777777" w:rsidR="003525D3" w:rsidRPr="00F92786" w:rsidRDefault="003525D3" w:rsidP="0039357E">
            <w:pPr>
              <w:spacing w:line="300" w:lineRule="auto"/>
              <w:jc w:val="center"/>
              <w:rPr>
                <w:szCs w:val="21"/>
                <w:vertAlign w:val="superscript"/>
              </w:rPr>
            </w:pPr>
            <w:r w:rsidRPr="00F92786">
              <w:rPr>
                <w:szCs w:val="21"/>
              </w:rPr>
              <w:t>58.23</w:t>
            </w:r>
            <w:r>
              <w:rPr>
                <w:szCs w:val="21"/>
              </w:rPr>
              <w:t xml:space="preserve"> </w:t>
            </w:r>
            <w:r w:rsidRPr="00F92786">
              <w:rPr>
                <w:szCs w:val="21"/>
              </w:rPr>
              <w:t>cd/m</w:t>
            </w:r>
            <w:r w:rsidRPr="00F92786">
              <w:rPr>
                <w:szCs w:val="21"/>
                <w:vertAlign w:val="superscript"/>
              </w:rPr>
              <w:t>-2</w:t>
            </w:r>
          </w:p>
        </w:tc>
        <w:tc>
          <w:tcPr>
            <w:tcW w:w="2108" w:type="dxa"/>
            <w:tcBorders>
              <w:top w:val="single" w:sz="4" w:space="0" w:color="auto"/>
              <w:bottom w:val="single" w:sz="4" w:space="0" w:color="auto"/>
            </w:tcBorders>
            <w:vAlign w:val="center"/>
          </w:tcPr>
          <w:p w14:paraId="7E2D69F5" w14:textId="77777777" w:rsidR="003525D3" w:rsidRPr="00F92786" w:rsidRDefault="003525D3" w:rsidP="0039357E">
            <w:pPr>
              <w:spacing w:line="300" w:lineRule="auto"/>
              <w:jc w:val="center"/>
              <w:rPr>
                <w:szCs w:val="21"/>
              </w:rPr>
            </w:pPr>
            <w:r w:rsidRPr="00F92786">
              <w:rPr>
                <w:rFonts w:eastAsia="等线"/>
                <w:sz w:val="22"/>
                <w:szCs w:val="22"/>
              </w:rPr>
              <w:t>0.013</w:t>
            </w:r>
          </w:p>
        </w:tc>
      </w:tr>
      <w:bookmarkEnd w:id="78"/>
      <w:tr w:rsidR="003525D3" w:rsidRPr="00F92786" w14:paraId="76594CC7" w14:textId="77777777" w:rsidTr="00312580">
        <w:tc>
          <w:tcPr>
            <w:tcW w:w="2900" w:type="dxa"/>
            <w:tcBorders>
              <w:top w:val="single" w:sz="4" w:space="0" w:color="auto"/>
              <w:bottom w:val="single" w:sz="12" w:space="0" w:color="auto"/>
            </w:tcBorders>
            <w:vAlign w:val="center"/>
          </w:tcPr>
          <w:p w14:paraId="4C9A4DA7" w14:textId="77777777" w:rsidR="003525D3" w:rsidRPr="00F92786" w:rsidRDefault="003525D3" w:rsidP="0039357E">
            <w:pPr>
              <w:spacing w:line="300" w:lineRule="auto"/>
              <w:jc w:val="center"/>
              <w:rPr>
                <w:szCs w:val="21"/>
              </w:rPr>
            </w:pPr>
            <w:r w:rsidRPr="00F92786">
              <w:rPr>
                <w:szCs w:val="21"/>
              </w:rPr>
              <w:t>光度头与灯丝平面位置调整</w:t>
            </w:r>
          </w:p>
        </w:tc>
        <w:tc>
          <w:tcPr>
            <w:tcW w:w="2364" w:type="dxa"/>
            <w:tcBorders>
              <w:top w:val="single" w:sz="4" w:space="0" w:color="auto"/>
              <w:bottom w:val="single" w:sz="12" w:space="0" w:color="auto"/>
            </w:tcBorders>
            <w:vAlign w:val="center"/>
          </w:tcPr>
          <w:p w14:paraId="56A1E006" w14:textId="77777777" w:rsidR="003525D3" w:rsidRPr="00F92786" w:rsidRDefault="003525D3" w:rsidP="0039357E">
            <w:pPr>
              <w:spacing w:line="300" w:lineRule="auto"/>
              <w:jc w:val="center"/>
              <w:rPr>
                <w:szCs w:val="21"/>
              </w:rPr>
            </w:pPr>
            <w:r w:rsidRPr="00F92786">
              <w:rPr>
                <w:szCs w:val="21"/>
              </w:rPr>
              <w:t>0.00041 m</w:t>
            </w:r>
          </w:p>
        </w:tc>
        <w:tc>
          <w:tcPr>
            <w:tcW w:w="1417" w:type="dxa"/>
            <w:tcBorders>
              <w:top w:val="single" w:sz="4" w:space="0" w:color="auto"/>
              <w:bottom w:val="single" w:sz="12" w:space="0" w:color="auto"/>
            </w:tcBorders>
          </w:tcPr>
          <w:p w14:paraId="1B1C36A6" w14:textId="77777777" w:rsidR="003525D3" w:rsidRPr="00F92786" w:rsidRDefault="003525D3" w:rsidP="0039357E">
            <w:pPr>
              <w:spacing w:line="300" w:lineRule="auto"/>
              <w:jc w:val="center"/>
              <w:rPr>
                <w:szCs w:val="21"/>
              </w:rPr>
            </w:pPr>
            <w:r w:rsidRPr="00F92786">
              <w:rPr>
                <w:szCs w:val="21"/>
              </w:rPr>
              <w:t>58.23</w:t>
            </w:r>
            <w:r>
              <w:rPr>
                <w:szCs w:val="21"/>
              </w:rPr>
              <w:t xml:space="preserve"> </w:t>
            </w:r>
            <w:r w:rsidRPr="00F92786">
              <w:rPr>
                <w:szCs w:val="21"/>
              </w:rPr>
              <w:t>cd/m</w:t>
            </w:r>
            <w:r w:rsidRPr="00F92786">
              <w:rPr>
                <w:szCs w:val="21"/>
                <w:vertAlign w:val="superscript"/>
              </w:rPr>
              <w:t>-2</w:t>
            </w:r>
          </w:p>
        </w:tc>
        <w:tc>
          <w:tcPr>
            <w:tcW w:w="2108" w:type="dxa"/>
            <w:tcBorders>
              <w:top w:val="single" w:sz="4" w:space="0" w:color="auto"/>
              <w:bottom w:val="single" w:sz="12" w:space="0" w:color="auto"/>
            </w:tcBorders>
            <w:vAlign w:val="center"/>
          </w:tcPr>
          <w:p w14:paraId="24694A6F" w14:textId="77777777" w:rsidR="003525D3" w:rsidRPr="00F92786" w:rsidRDefault="003525D3" w:rsidP="0039357E">
            <w:pPr>
              <w:spacing w:line="300" w:lineRule="auto"/>
              <w:jc w:val="center"/>
              <w:rPr>
                <w:szCs w:val="21"/>
              </w:rPr>
            </w:pPr>
            <w:r w:rsidRPr="00F92786">
              <w:rPr>
                <w:rFonts w:eastAsia="等线"/>
                <w:sz w:val="22"/>
                <w:szCs w:val="22"/>
              </w:rPr>
              <w:t>0.024</w:t>
            </w:r>
          </w:p>
        </w:tc>
      </w:tr>
      <w:tr w:rsidR="003525D3" w:rsidRPr="00F92786" w14:paraId="0EF7F320" w14:textId="77777777" w:rsidTr="0039357E">
        <w:tc>
          <w:tcPr>
            <w:tcW w:w="2900" w:type="dxa"/>
            <w:tcBorders>
              <w:top w:val="single" w:sz="12" w:space="0" w:color="auto"/>
              <w:bottom w:val="single" w:sz="4" w:space="0" w:color="auto"/>
            </w:tcBorders>
            <w:vAlign w:val="center"/>
          </w:tcPr>
          <w:p w14:paraId="5AE360EF" w14:textId="77777777" w:rsidR="003525D3" w:rsidRPr="00F92786" w:rsidRDefault="003525D3" w:rsidP="0039357E">
            <w:pPr>
              <w:spacing w:line="300" w:lineRule="auto"/>
              <w:jc w:val="center"/>
              <w:rPr>
                <w:szCs w:val="21"/>
              </w:rPr>
            </w:pPr>
            <w:r w:rsidRPr="00F92786">
              <w:rPr>
                <w:szCs w:val="21"/>
              </w:rPr>
              <w:t>合成标准不确定度</w:t>
            </w:r>
          </w:p>
        </w:tc>
        <w:tc>
          <w:tcPr>
            <w:tcW w:w="5889" w:type="dxa"/>
            <w:gridSpan w:val="3"/>
            <w:tcBorders>
              <w:top w:val="single" w:sz="12" w:space="0" w:color="auto"/>
              <w:bottom w:val="single" w:sz="4" w:space="0" w:color="auto"/>
            </w:tcBorders>
            <w:vAlign w:val="center"/>
          </w:tcPr>
          <w:p w14:paraId="600A875D" w14:textId="77777777" w:rsidR="003525D3" w:rsidRPr="00F92786" w:rsidRDefault="00405A8B" w:rsidP="0039357E">
            <w:pPr>
              <w:spacing w:line="300" w:lineRule="auto"/>
              <w:jc w:val="center"/>
              <w:rPr>
                <w:szCs w:val="21"/>
              </w:rPr>
            </w:pPr>
            <m:oMathPara>
              <m:oMath>
                <m:sSub>
                  <m:sSubPr>
                    <m:ctrlPr>
                      <w:rPr>
                        <w:rFonts w:ascii="Cambria Math" w:hAnsi="Cambria Math"/>
                        <w:i/>
                        <w:szCs w:val="21"/>
                      </w:rPr>
                    </m:ctrlPr>
                  </m:sSubPr>
                  <m:e>
                    <m:r>
                      <w:rPr>
                        <w:rFonts w:ascii="Cambria Math" w:hAnsi="Cambria Math"/>
                        <w:szCs w:val="21"/>
                      </w:rPr>
                      <m:t>u</m:t>
                    </m:r>
                  </m:e>
                  <m:sub>
                    <m:r>
                      <w:rPr>
                        <w:rFonts w:ascii="Cambria Math" w:hAnsi="Cambria Math"/>
                        <w:szCs w:val="21"/>
                      </w:rPr>
                      <m:t>c</m:t>
                    </m:r>
                  </m:sub>
                </m:sSub>
                <m:d>
                  <m:dPr>
                    <m:ctrlPr>
                      <w:rPr>
                        <w:rFonts w:ascii="Cambria Math" w:hAnsi="Cambria Math"/>
                        <w:i/>
                        <w:szCs w:val="21"/>
                      </w:rPr>
                    </m:ctrlPr>
                  </m:dPr>
                  <m:e>
                    <m:r>
                      <w:rPr>
                        <w:rFonts w:ascii="Cambria Math" w:hAnsi="Cambria Math"/>
                        <w:szCs w:val="21"/>
                      </w:rPr>
                      <m:t>ΔE</m:t>
                    </m:r>
                  </m:e>
                </m:d>
                <m:r>
                  <w:rPr>
                    <w:rFonts w:ascii="Cambria Math" w:hAnsi="Cambria Math"/>
                    <w:szCs w:val="21"/>
                  </w:rPr>
                  <m:t>=</m:t>
                </m:r>
                <m:rad>
                  <m:radPr>
                    <m:degHide m:val="1"/>
                    <m:ctrlPr>
                      <w:rPr>
                        <w:rFonts w:ascii="Cambria Math" w:hAnsi="Cambria Math"/>
                        <w:i/>
                        <w:szCs w:val="21"/>
                      </w:rPr>
                    </m:ctrlPr>
                  </m:radPr>
                  <m:deg/>
                  <m:e>
                    <m:nary>
                      <m:naryPr>
                        <m:chr m:val="∑"/>
                        <m:subHide m:val="1"/>
                        <m:supHide m:val="1"/>
                        <m:ctrlPr>
                          <w:rPr>
                            <w:rFonts w:ascii="Cambria Math" w:hAnsi="Cambria Math"/>
                            <w:i/>
                            <w:szCs w:val="21"/>
                          </w:rPr>
                        </m:ctrlPr>
                      </m:naryPr>
                      <m:sub/>
                      <m:sup/>
                      <m:e>
                        <m:r>
                          <w:rPr>
                            <w:rFonts w:ascii="Cambria Math" w:hAnsi="Cambria Math"/>
                            <w:szCs w:val="21"/>
                          </w:rPr>
                          <m:t>(</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i</m:t>
                            </m:r>
                          </m:sub>
                        </m:sSub>
                        <m:sSub>
                          <m:sSubPr>
                            <m:ctrlPr>
                              <w:rPr>
                                <w:rFonts w:ascii="Cambria Math" w:hAnsi="Cambria Math"/>
                                <w:i/>
                                <w:szCs w:val="21"/>
                              </w:rPr>
                            </m:ctrlPr>
                          </m:sSubPr>
                          <m:e>
                            <m:r>
                              <w:rPr>
                                <w:rFonts w:ascii="Cambria Math" w:hAnsi="Cambria Math"/>
                                <w:szCs w:val="21"/>
                              </w:rPr>
                              <m:t>u</m:t>
                            </m:r>
                          </m:e>
                          <m:sub>
                            <m:r>
                              <w:rPr>
                                <w:rFonts w:ascii="Cambria Math" w:hAnsi="Cambria Math"/>
                                <w:szCs w:val="21"/>
                              </w:rPr>
                              <m:t>i</m:t>
                            </m:r>
                          </m:sub>
                        </m:sSub>
                        <m:sSup>
                          <m:sSupPr>
                            <m:ctrlPr>
                              <w:rPr>
                                <w:rFonts w:ascii="Cambria Math" w:hAnsi="Cambria Math"/>
                                <w:i/>
                                <w:szCs w:val="21"/>
                              </w:rPr>
                            </m:ctrlPr>
                          </m:sSupPr>
                          <m:e>
                            <m:r>
                              <w:rPr>
                                <w:rFonts w:ascii="Cambria Math" w:hAnsi="Cambria Math"/>
                                <w:szCs w:val="21"/>
                              </w:rPr>
                              <m:t>)</m:t>
                            </m:r>
                          </m:e>
                          <m:sup>
                            <m:r>
                              <w:rPr>
                                <w:rFonts w:ascii="Cambria Math" w:hAnsi="Cambria Math"/>
                                <w:szCs w:val="21"/>
                              </w:rPr>
                              <m:t>2</m:t>
                            </m:r>
                          </m:sup>
                        </m:sSup>
                      </m:e>
                    </m:nary>
                  </m:e>
                </m:rad>
                <m:r>
                  <w:rPr>
                    <w:rFonts w:ascii="Cambria Math" w:hAnsi="Cambria Math"/>
                    <w:szCs w:val="21"/>
                  </w:rPr>
                  <m:t>=0.5877 lx</m:t>
                </m:r>
              </m:oMath>
            </m:oMathPara>
          </w:p>
        </w:tc>
      </w:tr>
      <w:tr w:rsidR="003525D3" w:rsidRPr="00F92786" w14:paraId="3D54E540" w14:textId="77777777" w:rsidTr="0039357E">
        <w:tc>
          <w:tcPr>
            <w:tcW w:w="2900" w:type="dxa"/>
            <w:tcBorders>
              <w:top w:val="single" w:sz="4" w:space="0" w:color="auto"/>
              <w:bottom w:val="single" w:sz="4" w:space="0" w:color="auto"/>
            </w:tcBorders>
            <w:vAlign w:val="center"/>
          </w:tcPr>
          <w:p w14:paraId="5936BB29" w14:textId="77777777" w:rsidR="003525D3" w:rsidRPr="00F92786" w:rsidRDefault="003525D3" w:rsidP="0039357E">
            <w:pPr>
              <w:spacing w:line="300" w:lineRule="auto"/>
              <w:jc w:val="center"/>
              <w:rPr>
                <w:szCs w:val="21"/>
              </w:rPr>
            </w:pPr>
            <w:r w:rsidRPr="00F92786">
              <w:rPr>
                <w:szCs w:val="21"/>
              </w:rPr>
              <w:t>扩展不确定度</w:t>
            </w:r>
          </w:p>
        </w:tc>
        <w:tc>
          <w:tcPr>
            <w:tcW w:w="5889" w:type="dxa"/>
            <w:gridSpan w:val="3"/>
            <w:tcBorders>
              <w:top w:val="single" w:sz="4" w:space="0" w:color="auto"/>
              <w:bottom w:val="single" w:sz="4" w:space="0" w:color="auto"/>
            </w:tcBorders>
            <w:vAlign w:val="center"/>
          </w:tcPr>
          <w:p w14:paraId="23B6F800" w14:textId="77777777" w:rsidR="003525D3" w:rsidRPr="00F92786" w:rsidRDefault="003525D3" w:rsidP="0039357E">
            <w:pPr>
              <w:spacing w:line="300" w:lineRule="auto"/>
              <w:jc w:val="center"/>
              <w:rPr>
                <w:szCs w:val="21"/>
              </w:rPr>
            </w:pPr>
            <w:r w:rsidRPr="00F92786">
              <w:rPr>
                <w:i/>
                <w:iCs/>
                <w:szCs w:val="21"/>
              </w:rPr>
              <w:t xml:space="preserve">U </w:t>
            </w:r>
            <w:r w:rsidRPr="00F92786">
              <w:rPr>
                <w:szCs w:val="21"/>
              </w:rPr>
              <w:t>= 1.2 lx</w:t>
            </w:r>
          </w:p>
        </w:tc>
      </w:tr>
      <w:tr w:rsidR="003525D3" w:rsidRPr="00F92786" w14:paraId="23E64AD0" w14:textId="77777777" w:rsidTr="0039357E">
        <w:trPr>
          <w:trHeight w:val="568"/>
        </w:trPr>
        <w:tc>
          <w:tcPr>
            <w:tcW w:w="2900" w:type="dxa"/>
            <w:tcBorders>
              <w:top w:val="single" w:sz="4" w:space="0" w:color="auto"/>
              <w:bottom w:val="single" w:sz="12" w:space="0" w:color="auto"/>
            </w:tcBorders>
            <w:vAlign w:val="center"/>
          </w:tcPr>
          <w:p w14:paraId="7CEBAC80" w14:textId="77777777" w:rsidR="003525D3" w:rsidRPr="00F92786" w:rsidRDefault="003525D3" w:rsidP="0039357E">
            <w:pPr>
              <w:spacing w:line="300" w:lineRule="auto"/>
              <w:jc w:val="center"/>
              <w:rPr>
                <w:szCs w:val="21"/>
              </w:rPr>
            </w:pPr>
            <w:r w:rsidRPr="00F92786">
              <w:rPr>
                <w:szCs w:val="21"/>
              </w:rPr>
              <w:t>相对扩展不确定度</w:t>
            </w:r>
          </w:p>
        </w:tc>
        <w:tc>
          <w:tcPr>
            <w:tcW w:w="5889" w:type="dxa"/>
            <w:gridSpan w:val="3"/>
            <w:tcBorders>
              <w:top w:val="single" w:sz="4" w:space="0" w:color="auto"/>
              <w:bottom w:val="single" w:sz="12" w:space="0" w:color="auto"/>
            </w:tcBorders>
            <w:vAlign w:val="center"/>
          </w:tcPr>
          <w:p w14:paraId="7845AC0C" w14:textId="77777777" w:rsidR="003525D3" w:rsidRPr="00F92786" w:rsidRDefault="003525D3" w:rsidP="0039357E">
            <w:pPr>
              <w:spacing w:line="300" w:lineRule="auto"/>
              <w:jc w:val="center"/>
              <w:rPr>
                <w:szCs w:val="21"/>
              </w:rPr>
            </w:pPr>
            <w:proofErr w:type="spellStart"/>
            <w:r w:rsidRPr="00F92786">
              <w:rPr>
                <w:i/>
                <w:szCs w:val="21"/>
              </w:rPr>
              <w:t>U</w:t>
            </w:r>
            <w:r w:rsidRPr="00F92786">
              <w:rPr>
                <w:szCs w:val="21"/>
                <w:vertAlign w:val="subscript"/>
              </w:rPr>
              <w:t>rel</w:t>
            </w:r>
            <w:proofErr w:type="spellEnd"/>
            <w:r w:rsidRPr="00F92786">
              <w:rPr>
                <w:szCs w:val="21"/>
              </w:rPr>
              <w:t xml:space="preserve">=1.2% </w:t>
            </w:r>
            <w:r w:rsidRPr="00F92786">
              <w:rPr>
                <w:szCs w:val="21"/>
              </w:rPr>
              <w:t>（</w:t>
            </w:r>
            <w:r w:rsidRPr="00F92786">
              <w:rPr>
                <w:i/>
                <w:szCs w:val="21"/>
              </w:rPr>
              <w:t>k</w:t>
            </w:r>
            <w:r w:rsidRPr="00F92786">
              <w:rPr>
                <w:szCs w:val="21"/>
              </w:rPr>
              <w:t>=2</w:t>
            </w:r>
            <w:r w:rsidRPr="00F92786">
              <w:rPr>
                <w:szCs w:val="21"/>
              </w:rPr>
              <w:t>）</w:t>
            </w:r>
          </w:p>
        </w:tc>
      </w:tr>
    </w:tbl>
    <w:p w14:paraId="54D0CA2E" w14:textId="77777777" w:rsidR="003525D3" w:rsidRPr="00F92786" w:rsidRDefault="003525D3" w:rsidP="003525D3">
      <w:pPr>
        <w:pStyle w:val="affe"/>
      </w:pPr>
      <w:bookmarkStart w:id="79" w:name="_Toc210316176"/>
      <w:bookmarkStart w:id="80" w:name="_Toc210917618"/>
      <w:proofErr w:type="spellStart"/>
      <w:r w:rsidRPr="00F92786">
        <w:t>B.5</w:t>
      </w:r>
      <w:proofErr w:type="spellEnd"/>
      <w:r w:rsidRPr="00F92786">
        <w:t xml:space="preserve"> </w:t>
      </w:r>
      <w:r w:rsidRPr="00F92786">
        <w:t>测量不确定度报告</w:t>
      </w:r>
      <w:bookmarkEnd w:id="79"/>
      <w:bookmarkEnd w:id="80"/>
    </w:p>
    <w:p w14:paraId="68E91E86" w14:textId="77777777" w:rsidR="003525D3" w:rsidRPr="00F92786" w:rsidRDefault="003525D3" w:rsidP="003525D3">
      <w:pPr>
        <w:spacing w:line="300" w:lineRule="auto"/>
        <w:ind w:firstLine="480"/>
        <w:rPr>
          <w:sz w:val="24"/>
        </w:rPr>
      </w:pPr>
      <w:r w:rsidRPr="00F92786">
        <w:rPr>
          <w:sz w:val="24"/>
        </w:rPr>
        <w:t>用发光强度一级标准灯检定照度计在标准照度值为</w:t>
      </w:r>
      <w:r w:rsidRPr="00F92786">
        <w:rPr>
          <w:sz w:val="24"/>
        </w:rPr>
        <w:t>100.0 lx</w:t>
      </w:r>
      <w:r w:rsidRPr="00F92786">
        <w:rPr>
          <w:sz w:val="24"/>
        </w:rPr>
        <w:t>的测量结果不确定度为：</w:t>
      </w:r>
    </w:p>
    <w:p w14:paraId="5244F663" w14:textId="77777777" w:rsidR="003525D3" w:rsidRDefault="003525D3" w:rsidP="003525D3">
      <w:pPr>
        <w:spacing w:line="300" w:lineRule="auto"/>
        <w:ind w:firstLine="480"/>
        <w:jc w:val="center"/>
        <w:rPr>
          <w:sz w:val="24"/>
        </w:rPr>
      </w:pPr>
      <w:proofErr w:type="spellStart"/>
      <w:r w:rsidRPr="00F92786">
        <w:rPr>
          <w:i/>
          <w:sz w:val="24"/>
        </w:rPr>
        <w:t>U</w:t>
      </w:r>
      <w:r w:rsidRPr="00F92786">
        <w:rPr>
          <w:i/>
          <w:sz w:val="24"/>
          <w:vertAlign w:val="subscript"/>
        </w:rPr>
        <w:t>rel</w:t>
      </w:r>
      <w:proofErr w:type="spellEnd"/>
      <w:r w:rsidRPr="00F92786">
        <w:rPr>
          <w:sz w:val="24"/>
        </w:rPr>
        <w:t xml:space="preserve">=1.2%,  </w:t>
      </w:r>
      <w:r w:rsidRPr="00F92786">
        <w:rPr>
          <w:i/>
          <w:sz w:val="24"/>
        </w:rPr>
        <w:t>k=</w:t>
      </w:r>
      <w:r w:rsidRPr="00F92786">
        <w:rPr>
          <w:sz w:val="24"/>
        </w:rPr>
        <w:t>2</w:t>
      </w:r>
      <w:r w:rsidRPr="00F92786">
        <w:rPr>
          <w:sz w:val="24"/>
        </w:rPr>
        <w:t>。</w:t>
      </w:r>
      <w:bookmarkEnd w:id="68"/>
    </w:p>
    <w:p w14:paraId="7FE7B9EF" w14:textId="1727D6E0" w:rsidR="00E66929" w:rsidRDefault="00E66929">
      <w:pPr>
        <w:widowControl/>
        <w:jc w:val="left"/>
        <w:rPr>
          <w:rFonts w:eastAsia="黑体"/>
          <w:sz w:val="28"/>
        </w:rPr>
      </w:pPr>
      <w:r>
        <w:rPr>
          <w:rFonts w:eastAsia="黑体"/>
          <w:sz w:val="28"/>
        </w:rPr>
        <w:br w:type="page"/>
      </w:r>
    </w:p>
    <w:p w14:paraId="67B8064D" w14:textId="0EA4EDAA" w:rsidR="00617203" w:rsidRPr="0016633E" w:rsidRDefault="00617203" w:rsidP="00617203">
      <w:pPr>
        <w:pStyle w:val="aff7"/>
        <w:spacing w:before="240" w:after="240"/>
        <w:rPr>
          <w:color w:val="auto"/>
        </w:rPr>
      </w:pPr>
      <w:bookmarkStart w:id="81" w:name="_Toc210917619"/>
      <w:r w:rsidRPr="0016633E">
        <w:rPr>
          <w:rFonts w:hint="eastAsia"/>
          <w:color w:val="auto"/>
        </w:rPr>
        <w:lastRenderedPageBreak/>
        <w:t xml:space="preserve">附录 </w:t>
      </w:r>
      <w:r>
        <w:rPr>
          <w:rFonts w:hint="eastAsia"/>
          <w:color w:val="auto"/>
        </w:rPr>
        <w:t>C</w:t>
      </w:r>
      <w:bookmarkEnd w:id="81"/>
    </w:p>
    <w:p w14:paraId="19D69962" w14:textId="69B70FE3" w:rsidR="00617203" w:rsidRPr="0016633E" w:rsidRDefault="00617203" w:rsidP="00617203">
      <w:pPr>
        <w:pStyle w:val="affc"/>
        <w:jc w:val="center"/>
        <w:rPr>
          <w:color w:val="auto"/>
          <w:sz w:val="32"/>
          <w:szCs w:val="32"/>
        </w:rPr>
      </w:pPr>
      <w:bookmarkStart w:id="82" w:name="_Toc210917620"/>
      <w:r>
        <w:rPr>
          <w:rFonts w:hint="eastAsia"/>
          <w:color w:val="auto"/>
          <w:sz w:val="32"/>
          <w:szCs w:val="32"/>
        </w:rPr>
        <w:t>比较法</w:t>
      </w:r>
      <w:r w:rsidRPr="0016633E">
        <w:rPr>
          <w:rFonts w:hint="eastAsia"/>
          <w:color w:val="auto"/>
          <w:sz w:val="32"/>
          <w:szCs w:val="32"/>
        </w:rPr>
        <w:t>照度计测量不确定度评定示例</w:t>
      </w:r>
      <w:bookmarkEnd w:id="82"/>
    </w:p>
    <w:p w14:paraId="21B21BA1" w14:textId="609A5267" w:rsidR="00312580" w:rsidRDefault="00312580" w:rsidP="00312580">
      <w:pPr>
        <w:pStyle w:val="aff9"/>
      </w:pPr>
      <w:r w:rsidRPr="00F92786">
        <w:t>本</w:t>
      </w:r>
      <w:r>
        <w:rPr>
          <w:rFonts w:hint="eastAsia"/>
        </w:rPr>
        <w:t>附录就基于标准级照度计采用比较法在</w:t>
      </w:r>
      <w:r>
        <w:rPr>
          <w:rFonts w:hint="eastAsia"/>
        </w:rPr>
        <w:t>1</w:t>
      </w:r>
      <w:r>
        <w:t xml:space="preserve">0000 </w:t>
      </w:r>
      <w:r>
        <w:rPr>
          <w:rFonts w:hint="eastAsia"/>
        </w:rPr>
        <w:t>lx</w:t>
      </w:r>
      <w:r>
        <w:rPr>
          <w:rFonts w:hint="eastAsia"/>
        </w:rPr>
        <w:t>点检定被测照度计示值误差</w:t>
      </w:r>
      <w:r w:rsidRPr="00F92786">
        <w:t>的测量结果不确定度做评定实例分析。实际工作中，可</w:t>
      </w:r>
      <w:r>
        <w:rPr>
          <w:rFonts w:hint="eastAsia"/>
        </w:rPr>
        <w:t>按测量结果逐点评定不确定度</w:t>
      </w:r>
      <w:r w:rsidRPr="00F92786">
        <w:t>。</w:t>
      </w:r>
    </w:p>
    <w:p w14:paraId="48DAB9F7" w14:textId="77777777" w:rsidR="00312580" w:rsidRPr="00F92786" w:rsidRDefault="00312580" w:rsidP="00312580">
      <w:pPr>
        <w:pStyle w:val="affe"/>
        <w:rPr>
          <w:color w:val="auto"/>
        </w:rPr>
      </w:pPr>
      <w:bookmarkStart w:id="83" w:name="_Toc210917621"/>
      <w:proofErr w:type="spellStart"/>
      <w:r>
        <w:rPr>
          <w:color w:val="auto"/>
        </w:rPr>
        <w:t>C</w:t>
      </w:r>
      <w:r w:rsidRPr="00F92786">
        <w:rPr>
          <w:color w:val="auto"/>
        </w:rPr>
        <w:t>.1</w:t>
      </w:r>
      <w:proofErr w:type="spellEnd"/>
      <w:r w:rsidRPr="00F92786">
        <w:rPr>
          <w:color w:val="auto"/>
        </w:rPr>
        <w:t xml:space="preserve"> </w:t>
      </w:r>
      <w:r w:rsidRPr="00F92786">
        <w:rPr>
          <w:color w:val="auto"/>
        </w:rPr>
        <w:t>测量方法</w:t>
      </w:r>
      <w:bookmarkEnd w:id="83"/>
    </w:p>
    <w:p w14:paraId="0A1D27B4" w14:textId="77777777" w:rsidR="00312580" w:rsidRPr="00796391" w:rsidRDefault="00312580" w:rsidP="00312580">
      <w:pPr>
        <w:pStyle w:val="aff9"/>
      </w:pPr>
      <w:r w:rsidRPr="00796391">
        <w:rPr>
          <w:rFonts w:hint="eastAsia"/>
        </w:rPr>
        <w:t>按本规程规定的</w:t>
      </w:r>
      <w:r w:rsidRPr="00796391">
        <w:t>比较法检定</w:t>
      </w:r>
      <w:r w:rsidRPr="00796391">
        <w:rPr>
          <w:rFonts w:hint="eastAsia"/>
        </w:rPr>
        <w:t>操作步骤，将</w:t>
      </w:r>
      <w:r w:rsidRPr="00796391">
        <w:t>标准照度计</w:t>
      </w:r>
      <w:r w:rsidRPr="00796391">
        <w:rPr>
          <w:rFonts w:hint="eastAsia"/>
        </w:rPr>
        <w:t>和被</w:t>
      </w:r>
      <w:r w:rsidRPr="00796391">
        <w:t>检</w:t>
      </w:r>
      <w:r w:rsidRPr="00796391">
        <w:rPr>
          <w:rFonts w:hint="eastAsia"/>
        </w:rPr>
        <w:t>仪器安装在</w:t>
      </w:r>
      <w:r w:rsidRPr="00796391">
        <w:t>比较</w:t>
      </w:r>
      <w:r w:rsidRPr="00796391">
        <w:rPr>
          <w:rFonts w:hint="eastAsia"/>
        </w:rPr>
        <w:t>测量装置上，并调整好它们的位置。改变</w:t>
      </w:r>
      <w:r w:rsidRPr="00796391">
        <w:t>工作光源</w:t>
      </w:r>
      <w:r w:rsidRPr="00796391">
        <w:rPr>
          <w:rFonts w:hint="eastAsia"/>
        </w:rPr>
        <w:t>到光度头之间的距离</w:t>
      </w:r>
      <w:r w:rsidRPr="00796391">
        <w:t>使得标准照度计</w:t>
      </w:r>
      <w:r w:rsidRPr="00796391">
        <w:rPr>
          <w:rFonts w:hint="eastAsia"/>
        </w:rPr>
        <w:t>修正后的</w:t>
      </w:r>
      <w:r w:rsidRPr="00796391">
        <w:t>示值</w:t>
      </w:r>
      <w:r w:rsidRPr="00796391">
        <w:rPr>
          <w:rFonts w:hint="eastAsia"/>
        </w:rPr>
        <w:t>为预定的测量点</w:t>
      </w:r>
      <w:r w:rsidRPr="00796391">
        <w:rPr>
          <w:rFonts w:hint="eastAsia"/>
        </w:rPr>
        <w:t>1</w:t>
      </w:r>
      <w:r w:rsidRPr="00796391">
        <w:t>0000 lx</w:t>
      </w:r>
      <w:r w:rsidRPr="00796391">
        <w:rPr>
          <w:rFonts w:hint="eastAsia"/>
        </w:rPr>
        <w:t>，然后切换至被检仪器记录其显示值。进行两轮实验</w:t>
      </w:r>
      <w:r w:rsidRPr="00796391">
        <w:t>后</w:t>
      </w:r>
      <w:r w:rsidRPr="00796391">
        <w:rPr>
          <w:rFonts w:hint="eastAsia"/>
        </w:rPr>
        <w:t>，取平均值作为最后结果。</w:t>
      </w:r>
    </w:p>
    <w:p w14:paraId="1B88D83E" w14:textId="77777777" w:rsidR="00312580" w:rsidRDefault="00312580" w:rsidP="00312580">
      <w:pPr>
        <w:pStyle w:val="affe"/>
        <w:rPr>
          <w:color w:val="auto"/>
        </w:rPr>
      </w:pPr>
      <w:bookmarkStart w:id="84" w:name="_Toc210917622"/>
      <w:proofErr w:type="spellStart"/>
      <w:r>
        <w:rPr>
          <w:color w:val="auto"/>
        </w:rPr>
        <w:t>C</w:t>
      </w:r>
      <w:r w:rsidRPr="00F92786">
        <w:rPr>
          <w:color w:val="auto"/>
        </w:rPr>
        <w:t>.2</w:t>
      </w:r>
      <w:proofErr w:type="spellEnd"/>
      <w:r w:rsidRPr="00F92786">
        <w:rPr>
          <w:color w:val="auto"/>
        </w:rPr>
        <w:t xml:space="preserve"> </w:t>
      </w:r>
      <w:r w:rsidRPr="00F92786">
        <w:rPr>
          <w:color w:val="auto"/>
        </w:rPr>
        <w:t>测量模型</w:t>
      </w:r>
      <w:bookmarkEnd w:id="84"/>
    </w:p>
    <w:p w14:paraId="6BDC90AC" w14:textId="77777777" w:rsidR="00312580" w:rsidRPr="00F92786" w:rsidRDefault="00312580" w:rsidP="00312580">
      <w:pPr>
        <w:pStyle w:val="afff0"/>
      </w:pPr>
      <w:proofErr w:type="spellStart"/>
      <w:r>
        <w:rPr>
          <w:rFonts w:hint="eastAsia"/>
        </w:rPr>
        <w:t>C</w:t>
      </w:r>
      <w:r>
        <w:t>.2.1</w:t>
      </w:r>
      <w:proofErr w:type="spellEnd"/>
      <w:r>
        <w:rPr>
          <w:rFonts w:hint="eastAsia"/>
        </w:rPr>
        <w:t>建立测量模型</w:t>
      </w:r>
    </w:p>
    <w:p w14:paraId="07A701A3" w14:textId="77777777" w:rsidR="00312580" w:rsidRPr="00F92786" w:rsidRDefault="00312580" w:rsidP="00312580">
      <w:pPr>
        <w:pStyle w:val="aff9"/>
        <w:jc w:val="center"/>
      </w:pPr>
      <w:r w:rsidRPr="00E567FB">
        <w:rPr>
          <w:position w:val="-10"/>
        </w:rPr>
        <w:object w:dxaOrig="1040" w:dyaOrig="300" w14:anchorId="3968AB36">
          <v:shape id="_x0000_i1070" type="#_x0000_t75" style="width:63.5pt;height:18.5pt" o:ole="">
            <v:imagedata r:id="rId102" o:title=""/>
          </v:shape>
          <o:OLEObject Type="Embed" ProgID="Equation.DSMT4" ShapeID="_x0000_i1070" DrawAspect="Content" ObjectID="_1821537262" r:id="rId103"/>
        </w:object>
      </w:r>
    </w:p>
    <w:p w14:paraId="2CF6741A" w14:textId="77777777" w:rsidR="00312580" w:rsidRDefault="00312580" w:rsidP="00312580">
      <w:pPr>
        <w:pStyle w:val="aff9"/>
      </w:pPr>
      <w:r w:rsidRPr="00F92786">
        <w:t>式中：</w:t>
      </w:r>
    </w:p>
    <w:p w14:paraId="05D0D188" w14:textId="77777777" w:rsidR="00312580" w:rsidRDefault="00312580" w:rsidP="00312580">
      <w:pPr>
        <w:pStyle w:val="aff9"/>
      </w:pPr>
      <w:r w:rsidRPr="00E567FB">
        <w:rPr>
          <w:position w:val="-4"/>
        </w:rPr>
        <w:object w:dxaOrig="340" w:dyaOrig="220" w14:anchorId="7F7D1759">
          <v:shape id="_x0000_i1071" type="#_x0000_t75" style="width:17pt;height:11pt" o:ole="">
            <v:imagedata r:id="rId104" o:title=""/>
          </v:shape>
          <o:OLEObject Type="Embed" ProgID="Equation.DSMT4" ShapeID="_x0000_i1071" DrawAspect="Content" ObjectID="_1821537263" r:id="rId105"/>
        </w:object>
      </w:r>
      <w:r w:rsidRPr="00F92786">
        <w:t xml:space="preserve">— </w:t>
      </w:r>
      <w:r w:rsidRPr="00F92786">
        <w:t>仪器的示值误差，单位</w:t>
      </w:r>
      <w:r w:rsidRPr="00F92786">
        <w:t>lx</w:t>
      </w:r>
      <w:r>
        <w:rPr>
          <w:rFonts w:hint="eastAsia"/>
        </w:rPr>
        <w:t>；</w:t>
      </w:r>
    </w:p>
    <w:p w14:paraId="3702F7D8" w14:textId="77777777" w:rsidR="00312580" w:rsidRPr="00796391" w:rsidRDefault="00312580" w:rsidP="00312580">
      <w:pPr>
        <w:pStyle w:val="aff9"/>
        <w:rPr>
          <w:position w:val="-4"/>
        </w:rPr>
      </w:pPr>
      <w:r w:rsidRPr="00E567FB">
        <w:rPr>
          <w:position w:val="-10"/>
        </w:rPr>
        <w:object w:dxaOrig="240" w:dyaOrig="300" w14:anchorId="7CF59E46">
          <v:shape id="_x0000_i1072" type="#_x0000_t75" style="width:12pt;height:15pt" o:ole="">
            <v:imagedata r:id="rId106" o:title=""/>
          </v:shape>
          <o:OLEObject Type="Embed" ProgID="Equation.DSMT4" ShapeID="_x0000_i1072" DrawAspect="Content" ObjectID="_1821537264" r:id="rId107"/>
        </w:object>
      </w:r>
      <w:r w:rsidRPr="00796391">
        <w:rPr>
          <w:position w:val="-4"/>
        </w:rPr>
        <w:t>—</w:t>
      </w:r>
      <w:r w:rsidRPr="00796391">
        <w:rPr>
          <w:position w:val="-4"/>
        </w:rPr>
        <w:t>仪器照度显示值，</w:t>
      </w:r>
      <w:r w:rsidRPr="00796391">
        <w:rPr>
          <w:position w:val="-4"/>
        </w:rPr>
        <w:t>lx</w:t>
      </w:r>
      <w:r w:rsidRPr="00796391">
        <w:rPr>
          <w:position w:val="-4"/>
        </w:rPr>
        <w:t>；</w:t>
      </w:r>
    </w:p>
    <w:p w14:paraId="07EADE1B" w14:textId="77777777" w:rsidR="00312580" w:rsidRDefault="00312580" w:rsidP="00312580">
      <w:pPr>
        <w:pStyle w:val="aff9"/>
        <w:rPr>
          <w:position w:val="-4"/>
        </w:rPr>
      </w:pPr>
      <w:r w:rsidRPr="00E567FB">
        <w:rPr>
          <w:position w:val="-10"/>
        </w:rPr>
        <w:object w:dxaOrig="260" w:dyaOrig="300" w14:anchorId="75C5E7D3">
          <v:shape id="_x0000_i1073" type="#_x0000_t75" style="width:13pt;height:15pt" o:ole="">
            <v:imagedata r:id="rId108" o:title=""/>
          </v:shape>
          <o:OLEObject Type="Embed" ProgID="Equation.DSMT4" ShapeID="_x0000_i1073" DrawAspect="Content" ObjectID="_1821537265" r:id="rId109"/>
        </w:object>
      </w:r>
      <w:r w:rsidRPr="00796391">
        <w:rPr>
          <w:position w:val="-4"/>
        </w:rPr>
        <w:t>—</w:t>
      </w:r>
      <w:r w:rsidRPr="00796391">
        <w:rPr>
          <w:position w:val="-4"/>
        </w:rPr>
        <w:t>标准照度值，</w:t>
      </w:r>
      <w:r w:rsidRPr="00796391">
        <w:rPr>
          <w:position w:val="-4"/>
        </w:rPr>
        <w:t>lx</w:t>
      </w:r>
      <w:r w:rsidRPr="00796391">
        <w:rPr>
          <w:rFonts w:hint="eastAsia"/>
          <w:position w:val="-4"/>
        </w:rPr>
        <w:t>。</w:t>
      </w:r>
    </w:p>
    <w:p w14:paraId="585773F8" w14:textId="77777777" w:rsidR="00312580" w:rsidRPr="00F92786" w:rsidRDefault="00312580" w:rsidP="00312580">
      <w:pPr>
        <w:pStyle w:val="afff0"/>
        <w:rPr>
          <w:color w:val="auto"/>
        </w:rPr>
      </w:pPr>
      <w:proofErr w:type="spellStart"/>
      <w:r>
        <w:rPr>
          <w:rFonts w:hint="eastAsia"/>
          <w:color w:val="auto"/>
        </w:rPr>
        <w:t>C</w:t>
      </w:r>
      <w:r w:rsidRPr="00F92786">
        <w:rPr>
          <w:color w:val="auto"/>
        </w:rPr>
        <w:t>.2.2</w:t>
      </w:r>
      <w:proofErr w:type="spellEnd"/>
      <w:r w:rsidRPr="00F92786">
        <w:rPr>
          <w:color w:val="auto"/>
        </w:rPr>
        <w:t xml:space="preserve"> </w:t>
      </w:r>
      <w:r w:rsidRPr="00F92786">
        <w:rPr>
          <w:color w:val="auto"/>
        </w:rPr>
        <w:t>灵敏系数：</w:t>
      </w:r>
    </w:p>
    <w:p w14:paraId="2E08D9D8" w14:textId="77777777" w:rsidR="00312580" w:rsidRPr="00F92786" w:rsidRDefault="00312580" w:rsidP="00312580">
      <w:pPr>
        <w:spacing w:line="300" w:lineRule="auto"/>
        <w:ind w:firstLineChars="277" w:firstLine="665"/>
        <w:rPr>
          <w:sz w:val="24"/>
        </w:rPr>
      </w:pPr>
      <w:r w:rsidRPr="00F92786">
        <w:rPr>
          <w:i/>
          <w:iCs/>
          <w:sz w:val="24"/>
          <w:szCs w:val="24"/>
        </w:rPr>
        <w:t>E</w:t>
      </w:r>
      <w:r w:rsidRPr="00F92786">
        <w:rPr>
          <w:sz w:val="24"/>
          <w:szCs w:val="24"/>
          <w:vertAlign w:val="subscript"/>
        </w:rPr>
        <w:t>t</w:t>
      </w:r>
      <w:r w:rsidRPr="00F92786">
        <w:rPr>
          <w:sz w:val="24"/>
          <w:szCs w:val="24"/>
        </w:rPr>
        <w:t>的灵敏系数</w:t>
      </w:r>
      <w:r w:rsidRPr="00F92786">
        <w:rPr>
          <w:sz w:val="24"/>
          <w:szCs w:val="24"/>
        </w:rPr>
        <w:t xml:space="preserve">: </w:t>
      </w: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∂∆E</m:t>
            </m:r>
          </m:num>
          <m:den>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m:t>
                </m:r>
              </m:e>
              <m:sub>
                <m:r>
                  <m:rPr>
                    <m:sty m:val="p"/>
                  </m:rPr>
                  <w:rPr>
                    <w:rFonts w:ascii="Cambria Math" w:hAnsi="Cambria Math"/>
                    <w:sz w:val="24"/>
                    <w:szCs w:val="24"/>
                  </w:rPr>
                  <m:t>t</m:t>
                </m:r>
              </m:sub>
            </m:sSub>
          </m:den>
        </m:f>
        <m:r>
          <w:rPr>
            <w:rFonts w:ascii="Cambria Math" w:hAnsi="Cambria Math"/>
            <w:sz w:val="24"/>
            <w:szCs w:val="24"/>
          </w:rPr>
          <m:t>=1</m:t>
        </m:r>
      </m:oMath>
      <w:r w:rsidRPr="00F92786">
        <w:rPr>
          <w:sz w:val="24"/>
          <w:szCs w:val="24"/>
        </w:rPr>
        <w:t xml:space="preserve"> </w:t>
      </w:r>
    </w:p>
    <w:p w14:paraId="249A0AC3" w14:textId="77777777" w:rsidR="00312580" w:rsidRPr="007B0685" w:rsidRDefault="00312580" w:rsidP="00312580">
      <w:pPr>
        <w:spacing w:line="300" w:lineRule="auto"/>
        <w:ind w:firstLineChars="277" w:firstLine="665"/>
        <w:rPr>
          <w:position w:val="-4"/>
        </w:rPr>
      </w:pPr>
      <w:r w:rsidRPr="00F92786">
        <w:rPr>
          <w:i/>
          <w:iCs/>
          <w:sz w:val="24"/>
          <w:szCs w:val="24"/>
        </w:rPr>
        <w:t>E</w:t>
      </w:r>
      <w:r w:rsidRPr="007B0685">
        <w:rPr>
          <w:rFonts w:hint="eastAsia"/>
          <w:iCs/>
          <w:sz w:val="24"/>
          <w:szCs w:val="24"/>
          <w:vertAlign w:val="subscript"/>
        </w:rPr>
        <w:t>s</w:t>
      </w:r>
      <w:r w:rsidRPr="00F92786">
        <w:rPr>
          <w:sz w:val="24"/>
          <w:szCs w:val="24"/>
        </w:rPr>
        <w:t>的灵敏系数</w:t>
      </w:r>
      <w:r w:rsidRPr="00F92786">
        <w:rPr>
          <w:sz w:val="24"/>
          <w:szCs w:val="24"/>
        </w:rPr>
        <w:t xml:space="preserve">: </w:t>
      </w: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∂∆E</m:t>
            </m:r>
          </m:num>
          <m:den>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m:t>
                </m:r>
              </m:e>
              <m:sub>
                <m:r>
                  <m:rPr>
                    <m:sty m:val="p"/>
                  </m:rPr>
                  <w:rPr>
                    <w:rFonts w:ascii="Cambria Math" w:hAnsi="Cambria Math"/>
                    <w:sz w:val="24"/>
                    <w:szCs w:val="24"/>
                  </w:rPr>
                  <m:t>s</m:t>
                </m:r>
              </m:sub>
            </m:sSub>
          </m:den>
        </m:f>
        <m:r>
          <w:rPr>
            <w:rFonts w:ascii="Cambria Math" w:hAnsi="Cambria Math"/>
            <w:sz w:val="24"/>
            <w:szCs w:val="24"/>
          </w:rPr>
          <m:t>=1</m:t>
        </m:r>
      </m:oMath>
      <w:r w:rsidRPr="00F92786">
        <w:rPr>
          <w:sz w:val="24"/>
          <w:szCs w:val="24"/>
        </w:rPr>
        <w:t xml:space="preserve"> </w:t>
      </w:r>
    </w:p>
    <w:p w14:paraId="449BA5C5" w14:textId="77777777" w:rsidR="00312580" w:rsidRDefault="00312580" w:rsidP="00312580">
      <w:pPr>
        <w:pStyle w:val="affe"/>
      </w:pPr>
      <w:bookmarkStart w:id="85" w:name="_Toc210917623"/>
      <w:proofErr w:type="spellStart"/>
      <w:r>
        <w:t>C</w:t>
      </w:r>
      <w:r w:rsidRPr="00F92786">
        <w:t>.3</w:t>
      </w:r>
      <w:proofErr w:type="spellEnd"/>
      <w:r w:rsidRPr="00F92786">
        <w:t xml:space="preserve"> </w:t>
      </w:r>
      <w:r w:rsidRPr="00F92786">
        <w:t>不确定度</w:t>
      </w:r>
      <w:r>
        <w:rPr>
          <w:rFonts w:hint="eastAsia"/>
        </w:rPr>
        <w:t>分量</w:t>
      </w:r>
      <w:r w:rsidRPr="00F92786">
        <w:t>评定</w:t>
      </w:r>
      <w:bookmarkEnd w:id="85"/>
    </w:p>
    <w:p w14:paraId="2233429F" w14:textId="77777777" w:rsidR="00312580" w:rsidRDefault="00312580" w:rsidP="00312580">
      <w:pPr>
        <w:pStyle w:val="aff9"/>
        <w:rPr>
          <w:vertAlign w:val="subscript"/>
        </w:rPr>
      </w:pPr>
      <w:r>
        <w:rPr>
          <w:rFonts w:hint="eastAsia"/>
        </w:rPr>
        <w:t>（</w:t>
      </w:r>
      <w:r>
        <w:rPr>
          <w:rFonts w:hint="eastAsia"/>
        </w:rPr>
        <w:t>1</w:t>
      </w:r>
      <w:r>
        <w:rPr>
          <w:rFonts w:hint="eastAsia"/>
        </w:rPr>
        <w:t>）被测仪器测量重复性</w:t>
      </w:r>
      <w:proofErr w:type="spellStart"/>
      <w:r w:rsidRPr="00796391">
        <w:rPr>
          <w:rFonts w:hint="eastAsia"/>
          <w:i/>
        </w:rPr>
        <w:t>u</w:t>
      </w:r>
      <w:r w:rsidRPr="00FE6AE8">
        <w:rPr>
          <w:vertAlign w:val="subscript"/>
        </w:rPr>
        <w:t>1</w:t>
      </w:r>
      <w:proofErr w:type="spellEnd"/>
    </w:p>
    <w:p w14:paraId="238F8F40" w14:textId="77777777" w:rsidR="00312580" w:rsidRPr="0030166F" w:rsidRDefault="00312580" w:rsidP="00312580">
      <w:pPr>
        <w:spacing w:line="300" w:lineRule="auto"/>
        <w:ind w:right="186" w:firstLineChars="200" w:firstLine="480"/>
        <w:rPr>
          <w:color w:val="000000"/>
          <w:sz w:val="24"/>
        </w:rPr>
      </w:pPr>
      <w:r w:rsidRPr="0030166F">
        <w:rPr>
          <w:rFonts w:hint="eastAsia"/>
          <w:color w:val="000000"/>
          <w:sz w:val="24"/>
        </w:rPr>
        <w:t>被测照度计的测量重复性，</w:t>
      </w:r>
      <w:r w:rsidRPr="0030166F">
        <w:rPr>
          <w:color w:val="000000"/>
          <w:sz w:val="24"/>
        </w:rPr>
        <w:t>反映了各种随机因素的综合影响。因此采用</w:t>
      </w:r>
      <w:r w:rsidRPr="0030166F">
        <w:rPr>
          <w:color w:val="000000"/>
          <w:sz w:val="24"/>
        </w:rPr>
        <w:t xml:space="preserve"> A </w:t>
      </w:r>
      <w:r w:rsidRPr="0030166F">
        <w:rPr>
          <w:color w:val="000000"/>
          <w:sz w:val="24"/>
        </w:rPr>
        <w:t>类方法评定</w:t>
      </w:r>
      <w:r>
        <w:rPr>
          <w:rFonts w:hint="eastAsia"/>
          <w:color w:val="000000"/>
          <w:sz w:val="24"/>
        </w:rPr>
        <w:t>，</w:t>
      </w:r>
      <w:r w:rsidRPr="0030166F">
        <w:rPr>
          <w:rFonts w:hint="eastAsia"/>
          <w:color w:val="000000"/>
          <w:sz w:val="24"/>
        </w:rPr>
        <w:t>重复性测量结果见表</w:t>
      </w:r>
      <w:proofErr w:type="spellStart"/>
      <w:r>
        <w:rPr>
          <w:color w:val="000000"/>
          <w:sz w:val="24"/>
        </w:rPr>
        <w:t>C</w:t>
      </w:r>
      <w:r w:rsidRPr="0030166F">
        <w:rPr>
          <w:rFonts w:hint="eastAsia"/>
          <w:color w:val="000000"/>
          <w:sz w:val="24"/>
        </w:rPr>
        <w:t>.1</w:t>
      </w:r>
      <w:proofErr w:type="spellEnd"/>
      <w:r w:rsidRPr="0030166F">
        <w:rPr>
          <w:color w:val="000000"/>
          <w:sz w:val="24"/>
        </w:rPr>
        <w:t>。</w:t>
      </w:r>
    </w:p>
    <w:p w14:paraId="55775AA6" w14:textId="77777777" w:rsidR="00312580" w:rsidRDefault="00312580" w:rsidP="00312580">
      <w:pPr>
        <w:pStyle w:val="aff9"/>
        <w:ind w:firstLine="0"/>
        <w:jc w:val="center"/>
        <w:rPr>
          <w:rFonts w:eastAsia="黑体"/>
          <w:kern w:val="0"/>
          <w:sz w:val="21"/>
          <w:szCs w:val="21"/>
        </w:rPr>
      </w:pPr>
      <w:r w:rsidRPr="00714FB6">
        <w:rPr>
          <w:rFonts w:eastAsia="黑体" w:hint="eastAsia"/>
          <w:kern w:val="0"/>
          <w:sz w:val="21"/>
          <w:szCs w:val="21"/>
        </w:rPr>
        <w:t>表</w:t>
      </w:r>
      <w:proofErr w:type="spellStart"/>
      <w:r>
        <w:rPr>
          <w:rFonts w:eastAsia="黑体"/>
          <w:kern w:val="0"/>
          <w:sz w:val="21"/>
          <w:szCs w:val="21"/>
        </w:rPr>
        <w:t>C</w:t>
      </w:r>
      <w:r w:rsidRPr="00714FB6">
        <w:rPr>
          <w:rFonts w:eastAsia="黑体" w:hint="eastAsia"/>
          <w:kern w:val="0"/>
          <w:sz w:val="21"/>
          <w:szCs w:val="21"/>
        </w:rPr>
        <w:t>.1</w:t>
      </w:r>
      <w:proofErr w:type="spellEnd"/>
      <w:r w:rsidRPr="00714FB6">
        <w:rPr>
          <w:rFonts w:eastAsia="黑体" w:hint="eastAsia"/>
          <w:kern w:val="0"/>
          <w:sz w:val="21"/>
          <w:szCs w:val="21"/>
        </w:rPr>
        <w:t xml:space="preserve"> </w:t>
      </w:r>
      <w:r w:rsidRPr="00F652C7">
        <w:rPr>
          <w:rFonts w:eastAsia="黑体" w:hint="eastAsia"/>
          <w:kern w:val="0"/>
          <w:sz w:val="21"/>
          <w:szCs w:val="21"/>
        </w:rPr>
        <w:t>被测</w:t>
      </w:r>
      <w:r w:rsidRPr="00F652C7">
        <w:rPr>
          <w:rFonts w:eastAsia="黑体"/>
          <w:kern w:val="0"/>
          <w:sz w:val="21"/>
          <w:szCs w:val="21"/>
        </w:rPr>
        <w:t>照度示值重复性测量结果</w:t>
      </w:r>
    </w:p>
    <w:tbl>
      <w:tblPr>
        <w:tblStyle w:val="afa"/>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304"/>
        <w:gridCol w:w="4306"/>
      </w:tblGrid>
      <w:tr w:rsidR="00312580" w14:paraId="3B19AE80" w14:textId="77777777" w:rsidTr="00312580">
        <w:trPr>
          <w:jc w:val="center"/>
        </w:trPr>
        <w:tc>
          <w:tcPr>
            <w:tcW w:w="4304" w:type="dxa"/>
            <w:vAlign w:val="center"/>
          </w:tcPr>
          <w:p w14:paraId="5EDD6852" w14:textId="77777777" w:rsidR="00312580" w:rsidRPr="0030166F" w:rsidRDefault="00312580" w:rsidP="0039357E">
            <w:pPr>
              <w:pStyle w:val="aff9"/>
              <w:spacing w:line="240" w:lineRule="auto"/>
              <w:ind w:firstLine="0"/>
              <w:jc w:val="center"/>
              <w:rPr>
                <w:rFonts w:asciiTheme="minorEastAsia" w:eastAsiaTheme="minorEastAsia" w:hAnsiTheme="minorEastAsia"/>
                <w:b/>
                <w:sz w:val="21"/>
                <w:szCs w:val="21"/>
              </w:rPr>
            </w:pPr>
            <w:r w:rsidRPr="0030166F">
              <w:rPr>
                <w:rFonts w:asciiTheme="minorEastAsia" w:eastAsiaTheme="minorEastAsia" w:hAnsiTheme="minorEastAsia" w:hint="eastAsia"/>
                <w:b/>
                <w:sz w:val="21"/>
                <w:szCs w:val="21"/>
              </w:rPr>
              <w:t>序号</w:t>
            </w:r>
          </w:p>
        </w:tc>
        <w:tc>
          <w:tcPr>
            <w:tcW w:w="4306" w:type="dxa"/>
            <w:vAlign w:val="center"/>
          </w:tcPr>
          <w:p w14:paraId="6EF7FFB5" w14:textId="77777777" w:rsidR="00312580" w:rsidRPr="0030166F" w:rsidRDefault="00312580" w:rsidP="0039357E">
            <w:pPr>
              <w:pStyle w:val="aff9"/>
              <w:spacing w:line="240" w:lineRule="auto"/>
              <w:ind w:firstLine="0"/>
              <w:jc w:val="center"/>
              <w:rPr>
                <w:rFonts w:eastAsiaTheme="minorEastAsia"/>
                <w:b/>
                <w:sz w:val="21"/>
                <w:szCs w:val="21"/>
              </w:rPr>
            </w:pPr>
            <w:r w:rsidRPr="0030166F">
              <w:rPr>
                <w:rFonts w:eastAsiaTheme="minorEastAsia"/>
                <w:b/>
                <w:sz w:val="21"/>
                <w:szCs w:val="21"/>
              </w:rPr>
              <w:t>显示值</w:t>
            </w:r>
            <w:r w:rsidRPr="0030166F">
              <w:rPr>
                <w:rFonts w:eastAsiaTheme="minorEastAsia"/>
                <w:b/>
                <w:i/>
                <w:sz w:val="21"/>
                <w:szCs w:val="21"/>
              </w:rPr>
              <w:t>E</w:t>
            </w:r>
            <w:r w:rsidRPr="0030166F">
              <w:rPr>
                <w:rFonts w:eastAsiaTheme="minorEastAsia"/>
                <w:b/>
                <w:sz w:val="21"/>
                <w:szCs w:val="21"/>
              </w:rPr>
              <w:t>（</w:t>
            </w:r>
            <w:r w:rsidRPr="0030166F">
              <w:rPr>
                <w:rFonts w:eastAsiaTheme="minorEastAsia"/>
                <w:b/>
                <w:sz w:val="21"/>
                <w:szCs w:val="21"/>
              </w:rPr>
              <w:t>lx</w:t>
            </w:r>
            <w:r w:rsidRPr="0030166F">
              <w:rPr>
                <w:rFonts w:eastAsiaTheme="minorEastAsia"/>
                <w:b/>
                <w:sz w:val="21"/>
                <w:szCs w:val="21"/>
              </w:rPr>
              <w:t>）</w:t>
            </w:r>
          </w:p>
        </w:tc>
      </w:tr>
      <w:tr w:rsidR="00312580" w14:paraId="2217BED0" w14:textId="77777777" w:rsidTr="00312580">
        <w:trPr>
          <w:jc w:val="center"/>
        </w:trPr>
        <w:tc>
          <w:tcPr>
            <w:tcW w:w="4304" w:type="dxa"/>
            <w:vAlign w:val="center"/>
          </w:tcPr>
          <w:p w14:paraId="63484621" w14:textId="77777777" w:rsidR="00312580" w:rsidRPr="00A92D22" w:rsidRDefault="00312580" w:rsidP="0039357E">
            <w:pPr>
              <w:pStyle w:val="aff9"/>
              <w:spacing w:line="240" w:lineRule="auto"/>
              <w:ind w:firstLine="0"/>
              <w:jc w:val="center"/>
              <w:rPr>
                <w:rFonts w:eastAsiaTheme="minorEastAsia"/>
                <w:sz w:val="21"/>
                <w:szCs w:val="21"/>
              </w:rPr>
            </w:pPr>
            <w:r w:rsidRPr="00A92D22">
              <w:rPr>
                <w:rFonts w:eastAsiaTheme="minorEastAsia"/>
                <w:sz w:val="21"/>
                <w:szCs w:val="21"/>
              </w:rPr>
              <w:t>1</w:t>
            </w:r>
          </w:p>
        </w:tc>
        <w:tc>
          <w:tcPr>
            <w:tcW w:w="4306" w:type="dxa"/>
            <w:vAlign w:val="center"/>
          </w:tcPr>
          <w:p w14:paraId="66B753D3" w14:textId="77777777" w:rsidR="00312580" w:rsidRPr="00A92D22" w:rsidRDefault="00312580" w:rsidP="0039357E">
            <w:pPr>
              <w:pStyle w:val="aff9"/>
              <w:spacing w:line="240" w:lineRule="auto"/>
              <w:ind w:firstLine="0"/>
              <w:jc w:val="center"/>
              <w:rPr>
                <w:rFonts w:eastAsiaTheme="minorEastAsia"/>
                <w:sz w:val="21"/>
                <w:szCs w:val="21"/>
              </w:rPr>
            </w:pPr>
            <w:proofErr w:type="spellStart"/>
            <w:r w:rsidRPr="00A92D22">
              <w:rPr>
                <w:rFonts w:eastAsiaTheme="minorEastAsia"/>
                <w:sz w:val="21"/>
                <w:szCs w:val="21"/>
              </w:rPr>
              <w:t>1.0013E+4</w:t>
            </w:r>
            <w:proofErr w:type="spellEnd"/>
          </w:p>
        </w:tc>
      </w:tr>
      <w:tr w:rsidR="00312580" w14:paraId="34B2BDD2" w14:textId="77777777" w:rsidTr="00312580">
        <w:trPr>
          <w:jc w:val="center"/>
        </w:trPr>
        <w:tc>
          <w:tcPr>
            <w:tcW w:w="4304" w:type="dxa"/>
            <w:vAlign w:val="center"/>
          </w:tcPr>
          <w:p w14:paraId="04000064" w14:textId="77777777" w:rsidR="00312580" w:rsidRPr="00A92D22" w:rsidRDefault="00312580" w:rsidP="0039357E">
            <w:pPr>
              <w:pStyle w:val="aff9"/>
              <w:spacing w:line="240" w:lineRule="auto"/>
              <w:ind w:firstLine="0"/>
              <w:jc w:val="center"/>
              <w:rPr>
                <w:rFonts w:eastAsiaTheme="minorEastAsia"/>
                <w:sz w:val="21"/>
                <w:szCs w:val="21"/>
              </w:rPr>
            </w:pPr>
            <w:r w:rsidRPr="00A92D22">
              <w:rPr>
                <w:rFonts w:eastAsiaTheme="minorEastAsia"/>
                <w:sz w:val="21"/>
                <w:szCs w:val="21"/>
              </w:rPr>
              <w:t>2</w:t>
            </w:r>
          </w:p>
        </w:tc>
        <w:tc>
          <w:tcPr>
            <w:tcW w:w="4306" w:type="dxa"/>
            <w:vAlign w:val="center"/>
          </w:tcPr>
          <w:p w14:paraId="0F1BB31B" w14:textId="77777777" w:rsidR="00312580" w:rsidRPr="00A92D22" w:rsidRDefault="00312580" w:rsidP="0039357E">
            <w:pPr>
              <w:pStyle w:val="aff9"/>
              <w:spacing w:line="240" w:lineRule="auto"/>
              <w:ind w:firstLine="0"/>
              <w:jc w:val="center"/>
              <w:rPr>
                <w:rFonts w:eastAsiaTheme="minorEastAsia"/>
                <w:sz w:val="21"/>
                <w:szCs w:val="21"/>
              </w:rPr>
            </w:pPr>
            <w:proofErr w:type="spellStart"/>
            <w:r w:rsidRPr="00A92D22">
              <w:rPr>
                <w:rFonts w:eastAsiaTheme="minorEastAsia"/>
                <w:sz w:val="21"/>
                <w:szCs w:val="21"/>
              </w:rPr>
              <w:t>1.0013E+4</w:t>
            </w:r>
            <w:proofErr w:type="spellEnd"/>
          </w:p>
        </w:tc>
      </w:tr>
      <w:tr w:rsidR="00312580" w14:paraId="6E0FBC1C" w14:textId="77777777" w:rsidTr="00312580">
        <w:trPr>
          <w:jc w:val="center"/>
        </w:trPr>
        <w:tc>
          <w:tcPr>
            <w:tcW w:w="4304" w:type="dxa"/>
            <w:vAlign w:val="center"/>
          </w:tcPr>
          <w:p w14:paraId="4828DECE" w14:textId="77777777" w:rsidR="00312580" w:rsidRPr="00A92D22" w:rsidRDefault="00312580" w:rsidP="0039357E">
            <w:pPr>
              <w:pStyle w:val="aff9"/>
              <w:spacing w:line="240" w:lineRule="auto"/>
              <w:ind w:firstLine="0"/>
              <w:jc w:val="center"/>
              <w:rPr>
                <w:rFonts w:eastAsiaTheme="minorEastAsia"/>
                <w:sz w:val="21"/>
                <w:szCs w:val="21"/>
              </w:rPr>
            </w:pPr>
            <w:r w:rsidRPr="00A92D22">
              <w:rPr>
                <w:rFonts w:eastAsiaTheme="minorEastAsia"/>
                <w:sz w:val="21"/>
                <w:szCs w:val="21"/>
              </w:rPr>
              <w:t>3</w:t>
            </w:r>
          </w:p>
        </w:tc>
        <w:tc>
          <w:tcPr>
            <w:tcW w:w="4306" w:type="dxa"/>
            <w:vAlign w:val="center"/>
          </w:tcPr>
          <w:p w14:paraId="62F8638B" w14:textId="77777777" w:rsidR="00312580" w:rsidRPr="00A92D22" w:rsidRDefault="00312580" w:rsidP="0039357E">
            <w:pPr>
              <w:pStyle w:val="aff9"/>
              <w:spacing w:line="240" w:lineRule="auto"/>
              <w:ind w:firstLine="0"/>
              <w:jc w:val="center"/>
              <w:rPr>
                <w:rFonts w:eastAsiaTheme="minorEastAsia"/>
                <w:sz w:val="21"/>
                <w:szCs w:val="21"/>
              </w:rPr>
            </w:pPr>
            <w:proofErr w:type="spellStart"/>
            <w:r w:rsidRPr="00A92D22">
              <w:rPr>
                <w:rFonts w:eastAsiaTheme="minorEastAsia"/>
                <w:sz w:val="21"/>
                <w:szCs w:val="21"/>
              </w:rPr>
              <w:t>1.0015E+4</w:t>
            </w:r>
            <w:proofErr w:type="spellEnd"/>
          </w:p>
        </w:tc>
      </w:tr>
      <w:tr w:rsidR="00312580" w14:paraId="6E2DA3BC" w14:textId="77777777" w:rsidTr="00312580">
        <w:trPr>
          <w:jc w:val="center"/>
        </w:trPr>
        <w:tc>
          <w:tcPr>
            <w:tcW w:w="4304" w:type="dxa"/>
            <w:vAlign w:val="center"/>
          </w:tcPr>
          <w:p w14:paraId="6CB07E99" w14:textId="77777777" w:rsidR="00312580" w:rsidRPr="00A92D22" w:rsidRDefault="00312580" w:rsidP="0039357E">
            <w:pPr>
              <w:pStyle w:val="aff9"/>
              <w:spacing w:line="240" w:lineRule="auto"/>
              <w:ind w:firstLine="0"/>
              <w:jc w:val="center"/>
              <w:rPr>
                <w:rFonts w:eastAsiaTheme="minorEastAsia"/>
                <w:sz w:val="21"/>
                <w:szCs w:val="21"/>
              </w:rPr>
            </w:pPr>
            <w:r w:rsidRPr="00A92D22">
              <w:rPr>
                <w:rFonts w:eastAsiaTheme="minorEastAsia"/>
                <w:sz w:val="21"/>
                <w:szCs w:val="21"/>
              </w:rPr>
              <w:t>4</w:t>
            </w:r>
          </w:p>
        </w:tc>
        <w:tc>
          <w:tcPr>
            <w:tcW w:w="4306" w:type="dxa"/>
            <w:vAlign w:val="center"/>
          </w:tcPr>
          <w:p w14:paraId="49F59A4F" w14:textId="77777777" w:rsidR="00312580" w:rsidRPr="00A92D22" w:rsidRDefault="00312580" w:rsidP="0039357E">
            <w:pPr>
              <w:pStyle w:val="aff9"/>
              <w:spacing w:line="240" w:lineRule="auto"/>
              <w:ind w:firstLine="0"/>
              <w:jc w:val="center"/>
              <w:rPr>
                <w:rFonts w:eastAsiaTheme="minorEastAsia"/>
                <w:sz w:val="21"/>
                <w:szCs w:val="21"/>
              </w:rPr>
            </w:pPr>
            <w:proofErr w:type="spellStart"/>
            <w:r w:rsidRPr="00A92D22">
              <w:rPr>
                <w:rFonts w:eastAsiaTheme="minorEastAsia"/>
                <w:sz w:val="21"/>
                <w:szCs w:val="21"/>
              </w:rPr>
              <w:t>1.0016E+4</w:t>
            </w:r>
            <w:proofErr w:type="spellEnd"/>
          </w:p>
        </w:tc>
      </w:tr>
      <w:tr w:rsidR="00312580" w14:paraId="4895FB48" w14:textId="77777777" w:rsidTr="00312580">
        <w:trPr>
          <w:jc w:val="center"/>
        </w:trPr>
        <w:tc>
          <w:tcPr>
            <w:tcW w:w="4304" w:type="dxa"/>
            <w:vAlign w:val="center"/>
          </w:tcPr>
          <w:p w14:paraId="67EF57BC" w14:textId="77777777" w:rsidR="00312580" w:rsidRPr="00A92D22" w:rsidRDefault="00312580" w:rsidP="0039357E">
            <w:pPr>
              <w:pStyle w:val="aff9"/>
              <w:spacing w:line="240" w:lineRule="auto"/>
              <w:ind w:firstLine="0"/>
              <w:jc w:val="center"/>
              <w:rPr>
                <w:rFonts w:eastAsiaTheme="minorEastAsia"/>
                <w:sz w:val="21"/>
                <w:szCs w:val="21"/>
              </w:rPr>
            </w:pPr>
            <w:r w:rsidRPr="00A92D22">
              <w:rPr>
                <w:rFonts w:eastAsiaTheme="minorEastAsia"/>
                <w:sz w:val="21"/>
                <w:szCs w:val="21"/>
              </w:rPr>
              <w:t>5</w:t>
            </w:r>
          </w:p>
        </w:tc>
        <w:tc>
          <w:tcPr>
            <w:tcW w:w="4306" w:type="dxa"/>
            <w:vAlign w:val="center"/>
          </w:tcPr>
          <w:p w14:paraId="6405ABA0" w14:textId="77777777" w:rsidR="00312580" w:rsidRPr="00A92D22" w:rsidRDefault="00312580" w:rsidP="0039357E">
            <w:pPr>
              <w:pStyle w:val="aff9"/>
              <w:spacing w:line="240" w:lineRule="auto"/>
              <w:ind w:firstLine="0"/>
              <w:jc w:val="center"/>
              <w:rPr>
                <w:rFonts w:eastAsiaTheme="minorEastAsia"/>
                <w:sz w:val="21"/>
                <w:szCs w:val="21"/>
              </w:rPr>
            </w:pPr>
            <w:proofErr w:type="spellStart"/>
            <w:r w:rsidRPr="00A92D22">
              <w:rPr>
                <w:rFonts w:eastAsiaTheme="minorEastAsia"/>
                <w:sz w:val="21"/>
                <w:szCs w:val="21"/>
              </w:rPr>
              <w:t>1.0013E+4</w:t>
            </w:r>
            <w:proofErr w:type="spellEnd"/>
          </w:p>
        </w:tc>
      </w:tr>
      <w:tr w:rsidR="00312580" w14:paraId="2A97B8EF" w14:textId="77777777" w:rsidTr="00312580">
        <w:trPr>
          <w:jc w:val="center"/>
        </w:trPr>
        <w:tc>
          <w:tcPr>
            <w:tcW w:w="4304" w:type="dxa"/>
            <w:vAlign w:val="center"/>
          </w:tcPr>
          <w:p w14:paraId="3CD5D10C" w14:textId="77777777" w:rsidR="00312580" w:rsidRPr="00A92D22" w:rsidRDefault="00312580" w:rsidP="0039357E">
            <w:pPr>
              <w:pStyle w:val="aff9"/>
              <w:spacing w:line="240" w:lineRule="auto"/>
              <w:ind w:firstLine="0"/>
              <w:jc w:val="center"/>
              <w:rPr>
                <w:rFonts w:eastAsiaTheme="minorEastAsia"/>
                <w:sz w:val="21"/>
                <w:szCs w:val="21"/>
              </w:rPr>
            </w:pPr>
            <w:r w:rsidRPr="00A92D22">
              <w:rPr>
                <w:rFonts w:eastAsiaTheme="minorEastAsia"/>
                <w:sz w:val="21"/>
                <w:szCs w:val="21"/>
              </w:rPr>
              <w:t>6</w:t>
            </w:r>
          </w:p>
        </w:tc>
        <w:tc>
          <w:tcPr>
            <w:tcW w:w="4306" w:type="dxa"/>
            <w:vAlign w:val="center"/>
          </w:tcPr>
          <w:p w14:paraId="71C195AB" w14:textId="77777777" w:rsidR="00312580" w:rsidRPr="00A92D22" w:rsidRDefault="00312580" w:rsidP="0039357E">
            <w:pPr>
              <w:pStyle w:val="aff9"/>
              <w:spacing w:line="240" w:lineRule="auto"/>
              <w:ind w:firstLine="0"/>
              <w:jc w:val="center"/>
              <w:rPr>
                <w:rFonts w:eastAsiaTheme="minorEastAsia"/>
                <w:sz w:val="21"/>
                <w:szCs w:val="21"/>
              </w:rPr>
            </w:pPr>
            <w:proofErr w:type="spellStart"/>
            <w:r w:rsidRPr="00A92D22">
              <w:rPr>
                <w:rFonts w:eastAsiaTheme="minorEastAsia"/>
                <w:sz w:val="21"/>
                <w:szCs w:val="21"/>
              </w:rPr>
              <w:t>1.0014E+4</w:t>
            </w:r>
            <w:proofErr w:type="spellEnd"/>
          </w:p>
        </w:tc>
      </w:tr>
      <w:tr w:rsidR="00312580" w14:paraId="72792D66" w14:textId="77777777" w:rsidTr="00312580">
        <w:trPr>
          <w:jc w:val="center"/>
        </w:trPr>
        <w:tc>
          <w:tcPr>
            <w:tcW w:w="4304" w:type="dxa"/>
            <w:vAlign w:val="center"/>
          </w:tcPr>
          <w:p w14:paraId="199E6D63" w14:textId="77777777" w:rsidR="00312580" w:rsidRPr="00A92D22" w:rsidRDefault="00312580" w:rsidP="0039357E">
            <w:pPr>
              <w:pStyle w:val="aff9"/>
              <w:spacing w:line="240" w:lineRule="auto"/>
              <w:ind w:firstLine="0"/>
              <w:jc w:val="center"/>
              <w:rPr>
                <w:rFonts w:eastAsiaTheme="minorEastAsia"/>
                <w:sz w:val="21"/>
                <w:szCs w:val="21"/>
              </w:rPr>
            </w:pPr>
            <w:r w:rsidRPr="00A92D22">
              <w:rPr>
                <w:rFonts w:eastAsiaTheme="minorEastAsia"/>
                <w:sz w:val="21"/>
                <w:szCs w:val="21"/>
              </w:rPr>
              <w:t>7</w:t>
            </w:r>
          </w:p>
        </w:tc>
        <w:tc>
          <w:tcPr>
            <w:tcW w:w="4306" w:type="dxa"/>
            <w:vAlign w:val="center"/>
          </w:tcPr>
          <w:p w14:paraId="6DD72A28" w14:textId="77777777" w:rsidR="00312580" w:rsidRPr="00A92D22" w:rsidRDefault="00312580" w:rsidP="0039357E">
            <w:pPr>
              <w:pStyle w:val="aff9"/>
              <w:spacing w:line="240" w:lineRule="auto"/>
              <w:ind w:firstLine="0"/>
              <w:jc w:val="center"/>
              <w:rPr>
                <w:rFonts w:eastAsiaTheme="minorEastAsia"/>
                <w:sz w:val="21"/>
                <w:szCs w:val="21"/>
              </w:rPr>
            </w:pPr>
            <w:proofErr w:type="spellStart"/>
            <w:r w:rsidRPr="00A92D22">
              <w:rPr>
                <w:rFonts w:eastAsiaTheme="minorEastAsia"/>
                <w:sz w:val="21"/>
                <w:szCs w:val="21"/>
              </w:rPr>
              <w:t>1.0012E+4</w:t>
            </w:r>
            <w:proofErr w:type="spellEnd"/>
          </w:p>
        </w:tc>
      </w:tr>
      <w:tr w:rsidR="00312580" w14:paraId="1372D4B9" w14:textId="77777777" w:rsidTr="00312580">
        <w:trPr>
          <w:jc w:val="center"/>
        </w:trPr>
        <w:tc>
          <w:tcPr>
            <w:tcW w:w="4304" w:type="dxa"/>
            <w:vAlign w:val="center"/>
          </w:tcPr>
          <w:p w14:paraId="2DCF9F69" w14:textId="77777777" w:rsidR="00312580" w:rsidRPr="00A92D22" w:rsidRDefault="00312580" w:rsidP="0039357E">
            <w:pPr>
              <w:pStyle w:val="aff9"/>
              <w:spacing w:line="240" w:lineRule="auto"/>
              <w:ind w:firstLine="0"/>
              <w:jc w:val="center"/>
              <w:rPr>
                <w:rFonts w:eastAsiaTheme="minorEastAsia"/>
                <w:sz w:val="21"/>
                <w:szCs w:val="21"/>
              </w:rPr>
            </w:pPr>
            <w:r w:rsidRPr="00A92D22">
              <w:rPr>
                <w:rFonts w:eastAsiaTheme="minorEastAsia"/>
                <w:sz w:val="21"/>
                <w:szCs w:val="21"/>
              </w:rPr>
              <w:t>8</w:t>
            </w:r>
          </w:p>
        </w:tc>
        <w:tc>
          <w:tcPr>
            <w:tcW w:w="4306" w:type="dxa"/>
            <w:vAlign w:val="center"/>
          </w:tcPr>
          <w:p w14:paraId="112354A4" w14:textId="77777777" w:rsidR="00312580" w:rsidRPr="00A92D22" w:rsidRDefault="00312580" w:rsidP="0039357E">
            <w:pPr>
              <w:pStyle w:val="aff9"/>
              <w:spacing w:line="240" w:lineRule="auto"/>
              <w:ind w:firstLine="0"/>
              <w:jc w:val="center"/>
              <w:rPr>
                <w:rFonts w:eastAsiaTheme="minorEastAsia"/>
                <w:sz w:val="21"/>
                <w:szCs w:val="21"/>
              </w:rPr>
            </w:pPr>
            <w:proofErr w:type="spellStart"/>
            <w:r w:rsidRPr="00A92D22">
              <w:rPr>
                <w:rFonts w:eastAsiaTheme="minorEastAsia"/>
                <w:sz w:val="21"/>
                <w:szCs w:val="21"/>
              </w:rPr>
              <w:t>1.0016E+4</w:t>
            </w:r>
            <w:proofErr w:type="spellEnd"/>
          </w:p>
        </w:tc>
      </w:tr>
      <w:tr w:rsidR="00312580" w14:paraId="140C8D09" w14:textId="77777777" w:rsidTr="00312580">
        <w:trPr>
          <w:jc w:val="center"/>
        </w:trPr>
        <w:tc>
          <w:tcPr>
            <w:tcW w:w="4304" w:type="dxa"/>
            <w:vAlign w:val="center"/>
          </w:tcPr>
          <w:p w14:paraId="37577913" w14:textId="77777777" w:rsidR="00312580" w:rsidRPr="00A92D22" w:rsidRDefault="00312580" w:rsidP="0039357E">
            <w:pPr>
              <w:pStyle w:val="aff9"/>
              <w:spacing w:line="240" w:lineRule="auto"/>
              <w:ind w:firstLine="0"/>
              <w:jc w:val="center"/>
              <w:rPr>
                <w:rFonts w:eastAsiaTheme="minorEastAsia"/>
                <w:sz w:val="21"/>
                <w:szCs w:val="21"/>
              </w:rPr>
            </w:pPr>
            <w:r w:rsidRPr="00A92D22">
              <w:rPr>
                <w:rFonts w:eastAsiaTheme="minorEastAsia"/>
                <w:sz w:val="21"/>
                <w:szCs w:val="21"/>
              </w:rPr>
              <w:t>9</w:t>
            </w:r>
          </w:p>
        </w:tc>
        <w:tc>
          <w:tcPr>
            <w:tcW w:w="4306" w:type="dxa"/>
            <w:vAlign w:val="center"/>
          </w:tcPr>
          <w:p w14:paraId="31CCACC3" w14:textId="77777777" w:rsidR="00312580" w:rsidRPr="00A92D22" w:rsidRDefault="00312580" w:rsidP="0039357E">
            <w:pPr>
              <w:pStyle w:val="aff9"/>
              <w:spacing w:line="240" w:lineRule="auto"/>
              <w:ind w:firstLine="0"/>
              <w:jc w:val="center"/>
              <w:rPr>
                <w:rFonts w:eastAsiaTheme="minorEastAsia"/>
                <w:sz w:val="21"/>
                <w:szCs w:val="21"/>
              </w:rPr>
            </w:pPr>
            <w:proofErr w:type="spellStart"/>
            <w:r w:rsidRPr="00A92D22">
              <w:rPr>
                <w:rFonts w:eastAsiaTheme="minorEastAsia"/>
                <w:sz w:val="21"/>
                <w:szCs w:val="21"/>
              </w:rPr>
              <w:t>1.0014E+4</w:t>
            </w:r>
            <w:proofErr w:type="spellEnd"/>
          </w:p>
        </w:tc>
      </w:tr>
      <w:tr w:rsidR="00312580" w14:paraId="02BF108B" w14:textId="77777777" w:rsidTr="00312580">
        <w:trPr>
          <w:jc w:val="center"/>
        </w:trPr>
        <w:tc>
          <w:tcPr>
            <w:tcW w:w="4304" w:type="dxa"/>
            <w:vAlign w:val="center"/>
          </w:tcPr>
          <w:p w14:paraId="408B3DBA" w14:textId="77777777" w:rsidR="00312580" w:rsidRPr="00A92D22" w:rsidRDefault="00312580" w:rsidP="0039357E">
            <w:pPr>
              <w:pStyle w:val="aff9"/>
              <w:spacing w:line="240" w:lineRule="auto"/>
              <w:ind w:firstLine="0"/>
              <w:jc w:val="center"/>
              <w:rPr>
                <w:rFonts w:eastAsiaTheme="minorEastAsia"/>
                <w:sz w:val="21"/>
                <w:szCs w:val="21"/>
              </w:rPr>
            </w:pPr>
            <w:r w:rsidRPr="00A92D22">
              <w:rPr>
                <w:rFonts w:eastAsiaTheme="minorEastAsia"/>
                <w:sz w:val="21"/>
                <w:szCs w:val="21"/>
              </w:rPr>
              <w:t>10</w:t>
            </w:r>
          </w:p>
        </w:tc>
        <w:tc>
          <w:tcPr>
            <w:tcW w:w="4306" w:type="dxa"/>
            <w:vAlign w:val="center"/>
          </w:tcPr>
          <w:p w14:paraId="38CBEFE6" w14:textId="77777777" w:rsidR="00312580" w:rsidRPr="00A92D22" w:rsidRDefault="00312580" w:rsidP="0039357E">
            <w:pPr>
              <w:pStyle w:val="aff9"/>
              <w:spacing w:line="240" w:lineRule="auto"/>
              <w:ind w:firstLine="0"/>
              <w:jc w:val="center"/>
              <w:rPr>
                <w:rFonts w:eastAsiaTheme="minorEastAsia"/>
                <w:sz w:val="21"/>
                <w:szCs w:val="21"/>
              </w:rPr>
            </w:pPr>
            <w:proofErr w:type="spellStart"/>
            <w:r w:rsidRPr="00A92D22">
              <w:rPr>
                <w:rFonts w:eastAsiaTheme="minorEastAsia"/>
                <w:sz w:val="21"/>
                <w:szCs w:val="21"/>
              </w:rPr>
              <w:t>1.0014E+4</w:t>
            </w:r>
            <w:proofErr w:type="spellEnd"/>
          </w:p>
        </w:tc>
      </w:tr>
      <w:tr w:rsidR="00312580" w14:paraId="0997EAEC" w14:textId="77777777" w:rsidTr="00312580">
        <w:trPr>
          <w:jc w:val="center"/>
        </w:trPr>
        <w:tc>
          <w:tcPr>
            <w:tcW w:w="4304" w:type="dxa"/>
            <w:vAlign w:val="center"/>
          </w:tcPr>
          <w:p w14:paraId="76EA4AA2" w14:textId="77777777" w:rsidR="00312580" w:rsidRPr="00A92D22" w:rsidRDefault="00312580" w:rsidP="0039357E">
            <w:pPr>
              <w:pStyle w:val="aff9"/>
              <w:spacing w:line="240" w:lineRule="auto"/>
              <w:ind w:firstLine="0"/>
              <w:jc w:val="center"/>
              <w:rPr>
                <w:rFonts w:eastAsiaTheme="minorEastAsia"/>
                <w:sz w:val="21"/>
                <w:szCs w:val="21"/>
              </w:rPr>
            </w:pPr>
            <w:r w:rsidRPr="00A92D22">
              <w:rPr>
                <w:kern w:val="2"/>
                <w:position w:val="-4"/>
              </w:rPr>
              <w:object w:dxaOrig="220" w:dyaOrig="279" w14:anchorId="445B885B">
                <v:shape id="_x0000_i1074" type="#_x0000_t75" style="width:11pt;height:14pt" o:ole="">
                  <v:imagedata r:id="rId110" o:title=""/>
                </v:shape>
                <o:OLEObject Type="Embed" ProgID="Equation.DSMT4" ShapeID="_x0000_i1074" DrawAspect="Content" ObjectID="_1821537266" r:id="rId111"/>
              </w:object>
            </w:r>
          </w:p>
        </w:tc>
        <w:tc>
          <w:tcPr>
            <w:tcW w:w="4306" w:type="dxa"/>
            <w:vAlign w:val="center"/>
          </w:tcPr>
          <w:p w14:paraId="153E1427" w14:textId="77777777" w:rsidR="00312580" w:rsidRPr="00A92D22" w:rsidRDefault="00312580" w:rsidP="0039357E">
            <w:pPr>
              <w:pStyle w:val="aff9"/>
              <w:spacing w:line="240" w:lineRule="auto"/>
              <w:ind w:firstLine="0"/>
              <w:jc w:val="center"/>
              <w:rPr>
                <w:rFonts w:eastAsiaTheme="minorEastAsia"/>
                <w:sz w:val="21"/>
                <w:szCs w:val="21"/>
              </w:rPr>
            </w:pPr>
            <w:proofErr w:type="spellStart"/>
            <w:r w:rsidRPr="00A92D22">
              <w:rPr>
                <w:rFonts w:eastAsiaTheme="minorEastAsia"/>
                <w:sz w:val="21"/>
                <w:szCs w:val="21"/>
              </w:rPr>
              <w:t>1.0014E+4</w:t>
            </w:r>
            <w:proofErr w:type="spellEnd"/>
          </w:p>
        </w:tc>
      </w:tr>
      <w:tr w:rsidR="00312580" w14:paraId="31DE3BA2" w14:textId="77777777" w:rsidTr="00312580">
        <w:trPr>
          <w:jc w:val="center"/>
        </w:trPr>
        <w:tc>
          <w:tcPr>
            <w:tcW w:w="4304" w:type="dxa"/>
            <w:vAlign w:val="center"/>
          </w:tcPr>
          <w:p w14:paraId="241C0F8A" w14:textId="77777777" w:rsidR="00312580" w:rsidRPr="00D669AC" w:rsidRDefault="00312580" w:rsidP="0039357E">
            <w:pPr>
              <w:pStyle w:val="aff9"/>
              <w:spacing w:line="240" w:lineRule="auto"/>
              <w:ind w:firstLine="0"/>
              <w:jc w:val="center"/>
              <w:rPr>
                <w:sz w:val="21"/>
                <w:szCs w:val="21"/>
              </w:rPr>
            </w:pPr>
            <w:r w:rsidRPr="00D669AC">
              <w:rPr>
                <w:rFonts w:hint="eastAsia"/>
                <w:sz w:val="21"/>
                <w:szCs w:val="21"/>
              </w:rPr>
              <w:t>单次实验标准差</w:t>
            </w:r>
            <w:r w:rsidRPr="00D669AC">
              <w:rPr>
                <w:rFonts w:hint="eastAsia"/>
                <w:sz w:val="21"/>
                <w:szCs w:val="21"/>
              </w:rPr>
              <w:t xml:space="preserve"> </w:t>
            </w:r>
            <w:r w:rsidRPr="00D669AC">
              <w:rPr>
                <w:sz w:val="21"/>
                <w:szCs w:val="21"/>
              </w:rPr>
              <w:t xml:space="preserve"> </w:t>
            </w:r>
            <w:r w:rsidRPr="00D669AC">
              <w:rPr>
                <w:kern w:val="2"/>
                <w:position w:val="-22"/>
                <w:sz w:val="21"/>
                <w:szCs w:val="21"/>
              </w:rPr>
              <w:object w:dxaOrig="1719" w:dyaOrig="639" w14:anchorId="068AEAE5">
                <v:shape id="_x0000_i1075" type="#_x0000_t75" style="width:86.05pt;height:32pt" o:ole="">
                  <v:imagedata r:id="rId112" o:title=""/>
                </v:shape>
                <o:OLEObject Type="Embed" ProgID="Equation.DSMT4" ShapeID="_x0000_i1075" DrawAspect="Content" ObjectID="_1821537267" r:id="rId113"/>
              </w:object>
            </w:r>
          </w:p>
        </w:tc>
        <w:tc>
          <w:tcPr>
            <w:tcW w:w="4306" w:type="dxa"/>
            <w:vAlign w:val="center"/>
          </w:tcPr>
          <w:p w14:paraId="638CF6A0" w14:textId="77777777" w:rsidR="00312580" w:rsidRPr="00A92D22" w:rsidRDefault="00312580" w:rsidP="0039357E">
            <w:pPr>
              <w:pStyle w:val="aff9"/>
              <w:spacing w:line="240" w:lineRule="auto"/>
              <w:ind w:firstLine="0"/>
              <w:jc w:val="center"/>
              <w:rPr>
                <w:rFonts w:eastAsiaTheme="minorEastAsia"/>
                <w:sz w:val="21"/>
                <w:szCs w:val="21"/>
              </w:rPr>
            </w:pPr>
            <w:r>
              <w:rPr>
                <w:rFonts w:eastAsiaTheme="minorEastAsia" w:hint="eastAsia"/>
                <w:sz w:val="21"/>
                <w:szCs w:val="21"/>
              </w:rPr>
              <w:t>1</w:t>
            </w:r>
            <w:r>
              <w:rPr>
                <w:rFonts w:eastAsiaTheme="minorEastAsia"/>
                <w:sz w:val="21"/>
                <w:szCs w:val="21"/>
              </w:rPr>
              <w:t>.3333</w:t>
            </w:r>
          </w:p>
        </w:tc>
      </w:tr>
      <w:tr w:rsidR="00312580" w14:paraId="52969795" w14:textId="77777777" w:rsidTr="00312580">
        <w:trPr>
          <w:jc w:val="center"/>
        </w:trPr>
        <w:tc>
          <w:tcPr>
            <w:tcW w:w="4304" w:type="dxa"/>
            <w:vAlign w:val="center"/>
          </w:tcPr>
          <w:p w14:paraId="35A271B8" w14:textId="77777777" w:rsidR="00312580" w:rsidRPr="00D669AC" w:rsidRDefault="00312580" w:rsidP="0039357E">
            <w:pPr>
              <w:spacing w:line="300" w:lineRule="auto"/>
              <w:ind w:firstLineChars="100" w:firstLine="210"/>
              <w:jc w:val="center"/>
              <w:rPr>
                <w:rFonts w:eastAsiaTheme="minorEastAsia"/>
                <w:sz w:val="21"/>
                <w:szCs w:val="21"/>
              </w:rPr>
            </w:pPr>
            <w:r w:rsidRPr="00D669AC">
              <w:rPr>
                <w:rFonts w:hint="eastAsia"/>
                <w:noProof/>
                <w:sz w:val="21"/>
                <w:szCs w:val="21"/>
              </w:rPr>
              <w:t>两</w:t>
            </w:r>
            <w:r w:rsidRPr="00D669AC">
              <w:rPr>
                <w:noProof/>
                <w:sz w:val="21"/>
                <w:szCs w:val="21"/>
              </w:rPr>
              <w:t>轮实验平均值的标准差</w:t>
            </w:r>
            <w:r w:rsidRPr="00D669AC">
              <w:rPr>
                <w:rFonts w:hint="eastAsia"/>
                <w:noProof/>
                <w:sz w:val="21"/>
                <w:szCs w:val="21"/>
              </w:rPr>
              <w:t xml:space="preserve"> </w:t>
            </w:r>
            <w:r w:rsidRPr="00D669AC">
              <w:rPr>
                <w:noProof/>
                <w:sz w:val="21"/>
                <w:szCs w:val="21"/>
              </w:rPr>
              <w:t xml:space="preserve"> </w:t>
            </w:r>
            <w:r w:rsidRPr="00D669AC">
              <w:rPr>
                <w:rFonts w:hint="eastAsia"/>
                <w:noProof/>
                <w:sz w:val="21"/>
                <w:szCs w:val="21"/>
              </w:rPr>
              <w:t xml:space="preserve"> </w:t>
            </w:r>
            <w:r w:rsidRPr="00D669AC">
              <w:rPr>
                <w:i/>
                <w:noProof/>
                <w:sz w:val="21"/>
                <w:szCs w:val="21"/>
              </w:rPr>
              <w:t>u</w:t>
            </w:r>
            <w:r w:rsidRPr="00D669AC">
              <w:rPr>
                <w:noProof/>
                <w:sz w:val="21"/>
                <w:szCs w:val="21"/>
                <w:vertAlign w:val="subscript"/>
              </w:rPr>
              <w:t>1</w:t>
            </w:r>
            <w:r w:rsidRPr="00D669AC">
              <w:rPr>
                <w:noProof/>
                <w:sz w:val="21"/>
                <w:szCs w:val="21"/>
              </w:rPr>
              <w:t>=</w:t>
            </w:r>
            <w:r w:rsidRPr="00D669AC">
              <w:rPr>
                <w:kern w:val="2"/>
                <w:position w:val="-10"/>
                <w:sz w:val="21"/>
                <w:szCs w:val="21"/>
              </w:rPr>
              <w:object w:dxaOrig="820" w:dyaOrig="340" w14:anchorId="1A6212E2">
                <v:shape id="_x0000_i1076" type="#_x0000_t75" style="width:41pt;height:17pt" o:ole="">
                  <v:imagedata r:id="rId114" o:title=""/>
                </v:shape>
                <o:OLEObject Type="Embed" ProgID="Equation.DSMT4" ShapeID="_x0000_i1076" DrawAspect="Content" ObjectID="_1821537268" r:id="rId115"/>
              </w:object>
            </w:r>
          </w:p>
        </w:tc>
        <w:tc>
          <w:tcPr>
            <w:tcW w:w="4306" w:type="dxa"/>
            <w:vAlign w:val="center"/>
          </w:tcPr>
          <w:p w14:paraId="33F17EB4" w14:textId="77777777" w:rsidR="00312580" w:rsidRPr="00A92D22" w:rsidRDefault="00312580" w:rsidP="0039357E">
            <w:pPr>
              <w:pStyle w:val="aff9"/>
              <w:spacing w:line="240" w:lineRule="auto"/>
              <w:ind w:firstLine="0"/>
              <w:jc w:val="center"/>
              <w:rPr>
                <w:rFonts w:eastAsiaTheme="minorEastAsia"/>
                <w:sz w:val="21"/>
                <w:szCs w:val="21"/>
              </w:rPr>
            </w:pPr>
            <w:r>
              <w:rPr>
                <w:rFonts w:eastAsiaTheme="minorEastAsia"/>
                <w:sz w:val="21"/>
                <w:szCs w:val="21"/>
              </w:rPr>
              <w:t>0.9428</w:t>
            </w:r>
          </w:p>
        </w:tc>
      </w:tr>
    </w:tbl>
    <w:p w14:paraId="764200F3" w14:textId="77777777" w:rsidR="00312580" w:rsidRPr="00714FB6" w:rsidRDefault="00312580" w:rsidP="00312580">
      <w:pPr>
        <w:pStyle w:val="aff9"/>
      </w:pPr>
    </w:p>
    <w:p w14:paraId="5D2B519A" w14:textId="77777777" w:rsidR="00312580" w:rsidRDefault="00312580" w:rsidP="00312580">
      <w:pPr>
        <w:pStyle w:val="aff9"/>
        <w:rPr>
          <w:vertAlign w:val="subscript"/>
        </w:rPr>
      </w:pPr>
      <w:r>
        <w:rPr>
          <w:rFonts w:hint="eastAsia"/>
        </w:rPr>
        <w:t>（</w:t>
      </w:r>
      <w:r>
        <w:rPr>
          <w:rFonts w:hint="eastAsia"/>
        </w:rPr>
        <w:t>2</w:t>
      </w:r>
      <w:r>
        <w:rPr>
          <w:rFonts w:hint="eastAsia"/>
        </w:rPr>
        <w:t>）标准照度计引入的不确定度</w:t>
      </w:r>
      <w:proofErr w:type="spellStart"/>
      <w:r w:rsidRPr="00796391">
        <w:rPr>
          <w:rFonts w:hint="eastAsia"/>
          <w:i/>
        </w:rPr>
        <w:t>u</w:t>
      </w:r>
      <w:r>
        <w:rPr>
          <w:vertAlign w:val="subscript"/>
        </w:rPr>
        <w:t>2</w:t>
      </w:r>
      <w:proofErr w:type="spellEnd"/>
    </w:p>
    <w:p w14:paraId="61E66D5D" w14:textId="77777777" w:rsidR="00312580" w:rsidRDefault="00312580" w:rsidP="00312580">
      <w:pPr>
        <w:pStyle w:val="aff9"/>
      </w:pPr>
      <w:r>
        <w:rPr>
          <w:rFonts w:hint="eastAsia"/>
        </w:rPr>
        <w:t>标准照度计引入的不确定度</w:t>
      </w:r>
      <w:proofErr w:type="spellStart"/>
      <w:r w:rsidRPr="00796391">
        <w:rPr>
          <w:rFonts w:hint="eastAsia"/>
          <w:i/>
        </w:rPr>
        <w:t>u</w:t>
      </w:r>
      <w:r>
        <w:rPr>
          <w:vertAlign w:val="subscript"/>
        </w:rPr>
        <w:t>2</w:t>
      </w:r>
      <w:proofErr w:type="spellEnd"/>
      <w:r>
        <w:rPr>
          <w:rFonts w:hint="eastAsia"/>
        </w:rPr>
        <w:t>包括其溯源不确定度</w:t>
      </w:r>
      <w:proofErr w:type="spellStart"/>
      <w:r w:rsidRPr="00F652C7">
        <w:rPr>
          <w:rFonts w:hint="eastAsia"/>
          <w:i/>
        </w:rPr>
        <w:t>u</w:t>
      </w:r>
      <w:r w:rsidRPr="00F652C7">
        <w:rPr>
          <w:rFonts w:hint="eastAsia"/>
          <w:vertAlign w:val="subscript"/>
        </w:rPr>
        <w:t>s</w:t>
      </w:r>
      <w:r>
        <w:rPr>
          <w:vertAlign w:val="subscript"/>
        </w:rPr>
        <w:t>1</w:t>
      </w:r>
      <w:proofErr w:type="spellEnd"/>
      <w:r>
        <w:rPr>
          <w:rFonts w:hint="eastAsia"/>
        </w:rPr>
        <w:t>及年稳定性</w:t>
      </w:r>
      <w:proofErr w:type="spellStart"/>
      <w:r w:rsidRPr="00F652C7">
        <w:rPr>
          <w:rFonts w:hint="eastAsia"/>
          <w:i/>
        </w:rPr>
        <w:t>u</w:t>
      </w:r>
      <w:r w:rsidRPr="00F652C7">
        <w:rPr>
          <w:rFonts w:hint="eastAsia"/>
          <w:vertAlign w:val="subscript"/>
        </w:rPr>
        <w:t>s</w:t>
      </w:r>
      <w:r>
        <w:rPr>
          <w:vertAlign w:val="subscript"/>
        </w:rPr>
        <w:t>2</w:t>
      </w:r>
      <w:proofErr w:type="spellEnd"/>
      <w:r>
        <w:rPr>
          <w:rFonts w:hint="eastAsia"/>
        </w:rPr>
        <w:t>。</w:t>
      </w:r>
    </w:p>
    <w:p w14:paraId="5FFE829E" w14:textId="77777777" w:rsidR="00312580" w:rsidRDefault="00312580" w:rsidP="00312580">
      <w:pPr>
        <w:pStyle w:val="aff9"/>
      </w:pPr>
      <w:bookmarkStart w:id="86" w:name="_Hlk210839076"/>
      <w:r>
        <w:rPr>
          <w:rFonts w:hint="eastAsia"/>
        </w:rPr>
        <w:t>标准照度计的量值溯源标准不确定度：</w:t>
      </w:r>
    </w:p>
    <w:p w14:paraId="41E5CE93" w14:textId="77777777" w:rsidR="00312580" w:rsidRDefault="00312580" w:rsidP="00312580">
      <w:pPr>
        <w:pStyle w:val="aff9"/>
        <w:jc w:val="center"/>
      </w:pPr>
      <w:proofErr w:type="spellStart"/>
      <w:r w:rsidRPr="00F652C7">
        <w:rPr>
          <w:rFonts w:hint="eastAsia"/>
          <w:i/>
        </w:rPr>
        <w:t>u</w:t>
      </w:r>
      <w:r w:rsidRPr="00F652C7">
        <w:rPr>
          <w:rFonts w:hint="eastAsia"/>
          <w:vertAlign w:val="subscript"/>
        </w:rPr>
        <w:t>s</w:t>
      </w:r>
      <w:r w:rsidRPr="00F652C7">
        <w:rPr>
          <w:vertAlign w:val="subscript"/>
        </w:rPr>
        <w:t>1</w:t>
      </w:r>
      <w:proofErr w:type="spellEnd"/>
      <w:r>
        <w:t>=</w:t>
      </w:r>
      <w:r>
        <w:rPr>
          <w:rFonts w:hint="eastAsia"/>
        </w:rPr>
        <w:t xml:space="preserve"> 1</w:t>
      </w:r>
      <w:r>
        <w:t>0000*</w:t>
      </w:r>
      <w:r>
        <w:rPr>
          <w:rFonts w:hint="eastAsia"/>
        </w:rPr>
        <w:t>0</w:t>
      </w:r>
      <w:r>
        <w:t>.5%</w:t>
      </w:r>
      <w:r>
        <w:rPr>
          <w:rFonts w:hint="eastAsia"/>
        </w:rPr>
        <w:t>/</w:t>
      </w:r>
      <w:r>
        <w:t>2=25</w:t>
      </w:r>
      <w:r>
        <w:rPr>
          <w:rFonts w:hint="eastAsia"/>
        </w:rPr>
        <w:t>.</w:t>
      </w:r>
      <w:r>
        <w:t xml:space="preserve">00 </w:t>
      </w:r>
      <w:r>
        <w:rPr>
          <w:rFonts w:hint="eastAsia"/>
        </w:rPr>
        <w:t>lx</w:t>
      </w:r>
    </w:p>
    <w:bookmarkEnd w:id="86"/>
    <w:p w14:paraId="2832BBD0" w14:textId="77777777" w:rsidR="00312580" w:rsidRDefault="00312580" w:rsidP="00312580">
      <w:pPr>
        <w:pStyle w:val="aff9"/>
      </w:pPr>
      <w:r>
        <w:rPr>
          <w:rFonts w:hint="eastAsia"/>
        </w:rPr>
        <w:t>标准照度计的年稳定性</w:t>
      </w:r>
      <w:proofErr w:type="gramStart"/>
      <w:r>
        <w:rPr>
          <w:rFonts w:hint="eastAsia"/>
        </w:rPr>
        <w:t>按长期</w:t>
      </w:r>
      <w:proofErr w:type="gramEnd"/>
      <w:r>
        <w:rPr>
          <w:rFonts w:hint="eastAsia"/>
        </w:rPr>
        <w:t>数据统计不超过</w:t>
      </w:r>
      <w:r>
        <w:t>1.0%</w:t>
      </w:r>
      <w:r>
        <w:rPr>
          <w:rFonts w:hint="eastAsia"/>
        </w:rPr>
        <w:t>，按均匀分布评定得到：</w:t>
      </w:r>
    </w:p>
    <w:p w14:paraId="3D5BEF4F" w14:textId="77777777" w:rsidR="00312580" w:rsidRDefault="00312580" w:rsidP="00312580">
      <w:pPr>
        <w:pStyle w:val="aff9"/>
        <w:jc w:val="center"/>
      </w:pPr>
      <w:r w:rsidRPr="00DA1C4E">
        <w:rPr>
          <w:position w:val="-10"/>
        </w:rPr>
        <w:object w:dxaOrig="1900" w:dyaOrig="340" w14:anchorId="3F7B2AB7">
          <v:shape id="_x0000_i1077" type="#_x0000_t75" style="width:123pt;height:22pt" o:ole="">
            <v:imagedata r:id="rId116" o:title=""/>
          </v:shape>
          <o:OLEObject Type="Embed" ProgID="Equation.DSMT4" ShapeID="_x0000_i1077" DrawAspect="Content" ObjectID="_1821537269" r:id="rId117"/>
        </w:object>
      </w:r>
      <w:r>
        <w:t xml:space="preserve">=57.74 </w:t>
      </w:r>
      <w:r>
        <w:rPr>
          <w:rFonts w:hint="eastAsia"/>
        </w:rPr>
        <w:t>lx</w:t>
      </w:r>
    </w:p>
    <w:p w14:paraId="0AF86DE3" w14:textId="77777777" w:rsidR="00312580" w:rsidRDefault="00312580" w:rsidP="00312580">
      <w:pPr>
        <w:pStyle w:val="aff9"/>
      </w:pPr>
      <w:r>
        <w:rPr>
          <w:rFonts w:hint="eastAsia"/>
        </w:rPr>
        <w:t>因此</w:t>
      </w:r>
      <w:proofErr w:type="spellStart"/>
      <w:r w:rsidRPr="00796391">
        <w:rPr>
          <w:rFonts w:hint="eastAsia"/>
          <w:i/>
        </w:rPr>
        <w:t>u</w:t>
      </w:r>
      <w:r>
        <w:rPr>
          <w:vertAlign w:val="subscript"/>
        </w:rPr>
        <w:t>2</w:t>
      </w:r>
      <w:proofErr w:type="spellEnd"/>
      <w:r>
        <w:rPr>
          <w:rFonts w:hint="eastAsia"/>
        </w:rPr>
        <w:t>按下式合成：</w:t>
      </w:r>
      <w:r>
        <w:rPr>
          <w:rFonts w:hint="eastAsia"/>
        </w:rPr>
        <w:t xml:space="preserve"> </w:t>
      </w:r>
    </w:p>
    <w:p w14:paraId="779C5C2D" w14:textId="77777777" w:rsidR="00312580" w:rsidRPr="00181658" w:rsidRDefault="00312580" w:rsidP="00312580">
      <w:pPr>
        <w:pStyle w:val="aff9"/>
        <w:jc w:val="center"/>
      </w:pPr>
      <w:r w:rsidRPr="00E567FB">
        <w:rPr>
          <w:position w:val="-12"/>
        </w:rPr>
        <w:object w:dxaOrig="1260" w:dyaOrig="400" w14:anchorId="73227450">
          <v:shape id="_x0000_i1078" type="#_x0000_t75" style="width:81pt;height:25.5pt" o:ole="">
            <v:imagedata r:id="rId118" o:title=""/>
          </v:shape>
          <o:OLEObject Type="Embed" ProgID="Equation.DSMT4" ShapeID="_x0000_i1078" DrawAspect="Content" ObjectID="_1821537270" r:id="rId119"/>
        </w:object>
      </w:r>
      <w:bookmarkStart w:id="87" w:name="_Hlk210839237"/>
      <w:r w:rsidRPr="0034528D">
        <w:rPr>
          <w:color w:val="auto"/>
          <w:kern w:val="0"/>
          <w:szCs w:val="24"/>
        </w:rPr>
        <w:t>=</w:t>
      </w:r>
      <w:r>
        <w:rPr>
          <w:color w:val="auto"/>
          <w:kern w:val="0"/>
          <w:szCs w:val="24"/>
        </w:rPr>
        <w:t>62.92 lx</w:t>
      </w:r>
      <w:bookmarkEnd w:id="87"/>
    </w:p>
    <w:p w14:paraId="44892BD3" w14:textId="77777777" w:rsidR="00312580" w:rsidRDefault="00312580" w:rsidP="00312580">
      <w:pPr>
        <w:pStyle w:val="aff9"/>
        <w:rPr>
          <w:vertAlign w:val="subscript"/>
        </w:rPr>
      </w:pPr>
      <w:r>
        <w:rPr>
          <w:rFonts w:hint="eastAsia"/>
        </w:rPr>
        <w:t>（</w:t>
      </w:r>
      <w:r>
        <w:t>3</w:t>
      </w:r>
      <w:r>
        <w:rPr>
          <w:rFonts w:hint="eastAsia"/>
        </w:rPr>
        <w:t>）探测器定位调整引入的不确定度</w:t>
      </w:r>
      <w:proofErr w:type="spellStart"/>
      <w:r w:rsidRPr="00796391">
        <w:rPr>
          <w:rFonts w:hint="eastAsia"/>
          <w:i/>
        </w:rPr>
        <w:t>u</w:t>
      </w:r>
      <w:r>
        <w:rPr>
          <w:vertAlign w:val="subscript"/>
        </w:rPr>
        <w:t>3</w:t>
      </w:r>
      <w:proofErr w:type="spellEnd"/>
    </w:p>
    <w:p w14:paraId="5D6312B2" w14:textId="77777777" w:rsidR="00312580" w:rsidRDefault="00312580" w:rsidP="00312580">
      <w:pPr>
        <w:pStyle w:val="aff9"/>
      </w:pPr>
      <w:bookmarkStart w:id="88" w:name="_Hlk210839299"/>
      <w:r w:rsidRPr="0071116F">
        <w:rPr>
          <w:rFonts w:hint="eastAsia"/>
        </w:rPr>
        <w:t>探测器</w:t>
      </w:r>
      <w:r>
        <w:rPr>
          <w:rFonts w:hint="eastAsia"/>
        </w:rPr>
        <w:t>定位调整引入的不确定度包括两个探测器测试面角度调整引入的不确定度</w:t>
      </w:r>
      <w:proofErr w:type="spellStart"/>
      <w:r w:rsidRPr="00F652C7">
        <w:rPr>
          <w:rFonts w:hint="eastAsia"/>
          <w:i/>
        </w:rPr>
        <w:t>u</w:t>
      </w:r>
      <w:r w:rsidRPr="0071116F">
        <w:rPr>
          <w:rFonts w:hint="eastAsia"/>
          <w:vertAlign w:val="subscript"/>
        </w:rPr>
        <w:t>a</w:t>
      </w:r>
      <w:proofErr w:type="spellEnd"/>
      <w:r>
        <w:rPr>
          <w:rFonts w:hint="eastAsia"/>
        </w:rPr>
        <w:t>和两个探测器测试面距光源差异引入的不确定度</w:t>
      </w:r>
      <w:r w:rsidRPr="00F652C7">
        <w:rPr>
          <w:rFonts w:hint="eastAsia"/>
          <w:i/>
        </w:rPr>
        <w:t>u</w:t>
      </w:r>
      <w:r w:rsidRPr="0071116F">
        <w:rPr>
          <w:rFonts w:hint="eastAsia"/>
          <w:i/>
          <w:vertAlign w:val="subscript"/>
        </w:rPr>
        <w:t>l</w:t>
      </w:r>
      <w:r w:rsidRPr="00AF7F9E">
        <w:rPr>
          <w:rFonts w:hint="eastAsia"/>
        </w:rPr>
        <w:t>。</w:t>
      </w:r>
    </w:p>
    <w:p w14:paraId="3CD116B9" w14:textId="77777777" w:rsidR="00312580" w:rsidRDefault="00312580" w:rsidP="00312580">
      <w:pPr>
        <w:spacing w:line="300" w:lineRule="auto"/>
        <w:ind w:right="-56" w:firstLineChars="200" w:firstLine="480"/>
        <w:rPr>
          <w:sz w:val="24"/>
          <w:szCs w:val="24"/>
        </w:rPr>
      </w:pPr>
      <w:r w:rsidRPr="00AF7F9E">
        <w:rPr>
          <w:sz w:val="24"/>
          <w:szCs w:val="24"/>
        </w:rPr>
        <w:t>由于不能将探测器调整到与测量轴线严格垂直，它们与测量轴线间的夹角不会超过</w:t>
      </w:r>
      <w:r w:rsidRPr="00AF7F9E">
        <w:rPr>
          <w:sz w:val="24"/>
          <w:szCs w:val="24"/>
        </w:rPr>
        <w:t>2°</w:t>
      </w:r>
      <w:r w:rsidRPr="00AF7F9E">
        <w:rPr>
          <w:sz w:val="24"/>
          <w:szCs w:val="24"/>
        </w:rPr>
        <w:t>，</w:t>
      </w:r>
      <w:r>
        <w:rPr>
          <w:rFonts w:hint="eastAsia"/>
          <w:sz w:val="24"/>
          <w:szCs w:val="24"/>
        </w:rPr>
        <w:t>按均匀分布评估单个探测器</w:t>
      </w:r>
      <w:r w:rsidRPr="00AF7F9E">
        <w:rPr>
          <w:sz w:val="24"/>
          <w:szCs w:val="24"/>
        </w:rPr>
        <w:t>引入的误差的不确定度</w:t>
      </w:r>
      <w:proofErr w:type="spellStart"/>
      <w:r w:rsidRPr="000F7C76">
        <w:rPr>
          <w:i/>
          <w:sz w:val="24"/>
          <w:szCs w:val="24"/>
        </w:rPr>
        <w:t>u</w:t>
      </w:r>
      <w:r w:rsidRPr="000F7C76">
        <w:rPr>
          <w:sz w:val="24"/>
          <w:szCs w:val="24"/>
          <w:vertAlign w:val="subscript"/>
        </w:rPr>
        <w:t>a</w:t>
      </w:r>
      <w:r w:rsidRPr="000F7C76">
        <w:rPr>
          <w:rFonts w:hint="eastAsia"/>
          <w:sz w:val="24"/>
          <w:szCs w:val="24"/>
          <w:vertAlign w:val="subscript"/>
        </w:rPr>
        <w:t>1</w:t>
      </w:r>
      <w:proofErr w:type="spellEnd"/>
      <w:r w:rsidRPr="00AF7F9E">
        <w:rPr>
          <w:sz w:val="24"/>
          <w:szCs w:val="24"/>
        </w:rPr>
        <w:t>为：</w:t>
      </w:r>
    </w:p>
    <w:p w14:paraId="3C618BCD" w14:textId="77777777" w:rsidR="00312580" w:rsidRPr="00B76FBE" w:rsidRDefault="00312580" w:rsidP="00312580">
      <w:pPr>
        <w:spacing w:line="300" w:lineRule="auto"/>
        <w:ind w:right="-56" w:firstLineChars="200" w:firstLine="420"/>
        <w:jc w:val="center"/>
      </w:pPr>
      <w:r w:rsidRPr="00E567FB">
        <w:rPr>
          <w:position w:val="-24"/>
        </w:rPr>
        <w:object w:dxaOrig="1500" w:dyaOrig="580" w14:anchorId="0BD505FF">
          <v:shape id="_x0000_i1079" type="#_x0000_t75" style="width:90.5pt;height:35pt" o:ole="">
            <v:imagedata r:id="rId120" o:title=""/>
          </v:shape>
          <o:OLEObject Type="Embed" ProgID="Equation.DSMT4" ShapeID="_x0000_i1079" DrawAspect="Content" ObjectID="_1821537271" r:id="rId121"/>
        </w:object>
      </w:r>
      <w:r w:rsidRPr="00B76FBE">
        <w:rPr>
          <w:sz w:val="24"/>
          <w:szCs w:val="24"/>
        </w:rPr>
        <w:t>=</w:t>
      </w:r>
      <w:r>
        <w:rPr>
          <w:sz w:val="24"/>
          <w:szCs w:val="24"/>
        </w:rPr>
        <w:t>0.000352*10000= 3.52</w:t>
      </w:r>
      <w:r w:rsidRPr="00B76FBE">
        <w:rPr>
          <w:sz w:val="24"/>
          <w:szCs w:val="24"/>
        </w:rPr>
        <w:t xml:space="preserve"> lx</w:t>
      </w:r>
    </w:p>
    <w:p w14:paraId="053D1417" w14:textId="77777777" w:rsidR="00312580" w:rsidRDefault="00312580" w:rsidP="00312580">
      <w:pPr>
        <w:pStyle w:val="aff9"/>
      </w:pPr>
      <w:r>
        <w:rPr>
          <w:rFonts w:hint="eastAsia"/>
        </w:rPr>
        <w:t>那么按两个探测器综合评估有</w:t>
      </w:r>
    </w:p>
    <w:p w14:paraId="133856F4" w14:textId="77777777" w:rsidR="00312580" w:rsidRPr="00AF7F9E" w:rsidRDefault="00312580" w:rsidP="00312580">
      <w:pPr>
        <w:pStyle w:val="aff9"/>
        <w:jc w:val="center"/>
        <w:rPr>
          <w:kern w:val="0"/>
        </w:rPr>
      </w:pPr>
      <w:r w:rsidRPr="00E567FB">
        <w:rPr>
          <w:position w:val="-12"/>
        </w:rPr>
        <w:object w:dxaOrig="960" w:dyaOrig="400" w14:anchorId="0653AE87">
          <v:shape id="_x0000_i1080" type="#_x0000_t75" style="width:62.5pt;height:26pt" o:ole="">
            <v:imagedata r:id="rId122" o:title=""/>
          </v:shape>
          <o:OLEObject Type="Embed" ProgID="Equation.DSMT4" ShapeID="_x0000_i1080" DrawAspect="Content" ObjectID="_1821537272" r:id="rId123"/>
        </w:object>
      </w:r>
      <w:r w:rsidRPr="00B76FBE">
        <w:rPr>
          <w:color w:val="auto"/>
          <w:kern w:val="0"/>
          <w:szCs w:val="24"/>
        </w:rPr>
        <w:t xml:space="preserve">=4.978 </w:t>
      </w:r>
      <w:r w:rsidRPr="00B76FBE">
        <w:rPr>
          <w:rFonts w:hint="eastAsia"/>
          <w:color w:val="auto"/>
          <w:kern w:val="0"/>
          <w:szCs w:val="24"/>
        </w:rPr>
        <w:t>lx</w:t>
      </w:r>
    </w:p>
    <w:p w14:paraId="736C82A3" w14:textId="77777777" w:rsidR="00312580" w:rsidRDefault="00312580" w:rsidP="00312580">
      <w:pPr>
        <w:pStyle w:val="aff9"/>
      </w:pPr>
      <w:r w:rsidRPr="0016633E">
        <w:t>根据实验经验</w:t>
      </w:r>
      <w:r>
        <w:rPr>
          <w:rFonts w:hint="eastAsia"/>
        </w:rPr>
        <w:t>在调整两个</w:t>
      </w:r>
      <w:r w:rsidRPr="0016633E">
        <w:t>光度头</w:t>
      </w:r>
      <w:r>
        <w:rPr>
          <w:rFonts w:hint="eastAsia"/>
        </w:rPr>
        <w:t>测试面与光源距离</w:t>
      </w:r>
      <w:r w:rsidRPr="00102D8C">
        <w:rPr>
          <w:rFonts w:hint="eastAsia"/>
          <w:i/>
        </w:rPr>
        <w:t>l</w:t>
      </w:r>
      <w:r>
        <w:rPr>
          <w:rFonts w:hint="eastAsia"/>
        </w:rPr>
        <w:t>一致性时，偏差</w:t>
      </w:r>
      <w:r w:rsidRPr="00E567FB">
        <w:rPr>
          <w:position w:val="-6"/>
        </w:rPr>
        <w:object w:dxaOrig="260" w:dyaOrig="260" w14:anchorId="535B2EEF">
          <v:shape id="_x0000_i1081" type="#_x0000_t75" style="width:15pt;height:15.5pt" o:ole="">
            <v:imagedata r:id="rId124" o:title=""/>
          </v:shape>
          <o:OLEObject Type="Embed" ProgID="Equation.DSMT4" ShapeID="_x0000_i1081" DrawAspect="Content" ObjectID="_1821537273" r:id="rId125"/>
        </w:object>
      </w:r>
      <w:r w:rsidRPr="0016633E">
        <w:t>不会超过</w:t>
      </w:r>
      <w:r w:rsidRPr="0016633E">
        <w:sym w:font="Symbol" w:char="F0B1"/>
      </w:r>
      <w:r w:rsidRPr="0016633E">
        <w:t>1</w:t>
      </w:r>
      <w:r>
        <w:t xml:space="preserve"> </w:t>
      </w:r>
      <w:r w:rsidRPr="0016633E">
        <w:t>mm</w:t>
      </w:r>
      <w:r w:rsidRPr="0016633E">
        <w:t>，且服从三角分布。</w:t>
      </w:r>
      <w:r>
        <w:rPr>
          <w:rFonts w:hint="eastAsia"/>
        </w:rPr>
        <w:t>1</w:t>
      </w:r>
      <w:r>
        <w:t xml:space="preserve">0000 </w:t>
      </w:r>
      <w:r>
        <w:rPr>
          <w:rFonts w:hint="eastAsia"/>
        </w:rPr>
        <w:t>lx</w:t>
      </w:r>
      <w:r>
        <w:rPr>
          <w:rFonts w:hint="eastAsia"/>
        </w:rPr>
        <w:t>时</w:t>
      </w:r>
      <w:r w:rsidRPr="00E567FB">
        <w:rPr>
          <w:position w:val="-6"/>
        </w:rPr>
        <w:object w:dxaOrig="740" w:dyaOrig="260" w14:anchorId="6C246202">
          <v:shape id="_x0000_i1082" type="#_x0000_t75" style="width:41pt;height:14.5pt" o:ole="">
            <v:imagedata r:id="rId126" o:title=""/>
          </v:shape>
          <o:OLEObject Type="Embed" ProgID="Equation.DSMT4" ShapeID="_x0000_i1082" DrawAspect="Content" ObjectID="_1821537274" r:id="rId127"/>
        </w:object>
      </w:r>
      <w:r>
        <w:rPr>
          <w:rFonts w:hint="eastAsia"/>
        </w:rPr>
        <w:t>，计算得到</w:t>
      </w:r>
      <w:r w:rsidRPr="0016633E">
        <w:t>不确定度</w:t>
      </w:r>
      <w:r w:rsidRPr="0016633E">
        <w:rPr>
          <w:rFonts w:hint="eastAsia"/>
        </w:rPr>
        <w:t>为</w:t>
      </w:r>
      <w:r>
        <w:rPr>
          <w:rFonts w:hint="eastAsia"/>
        </w:rPr>
        <w:t>：</w:t>
      </w:r>
    </w:p>
    <w:p w14:paraId="24DCA9AB" w14:textId="77777777" w:rsidR="00312580" w:rsidRDefault="00312580" w:rsidP="00312580">
      <w:pPr>
        <w:pStyle w:val="aff9"/>
        <w:ind w:firstLine="0"/>
        <w:jc w:val="center"/>
        <w:rPr>
          <w:rFonts w:ascii="Cambria Math" w:hAnsi="Cambria Math"/>
          <w:kern w:val="0"/>
          <w:sz w:val="18"/>
          <w:szCs w:val="18"/>
        </w:rPr>
      </w:pPr>
      <w:r w:rsidRPr="00E567FB">
        <w:rPr>
          <w:position w:val="-24"/>
        </w:rPr>
        <w:object w:dxaOrig="1520" w:dyaOrig="580" w14:anchorId="4AD0E91A">
          <v:shape id="_x0000_i1083" type="#_x0000_t75" style="width:88.45pt;height:33.5pt" o:ole="">
            <v:imagedata r:id="rId128" o:title=""/>
          </v:shape>
          <o:OLEObject Type="Embed" ProgID="Equation.DSMT4" ShapeID="_x0000_i1083" DrawAspect="Content" ObjectID="_1821537275" r:id="rId129"/>
        </w:object>
      </w:r>
      <w:r w:rsidRPr="006A699F">
        <w:rPr>
          <w:color w:val="auto"/>
          <w:kern w:val="0"/>
          <w:szCs w:val="24"/>
        </w:rPr>
        <w:t>=0.001361*10000=</w:t>
      </w:r>
      <w:r>
        <w:rPr>
          <w:color w:val="auto"/>
          <w:kern w:val="0"/>
          <w:szCs w:val="24"/>
        </w:rPr>
        <w:t xml:space="preserve">13.61 </w:t>
      </w:r>
      <w:r>
        <w:rPr>
          <w:rFonts w:hint="eastAsia"/>
          <w:color w:val="auto"/>
          <w:kern w:val="0"/>
          <w:szCs w:val="24"/>
        </w:rPr>
        <w:t>lx</w:t>
      </w:r>
    </w:p>
    <w:p w14:paraId="4065C1BD" w14:textId="77777777" w:rsidR="00312580" w:rsidRDefault="00312580" w:rsidP="00312580">
      <w:pPr>
        <w:pStyle w:val="aff9"/>
      </w:pPr>
      <w:r>
        <w:rPr>
          <w:rFonts w:hint="eastAsia"/>
        </w:rPr>
        <w:t>因此有</w:t>
      </w:r>
    </w:p>
    <w:p w14:paraId="1AC6477B" w14:textId="77777777" w:rsidR="00312580" w:rsidRDefault="00312580" w:rsidP="00312580">
      <w:pPr>
        <w:pStyle w:val="aff9"/>
        <w:ind w:firstLine="0"/>
        <w:jc w:val="center"/>
        <w:rPr>
          <w:color w:val="auto"/>
          <w:kern w:val="0"/>
          <w:sz w:val="20"/>
        </w:rPr>
      </w:pPr>
      <w:r w:rsidRPr="00E567FB">
        <w:rPr>
          <w:position w:val="-12"/>
        </w:rPr>
        <w:object w:dxaOrig="1180" w:dyaOrig="400" w14:anchorId="4B8B6662">
          <v:shape id="_x0000_i1084" type="#_x0000_t75" style="width:77.55pt;height:26.5pt" o:ole="">
            <v:imagedata r:id="rId130" o:title=""/>
          </v:shape>
          <o:OLEObject Type="Embed" ProgID="Equation.DSMT4" ShapeID="_x0000_i1084" DrawAspect="Content" ObjectID="_1821537276" r:id="rId131"/>
        </w:object>
      </w:r>
      <w:r w:rsidRPr="006A699F">
        <w:rPr>
          <w:color w:val="auto"/>
          <w:kern w:val="0"/>
          <w:szCs w:val="24"/>
        </w:rPr>
        <w:t xml:space="preserve">=14.49 </w:t>
      </w:r>
      <w:r w:rsidRPr="006A699F">
        <w:rPr>
          <w:rFonts w:hint="eastAsia"/>
          <w:color w:val="auto"/>
          <w:kern w:val="0"/>
          <w:szCs w:val="24"/>
        </w:rPr>
        <w:t>lx</w:t>
      </w:r>
    </w:p>
    <w:bookmarkEnd w:id="88"/>
    <w:p w14:paraId="43B0E8AA" w14:textId="77777777" w:rsidR="00312580" w:rsidRDefault="00312580" w:rsidP="00312580">
      <w:pPr>
        <w:pStyle w:val="aff9"/>
        <w:rPr>
          <w:vertAlign w:val="subscript"/>
        </w:rPr>
      </w:pPr>
      <w:r>
        <w:rPr>
          <w:rFonts w:hint="eastAsia"/>
        </w:rPr>
        <w:t>（</w:t>
      </w:r>
      <w:r>
        <w:t>4</w:t>
      </w:r>
      <w:r>
        <w:rPr>
          <w:rFonts w:hint="eastAsia"/>
        </w:rPr>
        <w:t>）工作光源短期稳定性引入的不确定度</w:t>
      </w:r>
      <w:proofErr w:type="spellStart"/>
      <w:r w:rsidRPr="00796391">
        <w:rPr>
          <w:rFonts w:hint="eastAsia"/>
          <w:i/>
        </w:rPr>
        <w:t>u</w:t>
      </w:r>
      <w:r>
        <w:rPr>
          <w:vertAlign w:val="subscript"/>
        </w:rPr>
        <w:t>4</w:t>
      </w:r>
      <w:proofErr w:type="spellEnd"/>
    </w:p>
    <w:p w14:paraId="74DA9753" w14:textId="77777777" w:rsidR="00312580" w:rsidRDefault="00312580" w:rsidP="00312580">
      <w:pPr>
        <w:pStyle w:val="aff9"/>
      </w:pPr>
      <w:r>
        <w:rPr>
          <w:rFonts w:hint="eastAsia"/>
        </w:rPr>
        <w:t>经考核，工作光源</w:t>
      </w:r>
      <w:r>
        <w:rPr>
          <w:rFonts w:hint="eastAsia"/>
        </w:rPr>
        <w:t>1</w:t>
      </w:r>
      <w:r>
        <w:t>0</w:t>
      </w:r>
      <w:r>
        <w:rPr>
          <w:rFonts w:hint="eastAsia"/>
        </w:rPr>
        <w:t>分钟短期稳定性变化不超过</w:t>
      </w:r>
      <w:r>
        <w:rPr>
          <w:rFonts w:hint="eastAsia"/>
        </w:rPr>
        <w:t>0</w:t>
      </w:r>
      <w:r>
        <w:t>.1%</w:t>
      </w:r>
      <w:r>
        <w:rPr>
          <w:rFonts w:hint="eastAsia"/>
        </w:rPr>
        <w:t>，此项服从均匀分布，此项不确定度计算为：</w:t>
      </w:r>
    </w:p>
    <w:bookmarkStart w:id="89" w:name="_Hlk210839338"/>
    <w:p w14:paraId="00EC35A1" w14:textId="77777777" w:rsidR="00312580" w:rsidRPr="000A48BB" w:rsidRDefault="00312580" w:rsidP="00312580">
      <w:pPr>
        <w:pStyle w:val="aff9"/>
        <w:ind w:firstLine="0"/>
        <w:jc w:val="center"/>
      </w:pPr>
      <w:r w:rsidRPr="00E567FB">
        <w:rPr>
          <w:position w:val="-24"/>
        </w:rPr>
        <w:object w:dxaOrig="1160" w:dyaOrig="580" w14:anchorId="3DE39292">
          <v:shape id="_x0000_i1085" type="#_x0000_t75" style="width:70.55pt;height:35.5pt" o:ole="">
            <v:imagedata r:id="rId132" o:title=""/>
          </v:shape>
          <o:OLEObject Type="Embed" ProgID="Equation.DSMT4" ShapeID="_x0000_i1085" DrawAspect="Content" ObjectID="_1821537277" r:id="rId133"/>
        </w:object>
      </w:r>
      <w:r w:rsidRPr="002A6825">
        <w:rPr>
          <w:color w:val="auto"/>
          <w:kern w:val="0"/>
          <w:szCs w:val="24"/>
        </w:rPr>
        <w:t>=0.000577</w:t>
      </w:r>
      <w:r>
        <w:rPr>
          <w:color w:val="auto"/>
          <w:kern w:val="0"/>
          <w:szCs w:val="24"/>
        </w:rPr>
        <w:t>0</w:t>
      </w:r>
      <w:r w:rsidRPr="002A6825">
        <w:rPr>
          <w:color w:val="auto"/>
          <w:kern w:val="0"/>
          <w:szCs w:val="24"/>
        </w:rPr>
        <w:t>*10000=5.77</w:t>
      </w:r>
      <w:r>
        <w:rPr>
          <w:color w:val="auto"/>
          <w:kern w:val="0"/>
          <w:szCs w:val="24"/>
        </w:rPr>
        <w:t>0</w:t>
      </w:r>
      <w:r w:rsidRPr="002A6825">
        <w:rPr>
          <w:color w:val="auto"/>
          <w:kern w:val="0"/>
          <w:szCs w:val="24"/>
        </w:rPr>
        <w:t xml:space="preserve"> </w:t>
      </w:r>
      <w:r w:rsidRPr="002A6825">
        <w:rPr>
          <w:rFonts w:hint="eastAsia"/>
          <w:color w:val="auto"/>
          <w:kern w:val="0"/>
          <w:szCs w:val="24"/>
        </w:rPr>
        <w:t>lx</w:t>
      </w:r>
    </w:p>
    <w:bookmarkEnd w:id="89"/>
    <w:p w14:paraId="00D21950" w14:textId="77777777" w:rsidR="00312580" w:rsidRDefault="00312580" w:rsidP="00312580">
      <w:pPr>
        <w:pStyle w:val="aff9"/>
        <w:rPr>
          <w:vertAlign w:val="subscript"/>
        </w:rPr>
      </w:pPr>
      <w:r>
        <w:rPr>
          <w:rFonts w:hint="eastAsia"/>
        </w:rPr>
        <w:t>（</w:t>
      </w:r>
      <w:r>
        <w:t>5</w:t>
      </w:r>
      <w:r>
        <w:rPr>
          <w:rFonts w:hint="eastAsia"/>
        </w:rPr>
        <w:t>）工作光源</w:t>
      </w:r>
      <w:proofErr w:type="gramStart"/>
      <w:r>
        <w:rPr>
          <w:rFonts w:hint="eastAsia"/>
        </w:rPr>
        <w:t>光照场</w:t>
      </w:r>
      <w:proofErr w:type="gramEnd"/>
      <w:r>
        <w:rPr>
          <w:rFonts w:hint="eastAsia"/>
        </w:rPr>
        <w:t>均匀性引入的不确定度</w:t>
      </w:r>
      <w:proofErr w:type="spellStart"/>
      <w:r w:rsidRPr="00796391">
        <w:rPr>
          <w:rFonts w:hint="eastAsia"/>
          <w:i/>
        </w:rPr>
        <w:t>u</w:t>
      </w:r>
      <w:r>
        <w:rPr>
          <w:vertAlign w:val="subscript"/>
        </w:rPr>
        <w:t>5</w:t>
      </w:r>
      <w:proofErr w:type="spellEnd"/>
    </w:p>
    <w:p w14:paraId="1721D1E8" w14:textId="77777777" w:rsidR="00312580" w:rsidRPr="00167E1C" w:rsidRDefault="00312580" w:rsidP="00312580">
      <w:pPr>
        <w:pStyle w:val="aff9"/>
        <w:ind w:firstLineChars="200" w:firstLine="480"/>
        <w:rPr>
          <w:color w:val="auto"/>
        </w:rPr>
      </w:pPr>
      <w:r>
        <w:rPr>
          <w:rFonts w:hint="eastAsia"/>
        </w:rPr>
        <w:t>比较测量时，标准探测器和被测探测器</w:t>
      </w:r>
      <w:proofErr w:type="gramStart"/>
      <w:r>
        <w:rPr>
          <w:rFonts w:hint="eastAsia"/>
        </w:rPr>
        <w:t>灵敏面</w:t>
      </w:r>
      <w:proofErr w:type="gramEnd"/>
      <w:r>
        <w:rPr>
          <w:rFonts w:hint="eastAsia"/>
        </w:rPr>
        <w:t>尺寸会有差异，因此需要评估光源的</w:t>
      </w:r>
      <w:proofErr w:type="gramStart"/>
      <w:r>
        <w:rPr>
          <w:rFonts w:hint="eastAsia"/>
        </w:rPr>
        <w:t>光照</w:t>
      </w:r>
      <w:proofErr w:type="gramEnd"/>
      <w:r>
        <w:rPr>
          <w:rFonts w:hint="eastAsia"/>
        </w:rPr>
        <w:t>场均匀性引入的不确定度。经考核，工作光源</w:t>
      </w:r>
      <w:r>
        <w:rPr>
          <w:rFonts w:hint="eastAsia"/>
          <w:color w:val="auto"/>
        </w:rPr>
        <w:t>的</w:t>
      </w:r>
      <w:proofErr w:type="gramStart"/>
      <w:r>
        <w:rPr>
          <w:rFonts w:hint="eastAsia"/>
          <w:color w:val="auto"/>
        </w:rPr>
        <w:t>光照场</w:t>
      </w:r>
      <w:proofErr w:type="gramEnd"/>
      <w:r w:rsidRPr="0016633E">
        <w:rPr>
          <w:rFonts w:hint="eastAsia"/>
          <w:color w:val="auto"/>
        </w:rPr>
        <w:t>不</w:t>
      </w:r>
      <w:r w:rsidRPr="0016633E">
        <w:rPr>
          <w:color w:val="auto"/>
        </w:rPr>
        <w:t>均匀性</w:t>
      </w:r>
      <w:r>
        <w:rPr>
          <w:rFonts w:hint="eastAsia"/>
          <w:color w:val="auto"/>
        </w:rPr>
        <w:t>为</w:t>
      </w:r>
      <w:r>
        <w:rPr>
          <w:rFonts w:hint="eastAsia"/>
          <w:color w:val="auto"/>
        </w:rPr>
        <w:t>0</w:t>
      </w:r>
      <w:r>
        <w:rPr>
          <w:color w:val="auto"/>
        </w:rPr>
        <w:t>.4</w:t>
      </w:r>
      <w:r w:rsidRPr="0016633E">
        <w:rPr>
          <w:color w:val="auto"/>
        </w:rPr>
        <w:t>%</w:t>
      </w:r>
      <w:r>
        <w:rPr>
          <w:rFonts w:hint="eastAsia"/>
          <w:color w:val="auto"/>
        </w:rPr>
        <w:t>且</w:t>
      </w:r>
      <w:r>
        <w:rPr>
          <w:rFonts w:hint="eastAsia"/>
        </w:rPr>
        <w:t>服从均匀分布，此项不确定度计算为：</w:t>
      </w:r>
    </w:p>
    <w:bookmarkStart w:id="90" w:name="_Hlk210839374"/>
    <w:p w14:paraId="077E66F8" w14:textId="77777777" w:rsidR="00312580" w:rsidRPr="00167E1C" w:rsidRDefault="00312580" w:rsidP="00312580">
      <w:pPr>
        <w:pStyle w:val="aff9"/>
        <w:ind w:firstLine="0"/>
        <w:jc w:val="center"/>
      </w:pPr>
      <w:r w:rsidRPr="00E567FB">
        <w:rPr>
          <w:position w:val="-24"/>
        </w:rPr>
        <w:object w:dxaOrig="1140" w:dyaOrig="580" w14:anchorId="5E7AC421">
          <v:shape id="_x0000_i1086" type="#_x0000_t75" style="width:68.5pt;height:35pt" o:ole="">
            <v:imagedata r:id="rId134" o:title=""/>
          </v:shape>
          <o:OLEObject Type="Embed" ProgID="Equation.DSMT4" ShapeID="_x0000_i1086" DrawAspect="Content" ObjectID="_1821537278" r:id="rId135"/>
        </w:object>
      </w:r>
      <w:r w:rsidRPr="002A6825">
        <w:rPr>
          <w:color w:val="auto"/>
          <w:kern w:val="0"/>
          <w:szCs w:val="24"/>
        </w:rPr>
        <w:t xml:space="preserve">=0.002309*10000=23.09 </w:t>
      </w:r>
      <w:r w:rsidRPr="002A6825">
        <w:rPr>
          <w:rFonts w:hint="eastAsia"/>
          <w:color w:val="auto"/>
          <w:kern w:val="0"/>
          <w:szCs w:val="24"/>
        </w:rPr>
        <w:t>lx</w:t>
      </w:r>
    </w:p>
    <w:bookmarkEnd w:id="90"/>
    <w:p w14:paraId="1740ED55" w14:textId="77777777" w:rsidR="00312580" w:rsidRPr="00FE6AE8" w:rsidRDefault="00312580" w:rsidP="00312580">
      <w:pPr>
        <w:pStyle w:val="aff9"/>
      </w:pPr>
      <w:r>
        <w:rPr>
          <w:rFonts w:hint="eastAsia"/>
        </w:rPr>
        <w:lastRenderedPageBreak/>
        <w:t>（</w:t>
      </w:r>
      <w:r>
        <w:t>6</w:t>
      </w:r>
      <w:r>
        <w:rPr>
          <w:rFonts w:hint="eastAsia"/>
        </w:rPr>
        <w:t>）杂散光引入的不确定度</w:t>
      </w:r>
      <w:proofErr w:type="spellStart"/>
      <w:r w:rsidRPr="00796391">
        <w:rPr>
          <w:rFonts w:hint="eastAsia"/>
          <w:i/>
        </w:rPr>
        <w:t>u</w:t>
      </w:r>
      <w:r>
        <w:rPr>
          <w:vertAlign w:val="subscript"/>
        </w:rPr>
        <w:t>6</w:t>
      </w:r>
      <w:proofErr w:type="spellEnd"/>
    </w:p>
    <w:p w14:paraId="30DD9EAC" w14:textId="77777777" w:rsidR="00312580" w:rsidRDefault="00312580" w:rsidP="00312580">
      <w:pPr>
        <w:pStyle w:val="aff9"/>
      </w:pPr>
      <w:r w:rsidRPr="0016633E">
        <w:t>通过光路杂散光屏蔽效果实验，得到杂散光引入的照度示值变化量</w:t>
      </w:r>
      <w:r w:rsidRPr="0016633E">
        <w:rPr>
          <w:rFonts w:hint="eastAsia"/>
        </w:rPr>
        <w:t>不超过</w:t>
      </w:r>
      <w:r w:rsidRPr="0016633E">
        <w:rPr>
          <w:rFonts w:hint="eastAsia"/>
        </w:rPr>
        <w:t>0.2%</w:t>
      </w:r>
      <w:r w:rsidRPr="0016633E">
        <w:rPr>
          <w:rFonts w:hint="eastAsia"/>
        </w:rPr>
        <w:t>，此项服从</w:t>
      </w:r>
      <w:r w:rsidRPr="0016633E">
        <w:t>均匀分布</w:t>
      </w:r>
      <w:r w:rsidRPr="0016633E">
        <w:rPr>
          <w:rFonts w:hint="eastAsia"/>
        </w:rPr>
        <w:t>，则</w:t>
      </w:r>
      <w:r w:rsidRPr="0016633E">
        <w:t>杂散光</w:t>
      </w:r>
      <w:r w:rsidRPr="0016633E">
        <w:rPr>
          <w:rFonts w:hint="eastAsia"/>
        </w:rPr>
        <w:t>引入的</w:t>
      </w:r>
      <w:r w:rsidRPr="0016633E">
        <w:t>标准不</w:t>
      </w:r>
      <w:r w:rsidRPr="0016633E">
        <w:rPr>
          <w:spacing w:val="1"/>
        </w:rPr>
        <w:t>确</w:t>
      </w:r>
      <w:r w:rsidRPr="0016633E">
        <w:t>定度</w:t>
      </w:r>
      <w:r>
        <w:rPr>
          <w:rFonts w:hint="eastAsia"/>
        </w:rPr>
        <w:t>计算为：</w:t>
      </w:r>
    </w:p>
    <w:bookmarkStart w:id="91" w:name="_Hlk210839410"/>
    <w:p w14:paraId="411D04F0" w14:textId="77777777" w:rsidR="00312580" w:rsidRPr="00227FD2" w:rsidRDefault="00312580" w:rsidP="00312580">
      <w:pPr>
        <w:pStyle w:val="aff9"/>
        <w:ind w:firstLine="0"/>
        <w:jc w:val="center"/>
        <w:rPr>
          <w:color w:val="auto"/>
          <w:kern w:val="0"/>
          <w:sz w:val="20"/>
        </w:rPr>
      </w:pPr>
      <w:r w:rsidRPr="00E567FB">
        <w:rPr>
          <w:position w:val="-24"/>
        </w:rPr>
        <w:object w:dxaOrig="1160" w:dyaOrig="580" w14:anchorId="26C2FEB5">
          <v:shape id="_x0000_i1087" type="#_x0000_t75" style="width:68.5pt;height:34pt" o:ole="">
            <v:imagedata r:id="rId136" o:title=""/>
          </v:shape>
          <o:OLEObject Type="Embed" ProgID="Equation.DSMT4" ShapeID="_x0000_i1087" DrawAspect="Content" ObjectID="_1821537279" r:id="rId137"/>
        </w:object>
      </w:r>
      <w:r w:rsidRPr="002A6825">
        <w:rPr>
          <w:color w:val="auto"/>
          <w:kern w:val="0"/>
          <w:szCs w:val="24"/>
        </w:rPr>
        <w:t xml:space="preserve">=0.001155*10000=11.55 </w:t>
      </w:r>
      <w:r w:rsidRPr="002A6825">
        <w:rPr>
          <w:rFonts w:hint="eastAsia"/>
          <w:color w:val="auto"/>
          <w:kern w:val="0"/>
          <w:szCs w:val="24"/>
        </w:rPr>
        <w:t>lx</w:t>
      </w:r>
    </w:p>
    <w:p w14:paraId="11534238" w14:textId="77777777" w:rsidR="00312580" w:rsidRDefault="00312580" w:rsidP="00312580">
      <w:pPr>
        <w:pStyle w:val="affe"/>
      </w:pPr>
      <w:bookmarkStart w:id="92" w:name="_Toc210917624"/>
      <w:bookmarkEnd w:id="91"/>
      <w:proofErr w:type="spellStart"/>
      <w:r>
        <w:rPr>
          <w:rFonts w:hint="eastAsia"/>
        </w:rPr>
        <w:t>C</w:t>
      </w:r>
      <w:r w:rsidRPr="00F92786">
        <w:t>.</w:t>
      </w:r>
      <w:r>
        <w:t>4</w:t>
      </w:r>
      <w:proofErr w:type="spellEnd"/>
      <w:r w:rsidRPr="00F92786">
        <w:t xml:space="preserve"> </w:t>
      </w:r>
      <w:r>
        <w:rPr>
          <w:rFonts w:hint="eastAsia"/>
        </w:rPr>
        <w:t>合成</w:t>
      </w:r>
      <w:r w:rsidRPr="00F92786">
        <w:t>不确定度评定</w:t>
      </w:r>
      <w:bookmarkEnd w:id="92"/>
    </w:p>
    <w:p w14:paraId="42202407" w14:textId="77777777" w:rsidR="00312580" w:rsidRPr="00F92786" w:rsidRDefault="00312580" w:rsidP="00312580">
      <w:pPr>
        <w:spacing w:line="300" w:lineRule="auto"/>
        <w:ind w:firstLine="480"/>
        <w:jc w:val="center"/>
        <w:rPr>
          <w:rFonts w:eastAsia="黑体"/>
          <w:szCs w:val="21"/>
        </w:rPr>
      </w:pPr>
      <w:r w:rsidRPr="00F92786">
        <w:rPr>
          <w:rFonts w:eastAsia="黑体"/>
          <w:szCs w:val="21"/>
        </w:rPr>
        <w:t>表</w:t>
      </w:r>
      <w:proofErr w:type="spellStart"/>
      <w:r>
        <w:rPr>
          <w:rFonts w:eastAsia="黑体" w:hint="eastAsia"/>
          <w:szCs w:val="21"/>
        </w:rPr>
        <w:t>C</w:t>
      </w:r>
      <w:r w:rsidRPr="00F92786">
        <w:rPr>
          <w:rFonts w:eastAsia="黑体"/>
          <w:szCs w:val="21"/>
        </w:rPr>
        <w:t>.2</w:t>
      </w:r>
      <w:proofErr w:type="spellEnd"/>
      <w:r>
        <w:rPr>
          <w:rFonts w:eastAsia="黑体" w:hint="eastAsia"/>
          <w:szCs w:val="21"/>
        </w:rPr>
        <w:t xml:space="preserve"> </w:t>
      </w:r>
      <w:r>
        <w:rPr>
          <w:rFonts w:eastAsia="黑体"/>
          <w:szCs w:val="21"/>
        </w:rPr>
        <w:t xml:space="preserve">10000 </w:t>
      </w:r>
      <w:r>
        <w:rPr>
          <w:rFonts w:eastAsia="黑体" w:hint="eastAsia"/>
          <w:szCs w:val="21"/>
        </w:rPr>
        <w:t>lx</w:t>
      </w:r>
      <w:r>
        <w:rPr>
          <w:rFonts w:eastAsia="黑体" w:hint="eastAsia"/>
          <w:szCs w:val="21"/>
        </w:rPr>
        <w:t>检定点不确定度信息一览表</w:t>
      </w:r>
    </w:p>
    <w:tbl>
      <w:tblPr>
        <w:tblW w:w="878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900"/>
        <w:gridCol w:w="2364"/>
        <w:gridCol w:w="1276"/>
        <w:gridCol w:w="2249"/>
      </w:tblGrid>
      <w:tr w:rsidR="00312580" w:rsidRPr="00F92786" w14:paraId="4C0B3964" w14:textId="77777777" w:rsidTr="0039357E">
        <w:tc>
          <w:tcPr>
            <w:tcW w:w="2900" w:type="dxa"/>
            <w:tcBorders>
              <w:top w:val="single" w:sz="12" w:space="0" w:color="auto"/>
              <w:bottom w:val="single" w:sz="12" w:space="0" w:color="auto"/>
            </w:tcBorders>
            <w:vAlign w:val="center"/>
          </w:tcPr>
          <w:p w14:paraId="6612F788" w14:textId="77777777" w:rsidR="00312580" w:rsidRPr="00F92786" w:rsidRDefault="00312580" w:rsidP="0039357E">
            <w:pPr>
              <w:spacing w:line="300" w:lineRule="auto"/>
              <w:jc w:val="center"/>
              <w:rPr>
                <w:szCs w:val="21"/>
              </w:rPr>
            </w:pPr>
            <w:r w:rsidRPr="00F92786">
              <w:rPr>
                <w:szCs w:val="21"/>
              </w:rPr>
              <w:t>不确定度来源</w:t>
            </w:r>
          </w:p>
        </w:tc>
        <w:tc>
          <w:tcPr>
            <w:tcW w:w="2364" w:type="dxa"/>
            <w:tcBorders>
              <w:top w:val="single" w:sz="12" w:space="0" w:color="auto"/>
              <w:bottom w:val="single" w:sz="12" w:space="0" w:color="auto"/>
            </w:tcBorders>
            <w:vAlign w:val="center"/>
          </w:tcPr>
          <w:p w14:paraId="00AF1831" w14:textId="77777777" w:rsidR="00312580" w:rsidRPr="00F92786" w:rsidRDefault="00312580" w:rsidP="0039357E">
            <w:pPr>
              <w:spacing w:line="300" w:lineRule="auto"/>
              <w:jc w:val="center"/>
              <w:rPr>
                <w:szCs w:val="21"/>
              </w:rPr>
            </w:pPr>
            <w:r w:rsidRPr="00F92786">
              <w:rPr>
                <w:szCs w:val="21"/>
              </w:rPr>
              <w:t>输入量的标准不确定度</w:t>
            </w:r>
          </w:p>
          <w:p w14:paraId="583FC5F9" w14:textId="77777777" w:rsidR="00312580" w:rsidRPr="00F92786" w:rsidRDefault="00312580" w:rsidP="0039357E">
            <w:pPr>
              <w:spacing w:line="300" w:lineRule="auto"/>
              <w:jc w:val="center"/>
              <w:rPr>
                <w:szCs w:val="21"/>
              </w:rPr>
            </w:pPr>
            <w:r w:rsidRPr="00F92786">
              <w:rPr>
                <w:i/>
                <w:szCs w:val="21"/>
              </w:rPr>
              <w:t>u</w:t>
            </w:r>
            <w:r w:rsidRPr="00F92786">
              <w:rPr>
                <w:szCs w:val="21"/>
              </w:rPr>
              <w:t>(x</w:t>
            </w:r>
            <w:r w:rsidRPr="00F92786">
              <w:rPr>
                <w:szCs w:val="21"/>
                <w:vertAlign w:val="subscript"/>
              </w:rPr>
              <w:t>i</w:t>
            </w:r>
            <w:r w:rsidRPr="00F92786">
              <w:rPr>
                <w:szCs w:val="21"/>
              </w:rPr>
              <w:t xml:space="preserve">) </w:t>
            </w:r>
            <w:r>
              <w:rPr>
                <w:szCs w:val="21"/>
              </w:rPr>
              <w:t>/ lx</w:t>
            </w:r>
          </w:p>
        </w:tc>
        <w:tc>
          <w:tcPr>
            <w:tcW w:w="1276" w:type="dxa"/>
            <w:tcBorders>
              <w:top w:val="single" w:sz="12" w:space="0" w:color="auto"/>
              <w:bottom w:val="single" w:sz="12" w:space="0" w:color="auto"/>
            </w:tcBorders>
            <w:vAlign w:val="center"/>
          </w:tcPr>
          <w:p w14:paraId="219AC7D0" w14:textId="77777777" w:rsidR="00312580" w:rsidRPr="00F92786" w:rsidRDefault="00312580" w:rsidP="0039357E">
            <w:pPr>
              <w:spacing w:line="300" w:lineRule="auto"/>
              <w:jc w:val="center"/>
              <w:rPr>
                <w:szCs w:val="21"/>
              </w:rPr>
            </w:pPr>
            <w:r w:rsidRPr="00F92786">
              <w:rPr>
                <w:szCs w:val="21"/>
              </w:rPr>
              <w:t>灵敏系数</w:t>
            </w:r>
          </w:p>
          <w:p w14:paraId="49F03A26" w14:textId="77777777" w:rsidR="00312580" w:rsidRPr="00F92786" w:rsidRDefault="00312580" w:rsidP="0039357E">
            <w:pPr>
              <w:spacing w:line="300" w:lineRule="auto"/>
              <w:jc w:val="center"/>
              <w:rPr>
                <w:szCs w:val="21"/>
                <w:vertAlign w:val="subscript"/>
              </w:rPr>
            </w:pPr>
            <w:r w:rsidRPr="00F92786">
              <w:rPr>
                <w:szCs w:val="21"/>
              </w:rPr>
              <w:t>c</w:t>
            </w:r>
            <w:r w:rsidRPr="00F92786">
              <w:rPr>
                <w:szCs w:val="21"/>
                <w:vertAlign w:val="subscript"/>
              </w:rPr>
              <w:t>i</w:t>
            </w:r>
          </w:p>
        </w:tc>
        <w:tc>
          <w:tcPr>
            <w:tcW w:w="2249" w:type="dxa"/>
            <w:tcBorders>
              <w:top w:val="single" w:sz="12" w:space="0" w:color="auto"/>
              <w:bottom w:val="single" w:sz="12" w:space="0" w:color="auto"/>
            </w:tcBorders>
            <w:vAlign w:val="center"/>
          </w:tcPr>
          <w:p w14:paraId="1FF39780" w14:textId="77777777" w:rsidR="00312580" w:rsidRPr="00F92786" w:rsidRDefault="00312580" w:rsidP="0039357E">
            <w:pPr>
              <w:spacing w:line="300" w:lineRule="auto"/>
              <w:jc w:val="center"/>
              <w:rPr>
                <w:szCs w:val="21"/>
              </w:rPr>
            </w:pPr>
            <w:r w:rsidRPr="00F92786">
              <w:rPr>
                <w:szCs w:val="21"/>
              </w:rPr>
              <w:t>标准不确定度分量</w:t>
            </w:r>
          </w:p>
          <w:p w14:paraId="5F07DF37" w14:textId="77777777" w:rsidR="00312580" w:rsidRPr="00F92786" w:rsidRDefault="00312580" w:rsidP="0039357E">
            <w:pPr>
              <w:spacing w:line="300" w:lineRule="auto"/>
              <w:jc w:val="center"/>
              <w:rPr>
                <w:szCs w:val="21"/>
              </w:rPr>
            </w:pPr>
            <w:proofErr w:type="spellStart"/>
            <w:r w:rsidRPr="00F92786">
              <w:rPr>
                <w:i/>
                <w:szCs w:val="21"/>
              </w:rPr>
              <w:t>u</w:t>
            </w:r>
            <w:r w:rsidRPr="00F92786">
              <w:rPr>
                <w:szCs w:val="21"/>
                <w:vertAlign w:val="subscript"/>
              </w:rPr>
              <w:t>i</w:t>
            </w:r>
            <w:proofErr w:type="spellEnd"/>
            <w:r w:rsidRPr="00F92786">
              <w:rPr>
                <w:szCs w:val="21"/>
                <w:vertAlign w:val="subscript"/>
              </w:rPr>
              <w:t>=</w:t>
            </w:r>
            <w:r w:rsidRPr="00F92786">
              <w:rPr>
                <w:szCs w:val="21"/>
                <w:vertAlign w:val="subscript"/>
              </w:rPr>
              <w:sym w:font="Symbol" w:char="F0E7"/>
            </w:r>
            <w:r w:rsidRPr="00F92786">
              <w:rPr>
                <w:szCs w:val="21"/>
              </w:rPr>
              <w:t>c</w:t>
            </w:r>
            <w:r w:rsidRPr="00F92786">
              <w:rPr>
                <w:szCs w:val="21"/>
                <w:vertAlign w:val="subscript"/>
              </w:rPr>
              <w:t>i</w:t>
            </w:r>
            <w:r w:rsidRPr="00F92786">
              <w:rPr>
                <w:szCs w:val="21"/>
                <w:vertAlign w:val="subscript"/>
              </w:rPr>
              <w:sym w:font="Symbol" w:char="F0E7"/>
            </w:r>
            <w:r w:rsidRPr="00F92786">
              <w:rPr>
                <w:i/>
                <w:szCs w:val="21"/>
              </w:rPr>
              <w:t>u</w:t>
            </w:r>
            <w:r w:rsidRPr="00F92786">
              <w:rPr>
                <w:szCs w:val="21"/>
              </w:rPr>
              <w:t>(</w:t>
            </w:r>
            <w:r w:rsidRPr="00F92786">
              <w:rPr>
                <w:i/>
                <w:szCs w:val="21"/>
              </w:rPr>
              <w:t>x</w:t>
            </w:r>
            <w:r w:rsidRPr="00F92786">
              <w:rPr>
                <w:szCs w:val="21"/>
                <w:vertAlign w:val="subscript"/>
              </w:rPr>
              <w:t>i</w:t>
            </w:r>
            <w:r w:rsidRPr="00F92786">
              <w:rPr>
                <w:szCs w:val="21"/>
              </w:rPr>
              <w:t>) / lx</w:t>
            </w:r>
          </w:p>
        </w:tc>
      </w:tr>
      <w:tr w:rsidR="00312580" w:rsidRPr="00F92786" w14:paraId="5B0CA33F" w14:textId="77777777" w:rsidTr="0039357E">
        <w:tc>
          <w:tcPr>
            <w:tcW w:w="2900" w:type="dxa"/>
            <w:tcBorders>
              <w:top w:val="single" w:sz="12" w:space="0" w:color="auto"/>
              <w:bottom w:val="single" w:sz="4" w:space="0" w:color="auto"/>
            </w:tcBorders>
          </w:tcPr>
          <w:p w14:paraId="65A58732" w14:textId="77777777" w:rsidR="00312580" w:rsidRPr="00F92786" w:rsidRDefault="00312580" w:rsidP="0039357E">
            <w:pPr>
              <w:spacing w:line="300" w:lineRule="auto"/>
              <w:jc w:val="center"/>
              <w:rPr>
                <w:szCs w:val="21"/>
              </w:rPr>
            </w:pPr>
            <w:r w:rsidRPr="0072576F">
              <w:rPr>
                <w:rFonts w:hint="eastAsia"/>
                <w:szCs w:val="21"/>
              </w:rPr>
              <w:t>被测仪器测量重复性</w:t>
            </w:r>
          </w:p>
        </w:tc>
        <w:tc>
          <w:tcPr>
            <w:tcW w:w="2364" w:type="dxa"/>
            <w:tcBorders>
              <w:top w:val="single" w:sz="12" w:space="0" w:color="auto"/>
              <w:bottom w:val="single" w:sz="4" w:space="0" w:color="auto"/>
            </w:tcBorders>
            <w:vAlign w:val="center"/>
          </w:tcPr>
          <w:p w14:paraId="1A406926" w14:textId="77777777" w:rsidR="00312580" w:rsidRPr="005D6F36" w:rsidRDefault="00312580" w:rsidP="0039357E">
            <w:pPr>
              <w:pStyle w:val="aff9"/>
              <w:spacing w:line="240" w:lineRule="auto"/>
              <w:ind w:firstLine="0"/>
              <w:jc w:val="center"/>
              <w:rPr>
                <w:sz w:val="21"/>
                <w:szCs w:val="21"/>
              </w:rPr>
            </w:pPr>
            <w:r>
              <w:rPr>
                <w:sz w:val="21"/>
                <w:szCs w:val="21"/>
              </w:rPr>
              <w:t>0.9428</w:t>
            </w:r>
          </w:p>
        </w:tc>
        <w:tc>
          <w:tcPr>
            <w:tcW w:w="1276" w:type="dxa"/>
            <w:tcBorders>
              <w:top w:val="single" w:sz="12" w:space="0" w:color="auto"/>
              <w:bottom w:val="single" w:sz="4" w:space="0" w:color="auto"/>
            </w:tcBorders>
            <w:vAlign w:val="center"/>
          </w:tcPr>
          <w:p w14:paraId="340EA46E" w14:textId="77777777" w:rsidR="00312580" w:rsidRPr="00F92786" w:rsidRDefault="00312580" w:rsidP="0039357E">
            <w:pPr>
              <w:spacing w:line="300" w:lineRule="auto"/>
              <w:jc w:val="center"/>
              <w:rPr>
                <w:szCs w:val="21"/>
              </w:rPr>
            </w:pPr>
            <w:r>
              <w:rPr>
                <w:rFonts w:hint="eastAsia"/>
                <w:szCs w:val="21"/>
              </w:rPr>
              <w:t>1</w:t>
            </w:r>
          </w:p>
        </w:tc>
        <w:tc>
          <w:tcPr>
            <w:tcW w:w="2249" w:type="dxa"/>
            <w:tcBorders>
              <w:top w:val="single" w:sz="12" w:space="0" w:color="auto"/>
              <w:bottom w:val="single" w:sz="4" w:space="0" w:color="auto"/>
            </w:tcBorders>
            <w:vAlign w:val="center"/>
          </w:tcPr>
          <w:p w14:paraId="30C6F0B2" w14:textId="77777777" w:rsidR="00312580" w:rsidRPr="00D31D18" w:rsidRDefault="00312580" w:rsidP="0039357E">
            <w:pPr>
              <w:pStyle w:val="aff9"/>
              <w:spacing w:line="240" w:lineRule="auto"/>
              <w:ind w:firstLine="0"/>
              <w:jc w:val="center"/>
              <w:rPr>
                <w:sz w:val="21"/>
                <w:szCs w:val="21"/>
              </w:rPr>
            </w:pPr>
            <w:r>
              <w:rPr>
                <w:sz w:val="21"/>
                <w:szCs w:val="21"/>
              </w:rPr>
              <w:t>0.9428</w:t>
            </w:r>
          </w:p>
        </w:tc>
      </w:tr>
      <w:tr w:rsidR="00312580" w:rsidRPr="00F92786" w14:paraId="1C2C7B7A" w14:textId="77777777" w:rsidTr="0039357E">
        <w:tc>
          <w:tcPr>
            <w:tcW w:w="2900" w:type="dxa"/>
            <w:tcBorders>
              <w:top w:val="single" w:sz="4" w:space="0" w:color="auto"/>
              <w:bottom w:val="single" w:sz="4" w:space="0" w:color="auto"/>
            </w:tcBorders>
          </w:tcPr>
          <w:p w14:paraId="0EDF85C6" w14:textId="77777777" w:rsidR="00312580" w:rsidRPr="00F92786" w:rsidRDefault="00312580" w:rsidP="0039357E">
            <w:pPr>
              <w:spacing w:line="300" w:lineRule="auto"/>
              <w:jc w:val="center"/>
              <w:rPr>
                <w:szCs w:val="21"/>
              </w:rPr>
            </w:pPr>
            <w:r w:rsidRPr="0072576F">
              <w:rPr>
                <w:rFonts w:hint="eastAsia"/>
                <w:szCs w:val="21"/>
              </w:rPr>
              <w:t>标准照度计</w:t>
            </w:r>
          </w:p>
        </w:tc>
        <w:tc>
          <w:tcPr>
            <w:tcW w:w="2364" w:type="dxa"/>
            <w:tcBorders>
              <w:top w:val="single" w:sz="4" w:space="0" w:color="auto"/>
              <w:bottom w:val="single" w:sz="4" w:space="0" w:color="auto"/>
            </w:tcBorders>
            <w:vAlign w:val="center"/>
          </w:tcPr>
          <w:p w14:paraId="301BC743" w14:textId="77777777" w:rsidR="00312580" w:rsidRPr="005D6F36" w:rsidRDefault="00312580" w:rsidP="0039357E">
            <w:pPr>
              <w:pStyle w:val="aff9"/>
              <w:spacing w:line="240" w:lineRule="auto"/>
              <w:ind w:firstLine="0"/>
              <w:jc w:val="center"/>
              <w:rPr>
                <w:sz w:val="21"/>
                <w:szCs w:val="21"/>
              </w:rPr>
            </w:pPr>
            <w:r>
              <w:rPr>
                <w:sz w:val="21"/>
                <w:szCs w:val="21"/>
              </w:rPr>
              <w:t>62.92</w:t>
            </w:r>
          </w:p>
        </w:tc>
        <w:tc>
          <w:tcPr>
            <w:tcW w:w="1276" w:type="dxa"/>
            <w:tcBorders>
              <w:top w:val="single" w:sz="4" w:space="0" w:color="auto"/>
              <w:bottom w:val="single" w:sz="4" w:space="0" w:color="auto"/>
            </w:tcBorders>
            <w:vAlign w:val="center"/>
          </w:tcPr>
          <w:p w14:paraId="34B81002" w14:textId="77777777" w:rsidR="00312580" w:rsidRPr="00F92786" w:rsidRDefault="00312580" w:rsidP="0039357E">
            <w:pPr>
              <w:spacing w:line="300" w:lineRule="auto"/>
              <w:jc w:val="center"/>
              <w:rPr>
                <w:szCs w:val="21"/>
              </w:rPr>
            </w:pPr>
            <w:r>
              <w:rPr>
                <w:rFonts w:hint="eastAsia"/>
                <w:szCs w:val="21"/>
              </w:rPr>
              <w:t>1</w:t>
            </w:r>
          </w:p>
        </w:tc>
        <w:tc>
          <w:tcPr>
            <w:tcW w:w="2249" w:type="dxa"/>
            <w:tcBorders>
              <w:top w:val="single" w:sz="4" w:space="0" w:color="auto"/>
              <w:bottom w:val="single" w:sz="4" w:space="0" w:color="auto"/>
            </w:tcBorders>
            <w:vAlign w:val="center"/>
          </w:tcPr>
          <w:p w14:paraId="144AFF2F" w14:textId="77777777" w:rsidR="00312580" w:rsidRPr="00D31D18" w:rsidRDefault="00312580" w:rsidP="0039357E">
            <w:pPr>
              <w:pStyle w:val="aff9"/>
              <w:spacing w:line="240" w:lineRule="auto"/>
              <w:ind w:firstLine="0"/>
              <w:jc w:val="center"/>
              <w:rPr>
                <w:sz w:val="21"/>
                <w:szCs w:val="21"/>
              </w:rPr>
            </w:pPr>
            <w:r>
              <w:rPr>
                <w:sz w:val="21"/>
                <w:szCs w:val="21"/>
              </w:rPr>
              <w:t>62.92</w:t>
            </w:r>
          </w:p>
        </w:tc>
      </w:tr>
      <w:tr w:rsidR="00312580" w:rsidRPr="00F92786" w14:paraId="6D68A80E" w14:textId="77777777" w:rsidTr="0039357E">
        <w:tc>
          <w:tcPr>
            <w:tcW w:w="2900" w:type="dxa"/>
            <w:tcBorders>
              <w:top w:val="single" w:sz="4" w:space="0" w:color="auto"/>
              <w:bottom w:val="single" w:sz="4" w:space="0" w:color="auto"/>
            </w:tcBorders>
          </w:tcPr>
          <w:p w14:paraId="7189C325" w14:textId="77777777" w:rsidR="00312580" w:rsidRPr="00F92786" w:rsidRDefault="00312580" w:rsidP="0039357E">
            <w:pPr>
              <w:spacing w:line="300" w:lineRule="auto"/>
              <w:jc w:val="center"/>
              <w:rPr>
                <w:szCs w:val="21"/>
              </w:rPr>
            </w:pPr>
            <w:r w:rsidRPr="0072576F">
              <w:rPr>
                <w:rFonts w:hint="eastAsia"/>
                <w:szCs w:val="21"/>
              </w:rPr>
              <w:t>探测器定位调整</w:t>
            </w:r>
          </w:p>
        </w:tc>
        <w:tc>
          <w:tcPr>
            <w:tcW w:w="2364" w:type="dxa"/>
            <w:tcBorders>
              <w:top w:val="single" w:sz="4" w:space="0" w:color="auto"/>
              <w:bottom w:val="single" w:sz="4" w:space="0" w:color="auto"/>
            </w:tcBorders>
            <w:vAlign w:val="center"/>
          </w:tcPr>
          <w:p w14:paraId="4D105BC0" w14:textId="77777777" w:rsidR="00312580" w:rsidRPr="005D6F36" w:rsidRDefault="00312580" w:rsidP="0039357E">
            <w:pPr>
              <w:pStyle w:val="aff9"/>
              <w:spacing w:line="240" w:lineRule="auto"/>
              <w:ind w:firstLine="0"/>
              <w:jc w:val="center"/>
              <w:rPr>
                <w:sz w:val="21"/>
                <w:szCs w:val="21"/>
              </w:rPr>
            </w:pPr>
            <w:r>
              <w:rPr>
                <w:sz w:val="21"/>
                <w:szCs w:val="21"/>
              </w:rPr>
              <w:t>14.49</w:t>
            </w:r>
          </w:p>
        </w:tc>
        <w:tc>
          <w:tcPr>
            <w:tcW w:w="1276" w:type="dxa"/>
            <w:tcBorders>
              <w:top w:val="single" w:sz="4" w:space="0" w:color="auto"/>
              <w:bottom w:val="single" w:sz="4" w:space="0" w:color="auto"/>
            </w:tcBorders>
            <w:vAlign w:val="center"/>
          </w:tcPr>
          <w:p w14:paraId="079CB197" w14:textId="77777777" w:rsidR="00312580" w:rsidRPr="00F92786" w:rsidRDefault="00312580" w:rsidP="0039357E">
            <w:pPr>
              <w:spacing w:line="300" w:lineRule="auto"/>
              <w:jc w:val="center"/>
              <w:rPr>
                <w:szCs w:val="21"/>
              </w:rPr>
            </w:pPr>
            <w:r>
              <w:rPr>
                <w:rFonts w:hint="eastAsia"/>
                <w:szCs w:val="21"/>
              </w:rPr>
              <w:t>1</w:t>
            </w:r>
          </w:p>
        </w:tc>
        <w:tc>
          <w:tcPr>
            <w:tcW w:w="2249" w:type="dxa"/>
            <w:tcBorders>
              <w:top w:val="single" w:sz="4" w:space="0" w:color="auto"/>
              <w:bottom w:val="single" w:sz="4" w:space="0" w:color="auto"/>
            </w:tcBorders>
            <w:vAlign w:val="center"/>
          </w:tcPr>
          <w:p w14:paraId="2155A35B" w14:textId="77777777" w:rsidR="00312580" w:rsidRPr="00D31D18" w:rsidRDefault="00312580" w:rsidP="0039357E">
            <w:pPr>
              <w:pStyle w:val="aff9"/>
              <w:spacing w:line="240" w:lineRule="auto"/>
              <w:ind w:firstLine="0"/>
              <w:jc w:val="center"/>
              <w:rPr>
                <w:sz w:val="21"/>
                <w:szCs w:val="21"/>
              </w:rPr>
            </w:pPr>
            <w:r>
              <w:rPr>
                <w:sz w:val="21"/>
                <w:szCs w:val="21"/>
              </w:rPr>
              <w:t>14.49</w:t>
            </w:r>
          </w:p>
        </w:tc>
      </w:tr>
      <w:tr w:rsidR="00312580" w:rsidRPr="00F92786" w14:paraId="089E1DB8" w14:textId="77777777" w:rsidTr="0039357E">
        <w:tc>
          <w:tcPr>
            <w:tcW w:w="2900" w:type="dxa"/>
            <w:tcBorders>
              <w:top w:val="single" w:sz="4" w:space="0" w:color="auto"/>
              <w:bottom w:val="single" w:sz="4" w:space="0" w:color="auto"/>
            </w:tcBorders>
          </w:tcPr>
          <w:p w14:paraId="630424A8" w14:textId="77777777" w:rsidR="00312580" w:rsidRPr="00F92786" w:rsidRDefault="00312580" w:rsidP="0039357E">
            <w:pPr>
              <w:spacing w:line="300" w:lineRule="auto"/>
              <w:jc w:val="center"/>
              <w:rPr>
                <w:szCs w:val="21"/>
              </w:rPr>
            </w:pPr>
            <w:r w:rsidRPr="0072576F">
              <w:rPr>
                <w:rFonts w:hint="eastAsia"/>
                <w:szCs w:val="21"/>
              </w:rPr>
              <w:t>工作光源短期稳定性</w:t>
            </w:r>
          </w:p>
        </w:tc>
        <w:tc>
          <w:tcPr>
            <w:tcW w:w="2364" w:type="dxa"/>
            <w:tcBorders>
              <w:top w:val="single" w:sz="4" w:space="0" w:color="auto"/>
              <w:bottom w:val="single" w:sz="4" w:space="0" w:color="auto"/>
            </w:tcBorders>
            <w:vAlign w:val="center"/>
          </w:tcPr>
          <w:p w14:paraId="30FF3FBC" w14:textId="77777777" w:rsidR="00312580" w:rsidRPr="005D6F36" w:rsidRDefault="00312580" w:rsidP="0039357E">
            <w:pPr>
              <w:pStyle w:val="aff9"/>
              <w:spacing w:line="240" w:lineRule="auto"/>
              <w:ind w:firstLine="0"/>
              <w:jc w:val="center"/>
              <w:rPr>
                <w:sz w:val="21"/>
                <w:szCs w:val="21"/>
              </w:rPr>
            </w:pPr>
            <w:r>
              <w:rPr>
                <w:sz w:val="21"/>
                <w:szCs w:val="21"/>
              </w:rPr>
              <w:t>5.770</w:t>
            </w:r>
          </w:p>
        </w:tc>
        <w:tc>
          <w:tcPr>
            <w:tcW w:w="1276" w:type="dxa"/>
            <w:tcBorders>
              <w:top w:val="single" w:sz="4" w:space="0" w:color="auto"/>
              <w:bottom w:val="single" w:sz="4" w:space="0" w:color="auto"/>
            </w:tcBorders>
            <w:vAlign w:val="center"/>
          </w:tcPr>
          <w:p w14:paraId="4B3CEF0E" w14:textId="77777777" w:rsidR="00312580" w:rsidRPr="005D6F36" w:rsidRDefault="00312580" w:rsidP="0039357E">
            <w:pPr>
              <w:spacing w:line="300" w:lineRule="auto"/>
              <w:jc w:val="center"/>
              <w:rPr>
                <w:szCs w:val="21"/>
              </w:rPr>
            </w:pPr>
            <w:r w:rsidRPr="005D6F36">
              <w:rPr>
                <w:rFonts w:hint="eastAsia"/>
                <w:szCs w:val="21"/>
              </w:rPr>
              <w:t>1</w:t>
            </w:r>
          </w:p>
        </w:tc>
        <w:tc>
          <w:tcPr>
            <w:tcW w:w="2249" w:type="dxa"/>
            <w:tcBorders>
              <w:top w:val="single" w:sz="4" w:space="0" w:color="auto"/>
              <w:bottom w:val="single" w:sz="4" w:space="0" w:color="auto"/>
            </w:tcBorders>
            <w:vAlign w:val="center"/>
          </w:tcPr>
          <w:p w14:paraId="7BABCB2B" w14:textId="77777777" w:rsidR="00312580" w:rsidRPr="00D31D18" w:rsidRDefault="00312580" w:rsidP="0039357E">
            <w:pPr>
              <w:pStyle w:val="aff9"/>
              <w:spacing w:line="240" w:lineRule="auto"/>
              <w:ind w:firstLine="0"/>
              <w:jc w:val="center"/>
              <w:rPr>
                <w:sz w:val="21"/>
                <w:szCs w:val="21"/>
              </w:rPr>
            </w:pPr>
            <w:r>
              <w:rPr>
                <w:sz w:val="21"/>
                <w:szCs w:val="21"/>
              </w:rPr>
              <w:t>5.770</w:t>
            </w:r>
          </w:p>
        </w:tc>
      </w:tr>
      <w:tr w:rsidR="00312580" w:rsidRPr="00F92786" w14:paraId="28377734" w14:textId="77777777" w:rsidTr="0039357E">
        <w:tc>
          <w:tcPr>
            <w:tcW w:w="2900" w:type="dxa"/>
            <w:tcBorders>
              <w:top w:val="single" w:sz="4" w:space="0" w:color="auto"/>
              <w:bottom w:val="single" w:sz="4" w:space="0" w:color="auto"/>
            </w:tcBorders>
          </w:tcPr>
          <w:p w14:paraId="34E6E14E" w14:textId="77777777" w:rsidR="00312580" w:rsidRPr="00F92786" w:rsidRDefault="00312580" w:rsidP="0039357E">
            <w:pPr>
              <w:spacing w:line="300" w:lineRule="auto"/>
              <w:jc w:val="center"/>
              <w:rPr>
                <w:szCs w:val="21"/>
              </w:rPr>
            </w:pPr>
            <w:r w:rsidRPr="0072576F">
              <w:rPr>
                <w:rFonts w:hint="eastAsia"/>
                <w:szCs w:val="21"/>
              </w:rPr>
              <w:t>工作光源</w:t>
            </w:r>
            <w:proofErr w:type="gramStart"/>
            <w:r w:rsidRPr="0072576F">
              <w:rPr>
                <w:rFonts w:hint="eastAsia"/>
                <w:szCs w:val="21"/>
              </w:rPr>
              <w:t>光照场</w:t>
            </w:r>
            <w:proofErr w:type="gramEnd"/>
            <w:r w:rsidRPr="0072576F">
              <w:rPr>
                <w:rFonts w:hint="eastAsia"/>
                <w:szCs w:val="21"/>
              </w:rPr>
              <w:t>均匀性</w:t>
            </w:r>
          </w:p>
        </w:tc>
        <w:tc>
          <w:tcPr>
            <w:tcW w:w="2364" w:type="dxa"/>
            <w:tcBorders>
              <w:top w:val="single" w:sz="4" w:space="0" w:color="auto"/>
              <w:bottom w:val="single" w:sz="4" w:space="0" w:color="auto"/>
            </w:tcBorders>
            <w:vAlign w:val="center"/>
          </w:tcPr>
          <w:p w14:paraId="185E2F6D" w14:textId="77777777" w:rsidR="00312580" w:rsidRPr="005D6F36" w:rsidRDefault="00312580" w:rsidP="0039357E">
            <w:pPr>
              <w:pStyle w:val="aff9"/>
              <w:spacing w:line="240" w:lineRule="auto"/>
              <w:ind w:firstLine="0"/>
              <w:jc w:val="center"/>
              <w:rPr>
                <w:sz w:val="21"/>
                <w:szCs w:val="21"/>
              </w:rPr>
            </w:pPr>
            <w:r>
              <w:rPr>
                <w:sz w:val="21"/>
                <w:szCs w:val="21"/>
              </w:rPr>
              <w:t>23</w:t>
            </w:r>
            <w:r>
              <w:rPr>
                <w:rFonts w:hint="eastAsia"/>
                <w:sz w:val="21"/>
                <w:szCs w:val="21"/>
              </w:rPr>
              <w:t>.</w:t>
            </w:r>
            <w:r>
              <w:rPr>
                <w:sz w:val="21"/>
                <w:szCs w:val="21"/>
              </w:rPr>
              <w:t>09</w:t>
            </w:r>
          </w:p>
        </w:tc>
        <w:tc>
          <w:tcPr>
            <w:tcW w:w="1276" w:type="dxa"/>
            <w:tcBorders>
              <w:top w:val="single" w:sz="4" w:space="0" w:color="auto"/>
              <w:bottom w:val="single" w:sz="4" w:space="0" w:color="auto"/>
            </w:tcBorders>
            <w:vAlign w:val="center"/>
          </w:tcPr>
          <w:p w14:paraId="704E2403" w14:textId="77777777" w:rsidR="00312580" w:rsidRPr="00F92786" w:rsidRDefault="00312580" w:rsidP="0039357E">
            <w:pPr>
              <w:spacing w:line="300" w:lineRule="auto"/>
              <w:jc w:val="center"/>
              <w:rPr>
                <w:szCs w:val="21"/>
              </w:rPr>
            </w:pPr>
            <w:r>
              <w:rPr>
                <w:rFonts w:hint="eastAsia"/>
                <w:szCs w:val="21"/>
              </w:rPr>
              <w:t>1</w:t>
            </w:r>
          </w:p>
        </w:tc>
        <w:tc>
          <w:tcPr>
            <w:tcW w:w="2249" w:type="dxa"/>
            <w:tcBorders>
              <w:top w:val="single" w:sz="4" w:space="0" w:color="auto"/>
              <w:bottom w:val="single" w:sz="4" w:space="0" w:color="auto"/>
            </w:tcBorders>
            <w:vAlign w:val="center"/>
          </w:tcPr>
          <w:p w14:paraId="00C888DF" w14:textId="77777777" w:rsidR="00312580" w:rsidRPr="00D31D18" w:rsidRDefault="00312580" w:rsidP="0039357E">
            <w:pPr>
              <w:pStyle w:val="aff9"/>
              <w:spacing w:line="240" w:lineRule="auto"/>
              <w:ind w:firstLine="0"/>
              <w:jc w:val="center"/>
              <w:rPr>
                <w:sz w:val="21"/>
                <w:szCs w:val="21"/>
              </w:rPr>
            </w:pPr>
            <w:r>
              <w:rPr>
                <w:sz w:val="21"/>
                <w:szCs w:val="21"/>
              </w:rPr>
              <w:t>23</w:t>
            </w:r>
            <w:r>
              <w:rPr>
                <w:rFonts w:hint="eastAsia"/>
                <w:sz w:val="21"/>
                <w:szCs w:val="21"/>
              </w:rPr>
              <w:t>.</w:t>
            </w:r>
            <w:r>
              <w:rPr>
                <w:sz w:val="21"/>
                <w:szCs w:val="21"/>
              </w:rPr>
              <w:t>09</w:t>
            </w:r>
          </w:p>
        </w:tc>
      </w:tr>
      <w:tr w:rsidR="00312580" w:rsidRPr="00F92786" w14:paraId="33ABA7C6" w14:textId="77777777" w:rsidTr="0039357E">
        <w:tc>
          <w:tcPr>
            <w:tcW w:w="2900" w:type="dxa"/>
            <w:tcBorders>
              <w:top w:val="single" w:sz="4" w:space="0" w:color="auto"/>
              <w:bottom w:val="single" w:sz="4" w:space="0" w:color="auto"/>
            </w:tcBorders>
          </w:tcPr>
          <w:p w14:paraId="72E4D576" w14:textId="77777777" w:rsidR="00312580" w:rsidRPr="00F92786" w:rsidRDefault="00312580" w:rsidP="0039357E">
            <w:pPr>
              <w:spacing w:line="300" w:lineRule="auto"/>
              <w:jc w:val="center"/>
              <w:rPr>
                <w:szCs w:val="21"/>
              </w:rPr>
            </w:pPr>
            <w:r w:rsidRPr="0072576F">
              <w:rPr>
                <w:rFonts w:hint="eastAsia"/>
                <w:szCs w:val="21"/>
              </w:rPr>
              <w:t>杂散光</w:t>
            </w:r>
          </w:p>
        </w:tc>
        <w:tc>
          <w:tcPr>
            <w:tcW w:w="2364" w:type="dxa"/>
            <w:tcBorders>
              <w:top w:val="single" w:sz="4" w:space="0" w:color="auto"/>
              <w:bottom w:val="single" w:sz="4" w:space="0" w:color="auto"/>
            </w:tcBorders>
            <w:vAlign w:val="center"/>
          </w:tcPr>
          <w:p w14:paraId="4FDE17D3" w14:textId="77777777" w:rsidR="00312580" w:rsidRPr="005D6F36" w:rsidRDefault="00312580" w:rsidP="0039357E">
            <w:pPr>
              <w:pStyle w:val="aff9"/>
              <w:spacing w:line="240" w:lineRule="auto"/>
              <w:ind w:firstLine="0"/>
              <w:jc w:val="center"/>
              <w:rPr>
                <w:sz w:val="21"/>
                <w:szCs w:val="21"/>
              </w:rPr>
            </w:pPr>
            <w:r>
              <w:rPr>
                <w:sz w:val="21"/>
                <w:szCs w:val="21"/>
              </w:rPr>
              <w:t>11.55</w:t>
            </w:r>
          </w:p>
        </w:tc>
        <w:tc>
          <w:tcPr>
            <w:tcW w:w="1276" w:type="dxa"/>
            <w:tcBorders>
              <w:top w:val="single" w:sz="4" w:space="0" w:color="auto"/>
              <w:bottom w:val="single" w:sz="4" w:space="0" w:color="auto"/>
            </w:tcBorders>
            <w:vAlign w:val="center"/>
          </w:tcPr>
          <w:p w14:paraId="1644D6F1" w14:textId="77777777" w:rsidR="00312580" w:rsidRPr="00F92786" w:rsidRDefault="00312580" w:rsidP="0039357E">
            <w:pPr>
              <w:spacing w:line="300" w:lineRule="auto"/>
              <w:jc w:val="center"/>
              <w:rPr>
                <w:szCs w:val="21"/>
              </w:rPr>
            </w:pPr>
            <w:r>
              <w:rPr>
                <w:rFonts w:hint="eastAsia"/>
                <w:szCs w:val="21"/>
              </w:rPr>
              <w:t>1</w:t>
            </w:r>
          </w:p>
        </w:tc>
        <w:tc>
          <w:tcPr>
            <w:tcW w:w="2249" w:type="dxa"/>
            <w:tcBorders>
              <w:top w:val="single" w:sz="4" w:space="0" w:color="auto"/>
              <w:bottom w:val="single" w:sz="4" w:space="0" w:color="auto"/>
            </w:tcBorders>
            <w:vAlign w:val="center"/>
          </w:tcPr>
          <w:p w14:paraId="69F6947E" w14:textId="77777777" w:rsidR="00312580" w:rsidRPr="00D31D18" w:rsidRDefault="00312580" w:rsidP="0039357E">
            <w:pPr>
              <w:pStyle w:val="aff9"/>
              <w:spacing w:line="240" w:lineRule="auto"/>
              <w:ind w:firstLine="0"/>
              <w:jc w:val="center"/>
              <w:rPr>
                <w:sz w:val="21"/>
                <w:szCs w:val="21"/>
              </w:rPr>
            </w:pPr>
            <w:r>
              <w:rPr>
                <w:sz w:val="21"/>
                <w:szCs w:val="21"/>
              </w:rPr>
              <w:t>11.55</w:t>
            </w:r>
          </w:p>
        </w:tc>
      </w:tr>
      <w:tr w:rsidR="00312580" w:rsidRPr="00F92786" w14:paraId="46684E59" w14:textId="77777777" w:rsidTr="0039357E">
        <w:tc>
          <w:tcPr>
            <w:tcW w:w="2900" w:type="dxa"/>
            <w:tcBorders>
              <w:top w:val="single" w:sz="12" w:space="0" w:color="auto"/>
              <w:bottom w:val="single" w:sz="4" w:space="0" w:color="auto"/>
            </w:tcBorders>
            <w:vAlign w:val="center"/>
          </w:tcPr>
          <w:p w14:paraId="5B503663" w14:textId="77777777" w:rsidR="00312580" w:rsidRPr="00F92786" w:rsidRDefault="00312580" w:rsidP="0039357E">
            <w:pPr>
              <w:spacing w:line="300" w:lineRule="auto"/>
              <w:jc w:val="center"/>
              <w:rPr>
                <w:szCs w:val="21"/>
              </w:rPr>
            </w:pPr>
            <w:r w:rsidRPr="00F92786">
              <w:rPr>
                <w:szCs w:val="21"/>
              </w:rPr>
              <w:t>合成标准不确定度</w:t>
            </w:r>
          </w:p>
        </w:tc>
        <w:tc>
          <w:tcPr>
            <w:tcW w:w="5889" w:type="dxa"/>
            <w:gridSpan w:val="3"/>
            <w:tcBorders>
              <w:top w:val="single" w:sz="12" w:space="0" w:color="auto"/>
              <w:bottom w:val="single" w:sz="4" w:space="0" w:color="auto"/>
            </w:tcBorders>
            <w:vAlign w:val="center"/>
          </w:tcPr>
          <w:p w14:paraId="2F435D8A" w14:textId="77777777" w:rsidR="00312580" w:rsidRPr="00F92786" w:rsidRDefault="00405A8B" w:rsidP="0039357E">
            <w:pPr>
              <w:spacing w:line="300" w:lineRule="auto"/>
              <w:jc w:val="center"/>
              <w:rPr>
                <w:szCs w:val="21"/>
              </w:rPr>
            </w:pPr>
            <m:oMathPara>
              <m:oMath>
                <m:sSub>
                  <m:sSubPr>
                    <m:ctrlPr>
                      <w:rPr>
                        <w:rFonts w:ascii="Cambria Math" w:hAnsi="Cambria Math"/>
                        <w:i/>
                        <w:szCs w:val="21"/>
                      </w:rPr>
                    </m:ctrlPr>
                  </m:sSubPr>
                  <m:e>
                    <m:r>
                      <w:rPr>
                        <w:rFonts w:ascii="Cambria Math" w:hAnsi="Cambria Math"/>
                        <w:szCs w:val="21"/>
                      </w:rPr>
                      <m:t>u</m:t>
                    </m:r>
                  </m:e>
                  <m:sub>
                    <m:r>
                      <w:rPr>
                        <w:rFonts w:ascii="Cambria Math" w:hAnsi="Cambria Math"/>
                        <w:szCs w:val="21"/>
                      </w:rPr>
                      <m:t>c</m:t>
                    </m:r>
                  </m:sub>
                </m:sSub>
                <m:d>
                  <m:dPr>
                    <m:ctrlPr>
                      <w:rPr>
                        <w:rFonts w:ascii="Cambria Math" w:hAnsi="Cambria Math"/>
                        <w:i/>
                        <w:szCs w:val="21"/>
                      </w:rPr>
                    </m:ctrlPr>
                  </m:dPr>
                  <m:e>
                    <m:r>
                      <w:rPr>
                        <w:rFonts w:ascii="Cambria Math" w:hAnsi="Cambria Math"/>
                        <w:szCs w:val="21"/>
                      </w:rPr>
                      <m:t>ΔE</m:t>
                    </m:r>
                  </m:e>
                </m:d>
                <m:r>
                  <w:rPr>
                    <w:rFonts w:ascii="Cambria Math" w:hAnsi="Cambria Math"/>
                    <w:szCs w:val="21"/>
                  </w:rPr>
                  <m:t>=</m:t>
                </m:r>
                <m:rad>
                  <m:radPr>
                    <m:degHide m:val="1"/>
                    <m:ctrlPr>
                      <w:rPr>
                        <w:rFonts w:ascii="Cambria Math" w:hAnsi="Cambria Math"/>
                        <w:i/>
                        <w:szCs w:val="21"/>
                      </w:rPr>
                    </m:ctrlPr>
                  </m:radPr>
                  <m:deg/>
                  <m:e>
                    <m:nary>
                      <m:naryPr>
                        <m:chr m:val="∑"/>
                        <m:subHide m:val="1"/>
                        <m:supHide m:val="1"/>
                        <m:ctrlPr>
                          <w:rPr>
                            <w:rFonts w:ascii="Cambria Math" w:hAnsi="Cambria Math"/>
                            <w:i/>
                            <w:szCs w:val="21"/>
                          </w:rPr>
                        </m:ctrlPr>
                      </m:naryPr>
                      <m:sub/>
                      <m:sup/>
                      <m:e>
                        <m:r>
                          <w:rPr>
                            <w:rFonts w:ascii="Cambria Math" w:hAnsi="Cambria Math"/>
                            <w:szCs w:val="21"/>
                          </w:rPr>
                          <m:t>(</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i</m:t>
                            </m:r>
                          </m:sub>
                        </m:sSub>
                        <m:sSub>
                          <m:sSubPr>
                            <m:ctrlPr>
                              <w:rPr>
                                <w:rFonts w:ascii="Cambria Math" w:hAnsi="Cambria Math"/>
                                <w:i/>
                                <w:szCs w:val="21"/>
                              </w:rPr>
                            </m:ctrlPr>
                          </m:sSubPr>
                          <m:e>
                            <m:r>
                              <w:rPr>
                                <w:rFonts w:ascii="Cambria Math" w:hAnsi="Cambria Math"/>
                                <w:szCs w:val="21"/>
                              </w:rPr>
                              <m:t>u</m:t>
                            </m:r>
                          </m:e>
                          <m:sub>
                            <m:r>
                              <w:rPr>
                                <w:rFonts w:ascii="Cambria Math" w:hAnsi="Cambria Math"/>
                                <w:szCs w:val="21"/>
                              </w:rPr>
                              <m:t>i</m:t>
                            </m:r>
                          </m:sub>
                        </m:sSub>
                        <m:sSup>
                          <m:sSupPr>
                            <m:ctrlPr>
                              <w:rPr>
                                <w:rFonts w:ascii="Cambria Math" w:hAnsi="Cambria Math"/>
                                <w:i/>
                                <w:szCs w:val="21"/>
                              </w:rPr>
                            </m:ctrlPr>
                          </m:sSupPr>
                          <m:e>
                            <m:r>
                              <w:rPr>
                                <w:rFonts w:ascii="Cambria Math" w:hAnsi="Cambria Math"/>
                                <w:szCs w:val="21"/>
                              </w:rPr>
                              <m:t>)</m:t>
                            </m:r>
                          </m:e>
                          <m:sup>
                            <m:r>
                              <w:rPr>
                                <w:rFonts w:ascii="Cambria Math" w:hAnsi="Cambria Math"/>
                                <w:szCs w:val="21"/>
                              </w:rPr>
                              <m:t>2</m:t>
                            </m:r>
                          </m:sup>
                        </m:sSup>
                      </m:e>
                    </m:nary>
                  </m:e>
                </m:rad>
                <m:r>
                  <w:rPr>
                    <w:rFonts w:ascii="Cambria Math" w:hAnsi="Cambria Math"/>
                    <w:szCs w:val="21"/>
                  </w:rPr>
                  <m:t>=69.78 lx</m:t>
                </m:r>
              </m:oMath>
            </m:oMathPara>
          </w:p>
        </w:tc>
      </w:tr>
      <w:tr w:rsidR="00312580" w:rsidRPr="00F92786" w14:paraId="2B45615E" w14:textId="77777777" w:rsidTr="0039357E">
        <w:tc>
          <w:tcPr>
            <w:tcW w:w="2900" w:type="dxa"/>
            <w:tcBorders>
              <w:top w:val="single" w:sz="4" w:space="0" w:color="auto"/>
              <w:bottom w:val="single" w:sz="4" w:space="0" w:color="auto"/>
            </w:tcBorders>
            <w:vAlign w:val="center"/>
          </w:tcPr>
          <w:p w14:paraId="2A9296A8" w14:textId="77777777" w:rsidR="00312580" w:rsidRPr="00F92786" w:rsidRDefault="00312580" w:rsidP="0039357E">
            <w:pPr>
              <w:spacing w:line="300" w:lineRule="auto"/>
              <w:jc w:val="center"/>
              <w:rPr>
                <w:szCs w:val="21"/>
              </w:rPr>
            </w:pPr>
            <w:r w:rsidRPr="00F92786">
              <w:rPr>
                <w:szCs w:val="21"/>
              </w:rPr>
              <w:t>扩展不确定度</w:t>
            </w:r>
          </w:p>
        </w:tc>
        <w:tc>
          <w:tcPr>
            <w:tcW w:w="5889" w:type="dxa"/>
            <w:gridSpan w:val="3"/>
            <w:tcBorders>
              <w:top w:val="single" w:sz="4" w:space="0" w:color="auto"/>
              <w:bottom w:val="single" w:sz="4" w:space="0" w:color="auto"/>
            </w:tcBorders>
            <w:vAlign w:val="center"/>
          </w:tcPr>
          <w:p w14:paraId="54AA7B34" w14:textId="77777777" w:rsidR="00312580" w:rsidRPr="00F92786" w:rsidRDefault="00312580" w:rsidP="0039357E">
            <w:pPr>
              <w:spacing w:line="300" w:lineRule="auto"/>
              <w:jc w:val="center"/>
              <w:rPr>
                <w:szCs w:val="21"/>
              </w:rPr>
            </w:pPr>
            <w:r w:rsidRPr="00F92786">
              <w:rPr>
                <w:i/>
                <w:iCs/>
                <w:szCs w:val="21"/>
              </w:rPr>
              <w:t xml:space="preserve">U </w:t>
            </w:r>
            <w:r w:rsidRPr="00F92786">
              <w:rPr>
                <w:szCs w:val="21"/>
              </w:rPr>
              <w:t xml:space="preserve">= </w:t>
            </w:r>
            <w:r>
              <w:rPr>
                <w:szCs w:val="21"/>
              </w:rPr>
              <w:t>139.6</w:t>
            </w:r>
            <w:r w:rsidRPr="00F92786">
              <w:rPr>
                <w:szCs w:val="21"/>
              </w:rPr>
              <w:t xml:space="preserve"> lx</w:t>
            </w:r>
          </w:p>
        </w:tc>
      </w:tr>
      <w:tr w:rsidR="00312580" w:rsidRPr="00F92786" w14:paraId="7753FB27" w14:textId="77777777" w:rsidTr="0039357E">
        <w:trPr>
          <w:trHeight w:val="568"/>
        </w:trPr>
        <w:tc>
          <w:tcPr>
            <w:tcW w:w="2900" w:type="dxa"/>
            <w:tcBorders>
              <w:top w:val="single" w:sz="4" w:space="0" w:color="auto"/>
              <w:bottom w:val="single" w:sz="12" w:space="0" w:color="auto"/>
            </w:tcBorders>
            <w:vAlign w:val="center"/>
          </w:tcPr>
          <w:p w14:paraId="1FB52712" w14:textId="77777777" w:rsidR="00312580" w:rsidRPr="00F92786" w:rsidRDefault="00312580" w:rsidP="0039357E">
            <w:pPr>
              <w:spacing w:line="300" w:lineRule="auto"/>
              <w:jc w:val="center"/>
              <w:rPr>
                <w:szCs w:val="21"/>
              </w:rPr>
            </w:pPr>
            <w:r w:rsidRPr="00F92786">
              <w:rPr>
                <w:szCs w:val="21"/>
              </w:rPr>
              <w:t>相对扩展不确定度</w:t>
            </w:r>
          </w:p>
        </w:tc>
        <w:tc>
          <w:tcPr>
            <w:tcW w:w="5889" w:type="dxa"/>
            <w:gridSpan w:val="3"/>
            <w:tcBorders>
              <w:top w:val="single" w:sz="4" w:space="0" w:color="auto"/>
              <w:bottom w:val="single" w:sz="12" w:space="0" w:color="auto"/>
            </w:tcBorders>
            <w:vAlign w:val="center"/>
          </w:tcPr>
          <w:p w14:paraId="03A8A1CE" w14:textId="77777777" w:rsidR="00312580" w:rsidRPr="00F92786" w:rsidRDefault="00312580" w:rsidP="0039357E">
            <w:pPr>
              <w:spacing w:line="300" w:lineRule="auto"/>
              <w:jc w:val="center"/>
              <w:rPr>
                <w:szCs w:val="21"/>
              </w:rPr>
            </w:pPr>
            <w:proofErr w:type="spellStart"/>
            <w:r w:rsidRPr="00F92786">
              <w:rPr>
                <w:i/>
                <w:szCs w:val="21"/>
              </w:rPr>
              <w:t>U</w:t>
            </w:r>
            <w:r w:rsidRPr="00F92786">
              <w:rPr>
                <w:szCs w:val="21"/>
                <w:vertAlign w:val="subscript"/>
              </w:rPr>
              <w:t>rel</w:t>
            </w:r>
            <w:proofErr w:type="spellEnd"/>
            <w:r w:rsidRPr="00F92786">
              <w:rPr>
                <w:szCs w:val="21"/>
              </w:rPr>
              <w:t>=1.</w:t>
            </w:r>
            <w:r>
              <w:rPr>
                <w:szCs w:val="21"/>
              </w:rPr>
              <w:t>4</w:t>
            </w:r>
            <w:r w:rsidRPr="00F92786">
              <w:rPr>
                <w:szCs w:val="21"/>
              </w:rPr>
              <w:t xml:space="preserve">% </w:t>
            </w:r>
            <w:r w:rsidRPr="00F92786">
              <w:rPr>
                <w:szCs w:val="21"/>
              </w:rPr>
              <w:t>（</w:t>
            </w:r>
            <w:r w:rsidRPr="00F92786">
              <w:rPr>
                <w:i/>
                <w:szCs w:val="21"/>
              </w:rPr>
              <w:t>k</w:t>
            </w:r>
            <w:r w:rsidRPr="00F92786">
              <w:rPr>
                <w:szCs w:val="21"/>
              </w:rPr>
              <w:t>=2</w:t>
            </w:r>
            <w:r w:rsidRPr="00F92786">
              <w:rPr>
                <w:szCs w:val="21"/>
              </w:rPr>
              <w:t>）</w:t>
            </w:r>
          </w:p>
        </w:tc>
      </w:tr>
    </w:tbl>
    <w:p w14:paraId="6BD70485" w14:textId="77777777" w:rsidR="00312580" w:rsidRDefault="00312580" w:rsidP="00312580">
      <w:pPr>
        <w:pStyle w:val="aff9"/>
      </w:pPr>
    </w:p>
    <w:p w14:paraId="32D55E2D" w14:textId="77777777" w:rsidR="00312580" w:rsidRDefault="00312580" w:rsidP="00312580">
      <w:pPr>
        <w:pStyle w:val="affe"/>
      </w:pPr>
      <w:bookmarkStart w:id="93" w:name="_Toc210917625"/>
      <w:proofErr w:type="spellStart"/>
      <w:r>
        <w:rPr>
          <w:rFonts w:hint="eastAsia"/>
        </w:rPr>
        <w:t>C</w:t>
      </w:r>
      <w:r w:rsidRPr="00F92786">
        <w:t>.</w:t>
      </w:r>
      <w:r>
        <w:t>5</w:t>
      </w:r>
      <w:proofErr w:type="spellEnd"/>
      <w:r w:rsidRPr="00F92786">
        <w:t xml:space="preserve"> </w:t>
      </w:r>
      <w:r>
        <w:rPr>
          <w:rFonts w:hint="eastAsia"/>
        </w:rPr>
        <w:t>测量不确定度报告</w:t>
      </w:r>
      <w:bookmarkEnd w:id="93"/>
    </w:p>
    <w:p w14:paraId="3E8AA191" w14:textId="77777777" w:rsidR="00312580" w:rsidRPr="004221B2" w:rsidRDefault="00312580" w:rsidP="00312580">
      <w:pPr>
        <w:spacing w:line="300" w:lineRule="auto"/>
        <w:ind w:firstLine="480"/>
        <w:rPr>
          <w:sz w:val="24"/>
        </w:rPr>
      </w:pPr>
      <w:r w:rsidRPr="004221B2">
        <w:rPr>
          <w:sz w:val="24"/>
        </w:rPr>
        <w:t>用</w:t>
      </w:r>
      <w:r>
        <w:rPr>
          <w:rFonts w:hint="eastAsia"/>
          <w:sz w:val="24"/>
        </w:rPr>
        <w:t>比较法</w:t>
      </w:r>
      <w:r w:rsidRPr="004221B2">
        <w:rPr>
          <w:sz w:val="24"/>
        </w:rPr>
        <w:t>检定照度计在标准照度值为</w:t>
      </w:r>
      <w:r w:rsidRPr="004221B2">
        <w:rPr>
          <w:sz w:val="24"/>
        </w:rPr>
        <w:t>10000 lx</w:t>
      </w:r>
      <w:r w:rsidRPr="004221B2">
        <w:rPr>
          <w:sz w:val="24"/>
        </w:rPr>
        <w:t>的测量结果不确定度为：</w:t>
      </w:r>
    </w:p>
    <w:p w14:paraId="6764FA82" w14:textId="77777777" w:rsidR="00312580" w:rsidRPr="004221B2" w:rsidRDefault="00312580" w:rsidP="00312580">
      <w:pPr>
        <w:spacing w:line="300" w:lineRule="auto"/>
        <w:ind w:firstLine="480"/>
        <w:jc w:val="center"/>
        <w:rPr>
          <w:sz w:val="24"/>
        </w:rPr>
      </w:pPr>
      <w:proofErr w:type="spellStart"/>
      <w:r w:rsidRPr="004221B2">
        <w:rPr>
          <w:i/>
          <w:sz w:val="24"/>
        </w:rPr>
        <w:t>U</w:t>
      </w:r>
      <w:r w:rsidRPr="004221B2">
        <w:rPr>
          <w:i/>
          <w:sz w:val="24"/>
          <w:vertAlign w:val="subscript"/>
        </w:rPr>
        <w:t>rel</w:t>
      </w:r>
      <w:proofErr w:type="spellEnd"/>
      <w:r w:rsidRPr="004221B2">
        <w:rPr>
          <w:sz w:val="24"/>
        </w:rPr>
        <w:t>=1.</w:t>
      </w:r>
      <w:r>
        <w:rPr>
          <w:sz w:val="24"/>
        </w:rPr>
        <w:t>4</w:t>
      </w:r>
      <w:r w:rsidRPr="004221B2">
        <w:rPr>
          <w:sz w:val="24"/>
        </w:rPr>
        <w:t xml:space="preserve">%,  </w:t>
      </w:r>
      <w:r w:rsidRPr="004221B2">
        <w:rPr>
          <w:i/>
          <w:sz w:val="24"/>
        </w:rPr>
        <w:t>k=</w:t>
      </w:r>
      <w:r w:rsidRPr="004221B2">
        <w:rPr>
          <w:sz w:val="24"/>
        </w:rPr>
        <w:t>2</w:t>
      </w:r>
      <w:r w:rsidRPr="004221B2">
        <w:rPr>
          <w:sz w:val="24"/>
        </w:rPr>
        <w:t>。</w:t>
      </w:r>
    </w:p>
    <w:p w14:paraId="331EF979" w14:textId="46555BD1" w:rsidR="00E37D18" w:rsidRPr="0016633E" w:rsidRDefault="00E37D18" w:rsidP="00E619D1">
      <w:pPr>
        <w:spacing w:line="300" w:lineRule="auto"/>
        <w:rPr>
          <w:rFonts w:eastAsia="黑体"/>
          <w:sz w:val="28"/>
        </w:rPr>
      </w:pPr>
    </w:p>
    <w:p w14:paraId="53B037FE" w14:textId="2A60E7A9" w:rsidR="00E37D18" w:rsidRPr="0016633E" w:rsidRDefault="00E37D18" w:rsidP="00E619D1">
      <w:pPr>
        <w:spacing w:line="300" w:lineRule="auto"/>
        <w:rPr>
          <w:rFonts w:eastAsia="黑体"/>
          <w:sz w:val="28"/>
        </w:rPr>
      </w:pPr>
    </w:p>
    <w:p w14:paraId="53FA525A" w14:textId="77777777" w:rsidR="00E37D18" w:rsidRPr="0016633E" w:rsidRDefault="00E37D18">
      <w:pPr>
        <w:widowControl/>
        <w:jc w:val="left"/>
        <w:rPr>
          <w:rFonts w:eastAsia="黑体"/>
          <w:sz w:val="28"/>
        </w:rPr>
      </w:pPr>
      <w:r w:rsidRPr="0016633E">
        <w:rPr>
          <w:rFonts w:eastAsia="黑体"/>
          <w:sz w:val="28"/>
        </w:rPr>
        <w:br w:type="page"/>
      </w:r>
    </w:p>
    <w:p w14:paraId="4022984C" w14:textId="5AE79819" w:rsidR="00E37D18" w:rsidRPr="0016633E" w:rsidRDefault="00E37D18" w:rsidP="00E37D18">
      <w:pPr>
        <w:pStyle w:val="aff7"/>
        <w:spacing w:before="240" w:after="240"/>
        <w:rPr>
          <w:color w:val="auto"/>
        </w:rPr>
      </w:pPr>
      <w:bookmarkStart w:id="94" w:name="_Toc210917626"/>
      <w:r w:rsidRPr="0016633E">
        <w:rPr>
          <w:rFonts w:hint="eastAsia"/>
          <w:color w:val="auto"/>
        </w:rPr>
        <w:lastRenderedPageBreak/>
        <w:t xml:space="preserve">附录 </w:t>
      </w:r>
      <w:r w:rsidR="005E2466">
        <w:rPr>
          <w:color w:val="auto"/>
        </w:rPr>
        <w:t>D</w:t>
      </w:r>
      <w:bookmarkEnd w:id="94"/>
    </w:p>
    <w:p w14:paraId="1A411CB0" w14:textId="58CE26CD" w:rsidR="00E37D18" w:rsidRPr="0016633E" w:rsidRDefault="00E37D18" w:rsidP="00E37D18">
      <w:pPr>
        <w:pStyle w:val="affc"/>
        <w:jc w:val="center"/>
        <w:rPr>
          <w:rFonts w:eastAsia="黑体"/>
          <w:color w:val="auto"/>
          <w:sz w:val="32"/>
          <w:szCs w:val="32"/>
        </w:rPr>
      </w:pPr>
      <w:bookmarkStart w:id="95" w:name="_Toc210917627"/>
      <w:r w:rsidRPr="0016633E">
        <w:rPr>
          <w:rFonts w:hint="eastAsia"/>
          <w:color w:val="auto"/>
          <w:sz w:val="32"/>
          <w:szCs w:val="32"/>
        </w:rPr>
        <w:t>非平面型光照度计相对示值误差检定方法</w:t>
      </w:r>
      <w:bookmarkEnd w:id="95"/>
    </w:p>
    <w:p w14:paraId="0142157A" w14:textId="7BA079B8" w:rsidR="000411B6" w:rsidRPr="0016633E" w:rsidRDefault="005E2466" w:rsidP="005E2466">
      <w:pPr>
        <w:pStyle w:val="affe"/>
      </w:pPr>
      <w:bookmarkStart w:id="96" w:name="_Toc210917628"/>
      <w:proofErr w:type="spellStart"/>
      <w:r>
        <w:t>D</w:t>
      </w:r>
      <w:r w:rsidR="000411B6" w:rsidRPr="0016633E">
        <w:rPr>
          <w:rFonts w:hint="eastAsia"/>
        </w:rPr>
        <w:t>.1</w:t>
      </w:r>
      <w:proofErr w:type="spellEnd"/>
      <w:r w:rsidR="00544A57" w:rsidRPr="0016633E">
        <w:t xml:space="preserve"> </w:t>
      </w:r>
      <w:r w:rsidR="000411B6" w:rsidRPr="0016633E">
        <w:t>有效参考平面</w:t>
      </w:r>
      <w:bookmarkEnd w:id="96"/>
    </w:p>
    <w:p w14:paraId="126A6571" w14:textId="1595A35D" w:rsidR="000411B6" w:rsidRPr="0016633E" w:rsidRDefault="000411B6" w:rsidP="000411B6">
      <w:pPr>
        <w:pStyle w:val="aff9"/>
        <w:rPr>
          <w:color w:val="auto"/>
        </w:rPr>
      </w:pPr>
      <w:r w:rsidRPr="0016633E">
        <w:rPr>
          <w:rFonts w:hint="eastAsia"/>
          <w:color w:val="auto"/>
        </w:rPr>
        <w:t>非平面型光照度</w:t>
      </w:r>
      <w:proofErr w:type="gramStart"/>
      <w:r w:rsidRPr="0016633E">
        <w:rPr>
          <w:rFonts w:hint="eastAsia"/>
          <w:color w:val="auto"/>
        </w:rPr>
        <w:t>计包括</w:t>
      </w:r>
      <w:proofErr w:type="gramEnd"/>
      <w:r w:rsidRPr="0016633E">
        <w:rPr>
          <w:rFonts w:hint="eastAsia"/>
          <w:color w:val="auto"/>
        </w:rPr>
        <w:t>球面、半球面、柱面、半柱面四种照度计。</w:t>
      </w:r>
      <w:r w:rsidRPr="0016633E">
        <w:rPr>
          <w:color w:val="auto"/>
        </w:rPr>
        <w:t>参照</w:t>
      </w:r>
      <w:r w:rsidRPr="0016633E">
        <w:rPr>
          <w:rFonts w:hint="eastAsia"/>
          <w:color w:val="auto"/>
        </w:rPr>
        <w:t>ISO</w:t>
      </w:r>
      <w:r w:rsidRPr="0016633E">
        <w:rPr>
          <w:color w:val="auto"/>
        </w:rPr>
        <w:t>/CIE 19476: 2014</w:t>
      </w:r>
      <w:r w:rsidRPr="0016633E">
        <w:rPr>
          <w:rFonts w:hint="eastAsia"/>
          <w:color w:val="auto"/>
        </w:rPr>
        <w:t>文件中</w:t>
      </w:r>
      <w:r w:rsidRPr="0016633E">
        <w:rPr>
          <w:color w:val="auto"/>
        </w:rPr>
        <w:t>4.2.2~4.2.6</w:t>
      </w:r>
      <w:r w:rsidRPr="0016633E">
        <w:rPr>
          <w:rFonts w:hint="eastAsia"/>
          <w:color w:val="auto"/>
        </w:rPr>
        <w:t>内容</w:t>
      </w:r>
      <w:r w:rsidR="00544A57" w:rsidRPr="0016633E">
        <w:rPr>
          <w:rFonts w:hint="eastAsia"/>
          <w:color w:val="auto"/>
        </w:rPr>
        <w:t>来</w:t>
      </w:r>
      <w:r w:rsidRPr="0016633E">
        <w:rPr>
          <w:rFonts w:hint="eastAsia"/>
          <w:color w:val="auto"/>
        </w:rPr>
        <w:t>确定照度计有效参考平面。</w:t>
      </w:r>
    </w:p>
    <w:p w14:paraId="393BE602" w14:textId="77777777" w:rsidR="000411B6" w:rsidRPr="0016633E" w:rsidRDefault="000411B6" w:rsidP="000411B6">
      <w:pPr>
        <w:pStyle w:val="aff9"/>
        <w:rPr>
          <w:color w:val="auto"/>
        </w:rPr>
      </w:pPr>
      <w:r w:rsidRPr="0016633E">
        <w:rPr>
          <w:rFonts w:hint="eastAsia"/>
          <w:color w:val="auto"/>
        </w:rPr>
        <w:t>球面和半球面照度计光度头的有效参考平面位于球体内部，平行于探测器入射窗口且与球面顶点距离为球体直径的</w:t>
      </w:r>
      <w:r w:rsidRPr="0016633E">
        <w:rPr>
          <w:rFonts w:hint="eastAsia"/>
          <w:color w:val="auto"/>
        </w:rPr>
        <w:t>0</w:t>
      </w:r>
      <w:r w:rsidRPr="0016633E">
        <w:rPr>
          <w:color w:val="auto"/>
        </w:rPr>
        <w:t>.146</w:t>
      </w:r>
      <w:r w:rsidRPr="0016633E">
        <w:rPr>
          <w:rFonts w:hint="eastAsia"/>
          <w:color w:val="auto"/>
        </w:rPr>
        <w:t>倍。</w:t>
      </w:r>
    </w:p>
    <w:p w14:paraId="49F3A548" w14:textId="4DB1FD59" w:rsidR="000411B6" w:rsidRPr="0016633E" w:rsidRDefault="000411B6" w:rsidP="000411B6">
      <w:pPr>
        <w:pStyle w:val="aff9"/>
        <w:rPr>
          <w:color w:val="auto"/>
        </w:rPr>
      </w:pPr>
      <w:r w:rsidRPr="0016633E">
        <w:rPr>
          <w:rFonts w:hint="eastAsia"/>
          <w:color w:val="auto"/>
        </w:rPr>
        <w:t>如图</w:t>
      </w:r>
      <w:r w:rsidR="008C7F37" w:rsidRPr="0016633E">
        <w:rPr>
          <w:color w:val="auto"/>
        </w:rPr>
        <w:t>6</w:t>
      </w:r>
      <w:r w:rsidRPr="0016633E">
        <w:rPr>
          <w:rFonts w:hint="eastAsia"/>
          <w:color w:val="auto"/>
        </w:rPr>
        <w:t>所示，柱面和半柱面照度计光度头的有效参考平面位于柱体内部，平行于探测器入射窗口且与柱体侧边距离为柱体直径的</w:t>
      </w:r>
      <w:r w:rsidRPr="0016633E">
        <w:rPr>
          <w:rFonts w:hint="eastAsia"/>
          <w:color w:val="auto"/>
        </w:rPr>
        <w:t>0</w:t>
      </w:r>
      <w:r w:rsidRPr="0016633E">
        <w:rPr>
          <w:color w:val="auto"/>
        </w:rPr>
        <w:t>.</w:t>
      </w:r>
      <w:r w:rsidRPr="0016633E">
        <w:rPr>
          <w:rFonts w:hint="eastAsia"/>
          <w:color w:val="auto"/>
        </w:rPr>
        <w:t>0</w:t>
      </w:r>
      <w:r w:rsidRPr="0016633E">
        <w:rPr>
          <w:color w:val="auto"/>
        </w:rPr>
        <w:t>67</w:t>
      </w:r>
      <w:r w:rsidRPr="0016633E">
        <w:rPr>
          <w:rFonts w:hint="eastAsia"/>
          <w:color w:val="auto"/>
        </w:rPr>
        <w:t>倍。</w:t>
      </w:r>
    </w:p>
    <w:p w14:paraId="23188ABB" w14:textId="77777777" w:rsidR="000411B6" w:rsidRPr="0016633E" w:rsidRDefault="000411B6" w:rsidP="000411B6">
      <w:pPr>
        <w:pStyle w:val="aff9"/>
        <w:ind w:firstLine="0"/>
        <w:jc w:val="center"/>
        <w:rPr>
          <w:color w:val="auto"/>
        </w:rPr>
      </w:pPr>
      <w:r w:rsidRPr="0016633E">
        <w:rPr>
          <w:noProof/>
          <w:color w:val="auto"/>
        </w:rPr>
        <w:drawing>
          <wp:inline distT="0" distB="0" distL="0" distR="0" wp14:anchorId="2BB42112" wp14:editId="386570CD">
            <wp:extent cx="3651820" cy="2750515"/>
            <wp:effectExtent l="0" t="0" r="6350" b="0"/>
            <wp:docPr id="4" name="图片 3">
              <a:extLst xmlns:a="http://schemas.openxmlformats.org/drawingml/2006/main">
                <a:ext uri="{FF2B5EF4-FFF2-40B4-BE49-F238E27FC236}">
                  <a16:creationId xmlns:a16="http://schemas.microsoft.com/office/drawing/2014/main" id="{7F6199DA-06D0-4DDC-9CF2-532E127A7C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F6199DA-06D0-4DDC-9CF2-532E127A7C2D}"/>
                        </a:ext>
                      </a:extLst>
                    </pic:cNvPr>
                    <pic:cNvPicPr>
                      <a:picLocks noChangeAspect="1"/>
                    </pic:cNvPicPr>
                  </pic:nvPicPr>
                  <pic:blipFill>
                    <a:blip r:embed="rId138"/>
                    <a:stretch>
                      <a:fillRect/>
                    </a:stretch>
                  </pic:blipFill>
                  <pic:spPr>
                    <a:xfrm>
                      <a:off x="0" y="0"/>
                      <a:ext cx="3667081" cy="2762009"/>
                    </a:xfrm>
                    <a:prstGeom prst="rect">
                      <a:avLst/>
                    </a:prstGeom>
                  </pic:spPr>
                </pic:pic>
              </a:graphicData>
            </a:graphic>
          </wp:inline>
        </w:drawing>
      </w:r>
    </w:p>
    <w:p w14:paraId="7F8EFE06" w14:textId="7E14F100" w:rsidR="000411B6" w:rsidRPr="0016633E" w:rsidRDefault="000411B6" w:rsidP="000411B6">
      <w:pPr>
        <w:pStyle w:val="aff9"/>
        <w:ind w:firstLine="0"/>
        <w:jc w:val="center"/>
        <w:rPr>
          <w:rFonts w:ascii="黑体" w:eastAsia="黑体" w:hAnsi="黑体"/>
          <w:b/>
          <w:color w:val="auto"/>
          <w:sz w:val="21"/>
          <w:szCs w:val="21"/>
        </w:rPr>
      </w:pPr>
      <w:r w:rsidRPr="0016633E">
        <w:rPr>
          <w:rFonts w:ascii="黑体" w:eastAsia="黑体" w:hAnsi="黑体"/>
          <w:b/>
          <w:color w:val="auto"/>
          <w:sz w:val="21"/>
          <w:szCs w:val="21"/>
        </w:rPr>
        <w:t xml:space="preserve">图 </w:t>
      </w:r>
      <w:r w:rsidR="008C7F37" w:rsidRPr="0016633E">
        <w:rPr>
          <w:rFonts w:ascii="黑体" w:eastAsia="黑体" w:hAnsi="黑体"/>
          <w:b/>
          <w:bCs/>
          <w:color w:val="auto"/>
          <w:sz w:val="21"/>
          <w:szCs w:val="21"/>
        </w:rPr>
        <w:t>6</w:t>
      </w:r>
      <w:r w:rsidRPr="0016633E">
        <w:rPr>
          <w:rFonts w:ascii="黑体" w:eastAsia="黑体" w:hAnsi="黑体"/>
          <w:b/>
          <w:bCs/>
          <w:color w:val="auto"/>
          <w:sz w:val="21"/>
          <w:szCs w:val="21"/>
        </w:rPr>
        <w:t xml:space="preserve"> </w:t>
      </w:r>
      <w:r w:rsidRPr="0016633E">
        <w:rPr>
          <w:rFonts w:ascii="黑体" w:eastAsia="黑体" w:hAnsi="黑体" w:hint="eastAsia"/>
          <w:b/>
          <w:color w:val="auto"/>
          <w:sz w:val="21"/>
          <w:szCs w:val="21"/>
        </w:rPr>
        <w:t>柱面、半柱面照度计有效参考平面示意图</w:t>
      </w:r>
    </w:p>
    <w:p w14:paraId="35509249" w14:textId="6C10DD88" w:rsidR="00544A57" w:rsidRPr="0016633E" w:rsidRDefault="005E2466" w:rsidP="00544A57">
      <w:pPr>
        <w:pStyle w:val="affe"/>
        <w:rPr>
          <w:color w:val="auto"/>
        </w:rPr>
      </w:pPr>
      <w:bookmarkStart w:id="97" w:name="_Toc210917629"/>
      <w:proofErr w:type="spellStart"/>
      <w:r>
        <w:rPr>
          <w:color w:val="auto"/>
        </w:rPr>
        <w:t>D</w:t>
      </w:r>
      <w:r w:rsidR="00544A57" w:rsidRPr="0016633E">
        <w:rPr>
          <w:rFonts w:hint="eastAsia"/>
          <w:color w:val="auto"/>
        </w:rPr>
        <w:t>.</w:t>
      </w:r>
      <w:r w:rsidR="00544A57" w:rsidRPr="0016633E">
        <w:rPr>
          <w:color w:val="auto"/>
        </w:rPr>
        <w:t>2</w:t>
      </w:r>
      <w:proofErr w:type="spellEnd"/>
      <w:r w:rsidR="00544A57" w:rsidRPr="0016633E">
        <w:rPr>
          <w:color w:val="auto"/>
        </w:rPr>
        <w:t xml:space="preserve"> </w:t>
      </w:r>
      <w:r w:rsidR="00544A57" w:rsidRPr="0016633E">
        <w:rPr>
          <w:rFonts w:hint="eastAsia"/>
          <w:color w:val="auto"/>
        </w:rPr>
        <w:t>检定装置</w:t>
      </w:r>
      <w:bookmarkEnd w:id="97"/>
    </w:p>
    <w:p w14:paraId="7878B9D5" w14:textId="5190A665" w:rsidR="0018172B" w:rsidRPr="0016633E" w:rsidRDefault="00544A57" w:rsidP="00544A57">
      <w:pPr>
        <w:pStyle w:val="aff9"/>
        <w:rPr>
          <w:rFonts w:eastAsia="黑体"/>
          <w:color w:val="auto"/>
          <w:sz w:val="28"/>
        </w:rPr>
      </w:pPr>
      <w:r w:rsidRPr="0016633E">
        <w:rPr>
          <w:rFonts w:hint="eastAsia"/>
          <w:color w:val="auto"/>
        </w:rPr>
        <w:t>非平面型光</w:t>
      </w:r>
      <w:r w:rsidRPr="0016633E">
        <w:rPr>
          <w:color w:val="auto"/>
        </w:rPr>
        <w:t>照度计</w:t>
      </w:r>
      <w:r w:rsidRPr="0016633E">
        <w:rPr>
          <w:rFonts w:hint="eastAsia"/>
          <w:color w:val="auto"/>
        </w:rPr>
        <w:t>相对示值误差检定装置须按照正文</w:t>
      </w:r>
      <w:r w:rsidRPr="0016633E">
        <w:rPr>
          <w:rFonts w:hint="eastAsia"/>
          <w:color w:val="auto"/>
        </w:rPr>
        <w:t>6</w:t>
      </w:r>
      <w:r w:rsidRPr="0016633E">
        <w:rPr>
          <w:color w:val="auto"/>
        </w:rPr>
        <w:t>.1.1</w:t>
      </w:r>
      <w:r w:rsidRPr="0016633E">
        <w:rPr>
          <w:rFonts w:hint="eastAsia"/>
          <w:color w:val="auto"/>
        </w:rPr>
        <w:t>要求进行配置。</w:t>
      </w:r>
    </w:p>
    <w:p w14:paraId="6A47924F" w14:textId="62779A13" w:rsidR="00544A57" w:rsidRPr="0016633E" w:rsidRDefault="005E2466" w:rsidP="00544A57">
      <w:pPr>
        <w:pStyle w:val="affe"/>
        <w:rPr>
          <w:color w:val="auto"/>
        </w:rPr>
      </w:pPr>
      <w:bookmarkStart w:id="98" w:name="_Toc210917630"/>
      <w:proofErr w:type="spellStart"/>
      <w:r>
        <w:rPr>
          <w:color w:val="auto"/>
        </w:rPr>
        <w:t>D</w:t>
      </w:r>
      <w:r w:rsidR="00544A57" w:rsidRPr="0016633E">
        <w:rPr>
          <w:rFonts w:hint="eastAsia"/>
          <w:color w:val="auto"/>
        </w:rPr>
        <w:t>.</w:t>
      </w:r>
      <w:r w:rsidR="00544A57" w:rsidRPr="0016633E">
        <w:rPr>
          <w:color w:val="auto"/>
        </w:rPr>
        <w:t>3</w:t>
      </w:r>
      <w:proofErr w:type="spellEnd"/>
      <w:r w:rsidR="00544A57" w:rsidRPr="0016633E">
        <w:rPr>
          <w:color w:val="auto"/>
        </w:rPr>
        <w:t xml:space="preserve"> </w:t>
      </w:r>
      <w:r w:rsidR="00544A57" w:rsidRPr="0016633E">
        <w:rPr>
          <w:rFonts w:hint="eastAsia"/>
          <w:color w:val="auto"/>
        </w:rPr>
        <w:t>检定方法</w:t>
      </w:r>
      <w:bookmarkEnd w:id="98"/>
    </w:p>
    <w:p w14:paraId="32445EED" w14:textId="445983FF" w:rsidR="00E54F41" w:rsidRPr="0016633E" w:rsidRDefault="00544A57" w:rsidP="00544A57">
      <w:pPr>
        <w:pStyle w:val="aff9"/>
        <w:rPr>
          <w:color w:val="auto"/>
        </w:rPr>
      </w:pPr>
      <w:r w:rsidRPr="0016633E">
        <w:rPr>
          <w:rFonts w:hint="eastAsia"/>
          <w:color w:val="auto"/>
        </w:rPr>
        <w:t>对四种非平面型照度计进行相对示值误差检定时，首先按照</w:t>
      </w:r>
      <w:proofErr w:type="spellStart"/>
      <w:r w:rsidR="005E2466">
        <w:rPr>
          <w:color w:val="auto"/>
        </w:rPr>
        <w:t>D</w:t>
      </w:r>
      <w:r w:rsidRPr="0016633E">
        <w:rPr>
          <w:rFonts w:hint="eastAsia"/>
          <w:color w:val="auto"/>
        </w:rPr>
        <w:t>.</w:t>
      </w:r>
      <w:r w:rsidR="00E54F41" w:rsidRPr="0016633E">
        <w:rPr>
          <w:color w:val="auto"/>
        </w:rPr>
        <w:t>1</w:t>
      </w:r>
      <w:proofErr w:type="spellEnd"/>
      <w:r w:rsidRPr="0016633E">
        <w:rPr>
          <w:rFonts w:hint="eastAsia"/>
          <w:color w:val="auto"/>
        </w:rPr>
        <w:t>确定其有效参考平面</w:t>
      </w:r>
      <w:r w:rsidR="00E54F41" w:rsidRPr="0016633E">
        <w:rPr>
          <w:rFonts w:hint="eastAsia"/>
          <w:color w:val="auto"/>
        </w:rPr>
        <w:t>，然后按照</w:t>
      </w:r>
      <w:r w:rsidR="00A151FD" w:rsidRPr="0016633E">
        <w:rPr>
          <w:rFonts w:hint="eastAsia"/>
          <w:color w:val="auto"/>
        </w:rPr>
        <w:t>正文</w:t>
      </w:r>
      <w:r w:rsidR="00E54F41" w:rsidRPr="0016633E">
        <w:rPr>
          <w:rFonts w:hint="eastAsia"/>
          <w:color w:val="auto"/>
        </w:rPr>
        <w:t>6</w:t>
      </w:r>
      <w:r w:rsidR="00E54F41" w:rsidRPr="0016633E">
        <w:rPr>
          <w:color w:val="auto"/>
        </w:rPr>
        <w:t>.3.3</w:t>
      </w:r>
      <w:r w:rsidR="00E54F41" w:rsidRPr="0016633E">
        <w:rPr>
          <w:rFonts w:hint="eastAsia"/>
          <w:color w:val="auto"/>
        </w:rPr>
        <w:t>中方法确定其有效参考平面</w:t>
      </w:r>
      <w:r w:rsidRPr="0016633E">
        <w:rPr>
          <w:rFonts w:hint="eastAsia"/>
          <w:color w:val="auto"/>
        </w:rPr>
        <w:t>上的标准照度值</w:t>
      </w:r>
      <w:r w:rsidRPr="0016633E">
        <w:rPr>
          <w:rFonts w:hint="eastAsia"/>
          <w:i/>
          <w:color w:val="auto"/>
        </w:rPr>
        <w:t>E</w:t>
      </w:r>
      <w:r w:rsidR="00E54F41" w:rsidRPr="0016633E">
        <w:rPr>
          <w:rFonts w:hint="eastAsia"/>
          <w:color w:val="auto"/>
        </w:rPr>
        <w:t>。</w:t>
      </w:r>
    </w:p>
    <w:p w14:paraId="67658546" w14:textId="70CA68E4" w:rsidR="00544A57" w:rsidRPr="0016633E" w:rsidRDefault="00544A57" w:rsidP="00544A57">
      <w:pPr>
        <w:pStyle w:val="aff9"/>
        <w:rPr>
          <w:color w:val="auto"/>
        </w:rPr>
      </w:pPr>
      <w:r w:rsidRPr="0016633E">
        <w:rPr>
          <w:rFonts w:hint="eastAsia"/>
          <w:color w:val="auto"/>
        </w:rPr>
        <w:t>由公式（</w:t>
      </w:r>
      <w:r w:rsidR="008C7F37" w:rsidRPr="0016633E">
        <w:rPr>
          <w:color w:val="auto"/>
        </w:rPr>
        <w:t>1</w:t>
      </w:r>
      <w:r w:rsidR="00ED4A76" w:rsidRPr="0016633E">
        <w:rPr>
          <w:color w:val="auto"/>
        </w:rPr>
        <w:t>7</w:t>
      </w:r>
      <w:r w:rsidRPr="0016633E">
        <w:rPr>
          <w:rFonts w:hint="eastAsia"/>
          <w:color w:val="auto"/>
        </w:rPr>
        <w:t>）确定球面照度计的球面照度标准值</w:t>
      </w:r>
      <w:r w:rsidRPr="0016633E">
        <w:rPr>
          <w:rFonts w:hint="eastAsia"/>
          <w:i/>
          <w:color w:val="auto"/>
        </w:rPr>
        <w:t>E</w:t>
      </w:r>
      <w:r w:rsidRPr="0016633E">
        <w:rPr>
          <w:rFonts w:hint="eastAsia"/>
          <w:color w:val="auto"/>
          <w:vertAlign w:val="subscript"/>
        </w:rPr>
        <w:t>球</w:t>
      </w:r>
      <w:r w:rsidRPr="0016633E">
        <w:rPr>
          <w:rFonts w:hint="eastAsia"/>
          <w:color w:val="auto"/>
        </w:rPr>
        <w:t>：</w:t>
      </w:r>
    </w:p>
    <w:p w14:paraId="3CB6C3D8" w14:textId="422724E4" w:rsidR="00544A57" w:rsidRPr="0016633E" w:rsidRDefault="00544A57" w:rsidP="00544A57">
      <w:pPr>
        <w:pStyle w:val="aff9"/>
        <w:ind w:firstLine="0"/>
        <w:jc w:val="right"/>
        <w:rPr>
          <w:color w:val="auto"/>
        </w:rPr>
      </w:pPr>
      <w:r w:rsidRPr="0016633E">
        <w:rPr>
          <w:color w:val="auto"/>
          <w:position w:val="-12"/>
        </w:rPr>
        <w:object w:dxaOrig="700" w:dyaOrig="320" w14:anchorId="24E10A55">
          <v:shape id="_x0000_i1088" type="#_x0000_t75" style="width:35.45pt;height:15.6pt" o:ole="">
            <v:imagedata r:id="rId139" o:title=""/>
          </v:shape>
          <o:OLEObject Type="Embed" ProgID="Equation.DSMT4" ShapeID="_x0000_i1088" DrawAspect="Content" ObjectID="_1821537280" r:id="rId140"/>
        </w:object>
      </w:r>
      <w:r w:rsidRPr="0016633E">
        <w:rPr>
          <w:color w:val="auto"/>
        </w:rPr>
        <w:t xml:space="preserve">                                  </w:t>
      </w:r>
      <w:r w:rsidRPr="0016633E">
        <w:rPr>
          <w:rFonts w:hint="eastAsia"/>
          <w:color w:val="auto"/>
        </w:rPr>
        <w:t>（</w:t>
      </w:r>
      <w:r w:rsidR="008C7F37" w:rsidRPr="0016633E">
        <w:rPr>
          <w:color w:val="auto"/>
        </w:rPr>
        <w:t>1</w:t>
      </w:r>
      <w:r w:rsidR="00ED4A76" w:rsidRPr="0016633E">
        <w:rPr>
          <w:color w:val="auto"/>
        </w:rPr>
        <w:t>7</w:t>
      </w:r>
      <w:r w:rsidRPr="0016633E">
        <w:rPr>
          <w:rFonts w:hint="eastAsia"/>
          <w:color w:val="auto"/>
        </w:rPr>
        <w:t>）</w:t>
      </w:r>
    </w:p>
    <w:p w14:paraId="4A840125" w14:textId="1854F9BF" w:rsidR="00544A57" w:rsidRPr="0016633E" w:rsidRDefault="00544A57" w:rsidP="00544A57">
      <w:pPr>
        <w:pStyle w:val="aff9"/>
        <w:rPr>
          <w:color w:val="auto"/>
        </w:rPr>
      </w:pPr>
      <w:r w:rsidRPr="0016633E">
        <w:rPr>
          <w:rFonts w:hint="eastAsia"/>
          <w:color w:val="auto"/>
        </w:rPr>
        <w:t>由公式（</w:t>
      </w:r>
      <w:r w:rsidR="008C7F37" w:rsidRPr="0016633E">
        <w:rPr>
          <w:color w:val="auto"/>
        </w:rPr>
        <w:t>1</w:t>
      </w:r>
      <w:r w:rsidR="00ED4A76" w:rsidRPr="0016633E">
        <w:rPr>
          <w:color w:val="auto"/>
        </w:rPr>
        <w:t>8</w:t>
      </w:r>
      <w:r w:rsidRPr="0016633E">
        <w:rPr>
          <w:rFonts w:hint="eastAsia"/>
          <w:color w:val="auto"/>
        </w:rPr>
        <w:t>）确定半球面照度计的半球面照度标准值</w:t>
      </w:r>
      <w:r w:rsidRPr="0016633E">
        <w:rPr>
          <w:rFonts w:hint="eastAsia"/>
          <w:i/>
          <w:color w:val="auto"/>
        </w:rPr>
        <w:t>E</w:t>
      </w:r>
      <w:r w:rsidRPr="0016633E">
        <w:rPr>
          <w:rFonts w:hint="eastAsia"/>
          <w:color w:val="auto"/>
          <w:vertAlign w:val="subscript"/>
        </w:rPr>
        <w:t>半球</w:t>
      </w:r>
      <w:r w:rsidRPr="0016633E">
        <w:rPr>
          <w:rFonts w:hint="eastAsia"/>
          <w:color w:val="auto"/>
        </w:rPr>
        <w:t>：</w:t>
      </w:r>
    </w:p>
    <w:p w14:paraId="452CD3D0" w14:textId="5368E3CD" w:rsidR="00544A57" w:rsidRPr="0016633E" w:rsidRDefault="00544A57" w:rsidP="00544A57">
      <w:pPr>
        <w:pStyle w:val="aff9"/>
        <w:ind w:firstLine="0"/>
        <w:jc w:val="right"/>
        <w:rPr>
          <w:color w:val="auto"/>
        </w:rPr>
      </w:pPr>
      <w:r w:rsidRPr="0016633E">
        <w:rPr>
          <w:color w:val="auto"/>
          <w:position w:val="-20"/>
        </w:rPr>
        <w:object w:dxaOrig="960" w:dyaOrig="540" w14:anchorId="68561A72">
          <v:shape id="_x0000_i1089" type="#_x0000_t75" style="width:47.8pt;height:27.4pt" o:ole="">
            <v:imagedata r:id="rId141" o:title=""/>
          </v:shape>
          <o:OLEObject Type="Embed" ProgID="Equation.DSMT4" ShapeID="_x0000_i1089" DrawAspect="Content" ObjectID="_1821537281" r:id="rId142"/>
        </w:object>
      </w:r>
      <w:r w:rsidRPr="0016633E">
        <w:rPr>
          <w:color w:val="auto"/>
        </w:rPr>
        <w:t xml:space="preserve">                                 </w:t>
      </w:r>
      <w:r w:rsidRPr="0016633E">
        <w:rPr>
          <w:rFonts w:hint="eastAsia"/>
          <w:color w:val="auto"/>
        </w:rPr>
        <w:t>（</w:t>
      </w:r>
      <w:r w:rsidR="008C7F37" w:rsidRPr="0016633E">
        <w:rPr>
          <w:color w:val="auto"/>
        </w:rPr>
        <w:t>1</w:t>
      </w:r>
      <w:r w:rsidR="00ED4A76" w:rsidRPr="0016633E">
        <w:rPr>
          <w:color w:val="auto"/>
        </w:rPr>
        <w:t>8</w:t>
      </w:r>
      <w:r w:rsidRPr="0016633E">
        <w:rPr>
          <w:rFonts w:hint="eastAsia"/>
          <w:color w:val="auto"/>
        </w:rPr>
        <w:t>）</w:t>
      </w:r>
    </w:p>
    <w:p w14:paraId="63C6B790" w14:textId="070FB743" w:rsidR="00544A57" w:rsidRPr="0016633E" w:rsidRDefault="00544A57" w:rsidP="00544A57">
      <w:pPr>
        <w:pStyle w:val="aff9"/>
        <w:rPr>
          <w:color w:val="auto"/>
        </w:rPr>
      </w:pPr>
      <w:r w:rsidRPr="0016633E">
        <w:rPr>
          <w:rFonts w:hint="eastAsia"/>
          <w:color w:val="auto"/>
        </w:rPr>
        <w:t>由公式（</w:t>
      </w:r>
      <w:r w:rsidR="008C7F37" w:rsidRPr="0016633E">
        <w:rPr>
          <w:color w:val="auto"/>
        </w:rPr>
        <w:t>1</w:t>
      </w:r>
      <w:r w:rsidR="00ED4A76" w:rsidRPr="0016633E">
        <w:rPr>
          <w:color w:val="auto"/>
        </w:rPr>
        <w:t>9</w:t>
      </w:r>
      <w:r w:rsidRPr="0016633E">
        <w:rPr>
          <w:rFonts w:hint="eastAsia"/>
          <w:color w:val="auto"/>
        </w:rPr>
        <w:t>）确定柱面照度计的柱面照度标准值</w:t>
      </w:r>
      <w:r w:rsidRPr="0016633E">
        <w:rPr>
          <w:rFonts w:hint="eastAsia"/>
          <w:i/>
          <w:color w:val="auto"/>
        </w:rPr>
        <w:t>E</w:t>
      </w:r>
      <w:r w:rsidRPr="0016633E">
        <w:rPr>
          <w:rFonts w:hint="eastAsia"/>
          <w:color w:val="auto"/>
          <w:vertAlign w:val="subscript"/>
        </w:rPr>
        <w:t>柱</w:t>
      </w:r>
      <w:r w:rsidRPr="0016633E">
        <w:rPr>
          <w:rFonts w:hint="eastAsia"/>
          <w:color w:val="auto"/>
        </w:rPr>
        <w:t>：</w:t>
      </w:r>
    </w:p>
    <w:p w14:paraId="597D09D2" w14:textId="2997773E" w:rsidR="00544A57" w:rsidRPr="0016633E" w:rsidRDefault="00544A57" w:rsidP="00544A57">
      <w:pPr>
        <w:pStyle w:val="aff9"/>
        <w:ind w:firstLine="0"/>
        <w:jc w:val="right"/>
        <w:rPr>
          <w:color w:val="auto"/>
        </w:rPr>
      </w:pPr>
      <w:r w:rsidRPr="0016633E">
        <w:rPr>
          <w:color w:val="auto"/>
          <w:position w:val="-22"/>
        </w:rPr>
        <w:object w:dxaOrig="859" w:dyaOrig="560" w14:anchorId="4A4170C3">
          <v:shape id="_x0000_i1090" type="#_x0000_t75" style="width:43pt;height:27.95pt" o:ole="">
            <v:imagedata r:id="rId143" o:title=""/>
          </v:shape>
          <o:OLEObject Type="Embed" ProgID="Equation.DSMT4" ShapeID="_x0000_i1090" DrawAspect="Content" ObjectID="_1821537282" r:id="rId144"/>
        </w:object>
      </w:r>
      <w:r w:rsidRPr="0016633E">
        <w:rPr>
          <w:color w:val="auto"/>
        </w:rPr>
        <w:t xml:space="preserve">                                 </w:t>
      </w:r>
      <w:r w:rsidRPr="0016633E">
        <w:rPr>
          <w:rFonts w:hint="eastAsia"/>
          <w:color w:val="auto"/>
        </w:rPr>
        <w:t>（</w:t>
      </w:r>
      <w:r w:rsidR="008C7F37" w:rsidRPr="0016633E">
        <w:rPr>
          <w:color w:val="auto"/>
        </w:rPr>
        <w:t>1</w:t>
      </w:r>
      <w:r w:rsidR="00ED4A76" w:rsidRPr="0016633E">
        <w:rPr>
          <w:color w:val="auto"/>
        </w:rPr>
        <w:t>9</w:t>
      </w:r>
      <w:r w:rsidRPr="0016633E">
        <w:rPr>
          <w:rFonts w:hint="eastAsia"/>
          <w:color w:val="auto"/>
        </w:rPr>
        <w:t>）</w:t>
      </w:r>
    </w:p>
    <w:p w14:paraId="2CEE9675" w14:textId="6B857683" w:rsidR="00544A57" w:rsidRPr="0016633E" w:rsidRDefault="00544A57" w:rsidP="00544A57">
      <w:pPr>
        <w:pStyle w:val="aff9"/>
        <w:rPr>
          <w:color w:val="auto"/>
        </w:rPr>
      </w:pPr>
      <w:r w:rsidRPr="0016633E">
        <w:rPr>
          <w:rFonts w:hint="eastAsia"/>
          <w:color w:val="auto"/>
        </w:rPr>
        <w:t>由公式（</w:t>
      </w:r>
      <w:r w:rsidR="00ED4A76" w:rsidRPr="0016633E">
        <w:rPr>
          <w:color w:val="auto"/>
        </w:rPr>
        <w:t>20</w:t>
      </w:r>
      <w:r w:rsidRPr="0016633E">
        <w:rPr>
          <w:rFonts w:hint="eastAsia"/>
          <w:color w:val="auto"/>
        </w:rPr>
        <w:t>）确定柱面照度计的半柱面照度标准值</w:t>
      </w:r>
      <w:r w:rsidRPr="0016633E">
        <w:rPr>
          <w:rFonts w:hint="eastAsia"/>
          <w:i/>
          <w:color w:val="auto"/>
        </w:rPr>
        <w:t>E</w:t>
      </w:r>
      <w:r w:rsidRPr="0016633E">
        <w:rPr>
          <w:rFonts w:hint="eastAsia"/>
          <w:color w:val="auto"/>
          <w:vertAlign w:val="subscript"/>
        </w:rPr>
        <w:t>半柱</w:t>
      </w:r>
      <w:r w:rsidRPr="0016633E">
        <w:rPr>
          <w:rFonts w:hint="eastAsia"/>
          <w:color w:val="auto"/>
        </w:rPr>
        <w:t>：</w:t>
      </w:r>
    </w:p>
    <w:p w14:paraId="34F2493F" w14:textId="3B84F6F0" w:rsidR="00544A57" w:rsidRPr="0016633E" w:rsidRDefault="00A151FD" w:rsidP="00E54F41">
      <w:pPr>
        <w:pStyle w:val="aff9"/>
        <w:jc w:val="right"/>
        <w:rPr>
          <w:color w:val="auto"/>
        </w:rPr>
      </w:pPr>
      <w:r w:rsidRPr="0016633E">
        <w:rPr>
          <w:color w:val="auto"/>
          <w:position w:val="-22"/>
        </w:rPr>
        <w:object w:dxaOrig="980" w:dyaOrig="560" w14:anchorId="2F6D93A5">
          <v:shape id="_x0000_i1091" type="#_x0000_t75" style="width:48.9pt;height:27.95pt" o:ole="">
            <v:imagedata r:id="rId145" o:title=""/>
          </v:shape>
          <o:OLEObject Type="Embed" ProgID="Equation.DSMT4" ShapeID="_x0000_i1091" DrawAspect="Content" ObjectID="_1821537283" r:id="rId146"/>
        </w:object>
      </w:r>
      <w:r w:rsidR="00544A57" w:rsidRPr="0016633E">
        <w:rPr>
          <w:color w:val="auto"/>
        </w:rPr>
        <w:t xml:space="preserve"> </w:t>
      </w:r>
      <w:r w:rsidRPr="0016633E">
        <w:rPr>
          <w:color w:val="auto"/>
        </w:rPr>
        <w:t xml:space="preserve">                         </w:t>
      </w:r>
      <w:r w:rsidR="00544A57" w:rsidRPr="0016633E">
        <w:rPr>
          <w:color w:val="auto"/>
        </w:rPr>
        <w:t xml:space="preserve"> </w:t>
      </w:r>
      <w:r w:rsidRPr="0016633E">
        <w:rPr>
          <w:rFonts w:hint="eastAsia"/>
          <w:color w:val="auto"/>
        </w:rPr>
        <w:t>（</w:t>
      </w:r>
      <w:r w:rsidR="00ED4A76" w:rsidRPr="0016633E">
        <w:rPr>
          <w:color w:val="auto"/>
        </w:rPr>
        <w:t>20</w:t>
      </w:r>
      <w:r w:rsidR="00544A57" w:rsidRPr="0016633E">
        <w:rPr>
          <w:rFonts w:hint="eastAsia"/>
          <w:color w:val="auto"/>
        </w:rPr>
        <w:t>）</w:t>
      </w:r>
    </w:p>
    <w:p w14:paraId="5468B074" w14:textId="77777777" w:rsidR="00ED4A76" w:rsidRPr="0016633E" w:rsidRDefault="00E54F41" w:rsidP="00E54F41">
      <w:pPr>
        <w:pStyle w:val="aff9"/>
        <w:rPr>
          <w:color w:val="auto"/>
        </w:rPr>
      </w:pPr>
      <w:r w:rsidRPr="0016633E">
        <w:rPr>
          <w:color w:val="auto"/>
        </w:rPr>
        <w:t>每一挡在满量程范围内标准照度计至少检定</w:t>
      </w:r>
      <w:r w:rsidRPr="0016633E">
        <w:rPr>
          <w:rFonts w:hint="eastAsia"/>
          <w:color w:val="auto"/>
        </w:rPr>
        <w:t>五</w:t>
      </w:r>
      <w:r w:rsidRPr="0016633E">
        <w:rPr>
          <w:color w:val="auto"/>
        </w:rPr>
        <w:t>个等间隔点，一级、二级照度计至少检定三个等间隔点，每个</w:t>
      </w:r>
      <w:r w:rsidRPr="0016633E">
        <w:rPr>
          <w:rFonts w:hint="eastAsia"/>
          <w:color w:val="auto"/>
        </w:rPr>
        <w:t>测量</w:t>
      </w:r>
      <w:r w:rsidRPr="0016633E">
        <w:rPr>
          <w:color w:val="auto"/>
        </w:rPr>
        <w:t>点</w:t>
      </w:r>
      <w:r w:rsidRPr="0016633E">
        <w:rPr>
          <w:rFonts w:hint="eastAsia"/>
          <w:color w:val="auto"/>
        </w:rPr>
        <w:t>上</w:t>
      </w:r>
      <w:r w:rsidRPr="0016633E">
        <w:rPr>
          <w:color w:val="auto"/>
        </w:rPr>
        <w:t>照</w:t>
      </w:r>
      <w:r w:rsidRPr="0016633E">
        <w:rPr>
          <w:rFonts w:hint="eastAsia"/>
          <w:color w:val="auto"/>
        </w:rPr>
        <w:t>射</w:t>
      </w:r>
      <w:r w:rsidRPr="0016633E">
        <w:rPr>
          <w:color w:val="auto"/>
        </w:rPr>
        <w:t xml:space="preserve"> 5 s </w:t>
      </w:r>
      <w:r w:rsidRPr="0016633E">
        <w:rPr>
          <w:color w:val="auto"/>
        </w:rPr>
        <w:t>后读出其显示值。要求每台仪器检定两轮，两轮量值的相对偏差：标准、一级、二级照度计分别不得超过</w:t>
      </w:r>
      <w:r w:rsidRPr="0016633E">
        <w:rPr>
          <w:color w:val="auto"/>
        </w:rPr>
        <w:t xml:space="preserve"> 0.6%</w:t>
      </w:r>
      <w:r w:rsidRPr="0016633E">
        <w:rPr>
          <w:rFonts w:hint="eastAsia"/>
          <w:color w:val="auto"/>
        </w:rPr>
        <w:t>，</w:t>
      </w:r>
      <w:r w:rsidRPr="0016633E">
        <w:rPr>
          <w:color w:val="auto"/>
        </w:rPr>
        <w:t xml:space="preserve">1% </w:t>
      </w:r>
      <w:r w:rsidRPr="0016633E">
        <w:rPr>
          <w:color w:val="auto"/>
        </w:rPr>
        <w:t>和</w:t>
      </w:r>
      <w:r w:rsidRPr="0016633E">
        <w:rPr>
          <w:color w:val="auto"/>
        </w:rPr>
        <w:t xml:space="preserve"> 1.5%, </w:t>
      </w:r>
      <w:r w:rsidRPr="0016633E">
        <w:rPr>
          <w:color w:val="auto"/>
        </w:rPr>
        <w:t>每个点取平均值作为最后结果。</w:t>
      </w:r>
    </w:p>
    <w:p w14:paraId="7549F297" w14:textId="2A9E9E55" w:rsidR="00ED4A76" w:rsidRPr="0016633E" w:rsidRDefault="00E54F41" w:rsidP="00E54F41">
      <w:pPr>
        <w:pStyle w:val="aff9"/>
        <w:rPr>
          <w:color w:val="auto"/>
        </w:rPr>
      </w:pPr>
      <w:r w:rsidRPr="0016633E">
        <w:rPr>
          <w:rFonts w:hint="eastAsia"/>
          <w:color w:val="auto"/>
        </w:rPr>
        <w:t>按照</w:t>
      </w:r>
      <w:r w:rsidR="000F1A1E" w:rsidRPr="0016633E">
        <w:rPr>
          <w:rFonts w:hint="eastAsia"/>
          <w:color w:val="auto"/>
        </w:rPr>
        <w:t>正文</w:t>
      </w:r>
      <w:r w:rsidRPr="0016633E">
        <w:rPr>
          <w:rFonts w:hint="eastAsia"/>
          <w:color w:val="auto"/>
        </w:rPr>
        <w:t>公式（</w:t>
      </w:r>
      <w:r w:rsidRPr="0016633E">
        <w:rPr>
          <w:rFonts w:hint="eastAsia"/>
          <w:color w:val="auto"/>
        </w:rPr>
        <w:t>2</w:t>
      </w:r>
      <w:r w:rsidRPr="0016633E">
        <w:rPr>
          <w:rFonts w:hint="eastAsia"/>
          <w:color w:val="auto"/>
        </w:rPr>
        <w:t>）计算相对示值误差</w:t>
      </w:r>
      <w:r w:rsidR="00ED4A76" w:rsidRPr="0016633E">
        <w:rPr>
          <w:rFonts w:hint="eastAsia"/>
          <w:color w:val="auto"/>
        </w:rPr>
        <w:t>，按照公式（</w:t>
      </w:r>
      <w:r w:rsidR="00ED4A76" w:rsidRPr="0016633E">
        <w:rPr>
          <w:rFonts w:hint="eastAsia"/>
          <w:color w:val="auto"/>
        </w:rPr>
        <w:t>3</w:t>
      </w:r>
      <w:r w:rsidR="00ED4A76" w:rsidRPr="0016633E">
        <w:rPr>
          <w:rFonts w:hint="eastAsia"/>
          <w:color w:val="auto"/>
        </w:rPr>
        <w:t>）给出</w:t>
      </w:r>
      <w:r w:rsidR="00ED4A76" w:rsidRPr="0016633E">
        <w:rPr>
          <w:rFonts w:hint="eastAsia"/>
          <w:color w:val="auto"/>
        </w:rPr>
        <w:t>LED</w:t>
      </w:r>
      <w:r w:rsidR="00ED4A76" w:rsidRPr="0016633E">
        <w:rPr>
          <w:rFonts w:hint="eastAsia"/>
          <w:color w:val="auto"/>
        </w:rPr>
        <w:t>条件下示值修正系数。</w:t>
      </w:r>
    </w:p>
    <w:p w14:paraId="5FF79104" w14:textId="4C65B7D3" w:rsidR="0018172B" w:rsidRPr="00A151FD" w:rsidRDefault="00E54F41" w:rsidP="00E54F41">
      <w:pPr>
        <w:pStyle w:val="aff9"/>
        <w:rPr>
          <w:color w:val="auto"/>
        </w:rPr>
      </w:pPr>
      <w:r w:rsidRPr="0016633E">
        <w:rPr>
          <w:color w:val="auto"/>
        </w:rPr>
        <w:t>各级</w:t>
      </w:r>
      <w:r w:rsidRPr="0016633E">
        <w:rPr>
          <w:rFonts w:hint="eastAsia"/>
          <w:color w:val="auto"/>
        </w:rPr>
        <w:t>非平面型</w:t>
      </w:r>
      <w:r w:rsidRPr="0016633E">
        <w:rPr>
          <w:color w:val="auto"/>
        </w:rPr>
        <w:t>照度计的相对示值误差</w:t>
      </w:r>
      <w:r w:rsidRPr="0016633E">
        <w:rPr>
          <w:rFonts w:hint="eastAsia"/>
          <w:color w:val="auto"/>
        </w:rPr>
        <w:t>也</w:t>
      </w:r>
      <w:r w:rsidRPr="0016633E">
        <w:rPr>
          <w:color w:val="auto"/>
        </w:rPr>
        <w:t>应符合</w:t>
      </w:r>
      <w:r w:rsidR="000F1A1E" w:rsidRPr="0016633E">
        <w:rPr>
          <w:rFonts w:hint="eastAsia"/>
          <w:color w:val="auto"/>
        </w:rPr>
        <w:t>正文</w:t>
      </w:r>
      <w:r w:rsidRPr="0016633E">
        <w:rPr>
          <w:color w:val="auto"/>
        </w:rPr>
        <w:t xml:space="preserve">4.1 </w:t>
      </w:r>
      <w:r w:rsidRPr="0016633E">
        <w:rPr>
          <w:color w:val="auto"/>
        </w:rPr>
        <w:t>要求</w:t>
      </w:r>
      <w:r w:rsidRPr="0016633E">
        <w:rPr>
          <w:rFonts w:hint="eastAsia"/>
          <w:color w:val="auto"/>
        </w:rPr>
        <w:t>。</w:t>
      </w:r>
    </w:p>
    <w:sectPr w:rsidR="0018172B" w:rsidRPr="00A151FD" w:rsidSect="008370CF">
      <w:headerReference w:type="default" r:id="rId147"/>
      <w:footerReference w:type="default" r:id="rId148"/>
      <w:footnotePr>
        <w:numRestart w:val="eachPage"/>
      </w:footnotePr>
      <w:type w:val="oddPage"/>
      <w:pgSz w:w="11907" w:h="16840" w:code="9"/>
      <w:pgMar w:top="1134" w:right="1134" w:bottom="1134" w:left="1134" w:header="851" w:footer="1134" w:gutter="0"/>
      <w:pgNumType w:start="1"/>
      <w:cols w:space="425"/>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485B2" w14:textId="77777777" w:rsidR="00405A8B" w:rsidRDefault="00405A8B">
      <w:r>
        <w:separator/>
      </w:r>
    </w:p>
  </w:endnote>
  <w:endnote w:type="continuationSeparator" w:id="0">
    <w:p w14:paraId="35CE9BB7" w14:textId="77777777" w:rsidR="00405A8B" w:rsidRDefault="00405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MT">
    <w:altName w:val="Arial"/>
    <w:panose1 w:val="00000000000000000000"/>
    <w:charset w:val="00"/>
    <w:family w:val="roman"/>
    <w:notTrueType/>
    <w:pitch w:val="default"/>
  </w:font>
  <w:font w:name="E-BZ9-PK748344-Identity-H">
    <w:altName w:val="Cambria"/>
    <w:panose1 w:val="00000000000000000000"/>
    <w:charset w:val="00"/>
    <w:family w:val="roman"/>
    <w:notTrueType/>
    <w:pitch w:val="default"/>
  </w:font>
  <w:font w:name="O9-PK748464-Identity-H">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B1F56" w14:textId="77777777" w:rsidR="001147C2" w:rsidRDefault="001147C2">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0BDF153" w14:textId="77777777" w:rsidR="001147C2" w:rsidRDefault="001147C2">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51727" w14:textId="2744B1CD" w:rsidR="001147C2" w:rsidRDefault="001147C2">
    <w:pPr>
      <w:pStyle w:val="a8"/>
      <w:jc w:val="right"/>
    </w:pPr>
    <w:r>
      <w:rPr>
        <w:noProof/>
      </w:rPr>
      <w:fldChar w:fldCharType="begin"/>
    </w:r>
    <w:r>
      <w:rPr>
        <w:noProof/>
      </w:rPr>
      <w:instrText xml:space="preserve"> = 1 \* ROMAN </w:instrText>
    </w:r>
    <w:r>
      <w:rPr>
        <w:noProof/>
      </w:rPr>
      <w:fldChar w:fldCharType="separate"/>
    </w:r>
    <w:r w:rsidR="00A505B1">
      <w:rPr>
        <w:noProof/>
      </w:rPr>
      <w:t>I</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AB376" w14:textId="77777777" w:rsidR="001147C2" w:rsidRDefault="001147C2">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w:t>
    </w:r>
    <w:r>
      <w:rPr>
        <w:rStyle w:val="ac"/>
      </w:rPr>
      <w:fldChar w:fldCharType="end"/>
    </w:r>
  </w:p>
  <w:p w14:paraId="50737D6C" w14:textId="77777777" w:rsidR="001147C2" w:rsidRDefault="001147C2">
    <w:pPr>
      <w:pStyle w:val="a8"/>
      <w:ind w:right="36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2B348" w14:textId="77777777" w:rsidR="00405A8B" w:rsidRDefault="00405A8B">
      <w:r>
        <w:separator/>
      </w:r>
    </w:p>
  </w:footnote>
  <w:footnote w:type="continuationSeparator" w:id="0">
    <w:p w14:paraId="1E58B7A2" w14:textId="77777777" w:rsidR="00405A8B" w:rsidRDefault="00405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6CC5F" w14:textId="77777777" w:rsidR="001147C2" w:rsidRPr="00BA5D7E" w:rsidRDefault="001147C2">
    <w:pPr>
      <w:pStyle w:val="a6"/>
      <w:rPr>
        <w:rFonts w:eastAsia="黑体"/>
        <w:spacing w:val="20"/>
      </w:rPr>
    </w:pPr>
    <w:r w:rsidRPr="00BA5D7E">
      <w:rPr>
        <w:rFonts w:eastAsia="黑体"/>
        <w:spacing w:val="20"/>
        <w:sz w:val="21"/>
      </w:rPr>
      <w:t>JJG 245—</w:t>
    </w:r>
    <w:r w:rsidRPr="00BA5D7E">
      <w:rPr>
        <w:rFonts w:eastAsia="黑体"/>
        <w:sz w:val="24"/>
        <w:szCs w:val="24"/>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DA1E6" w14:textId="77777777" w:rsidR="001147C2" w:rsidRPr="00436522" w:rsidRDefault="001147C2">
    <w:pPr>
      <w:pStyle w:val="a6"/>
      <w:rPr>
        <w:rFonts w:eastAsia="黑体"/>
        <w:spacing w:val="20"/>
      </w:rPr>
    </w:pPr>
    <w:r w:rsidRPr="00436522">
      <w:rPr>
        <w:rFonts w:eastAsia="黑体"/>
        <w:spacing w:val="20"/>
        <w:sz w:val="21"/>
      </w:rPr>
      <w:t>JJG 245—</w:t>
    </w:r>
    <w:bookmarkStart w:id="2" w:name="OLE_LINK5"/>
    <w:r w:rsidRPr="00436522">
      <w:rPr>
        <w:rFonts w:eastAsia="黑体"/>
        <w:sz w:val="24"/>
        <w:szCs w:val="24"/>
      </w:rPr>
      <w:t>××××</w:t>
    </w:r>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33BDE" w14:textId="77777777" w:rsidR="001147C2" w:rsidRPr="00E024A1" w:rsidRDefault="001147C2">
    <w:pPr>
      <w:pStyle w:val="a6"/>
      <w:pBdr>
        <w:bottom w:val="single" w:sz="6" w:space="0" w:color="auto"/>
      </w:pBdr>
      <w:rPr>
        <w:rFonts w:eastAsia="黑体"/>
        <w:spacing w:val="20"/>
      </w:rPr>
    </w:pPr>
    <w:proofErr w:type="spellStart"/>
    <w:r w:rsidRPr="00E024A1">
      <w:rPr>
        <w:rFonts w:eastAsia="黑体"/>
        <w:spacing w:val="20"/>
        <w:sz w:val="21"/>
      </w:rPr>
      <w:t>JJG</w:t>
    </w:r>
    <w:proofErr w:type="spellEnd"/>
    <w:r w:rsidRPr="00E024A1">
      <w:rPr>
        <w:rFonts w:eastAsia="黑体"/>
        <w:spacing w:val="20"/>
        <w:sz w:val="21"/>
      </w:rPr>
      <w:t xml:space="preserve"> 245—</w:t>
    </w:r>
    <w:r w:rsidRPr="00E024A1">
      <w:rPr>
        <w:rFonts w:eastAsia="黑体"/>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07E89"/>
    <w:multiLevelType w:val="hybridMultilevel"/>
    <w:tmpl w:val="CDD051F4"/>
    <w:lvl w:ilvl="0" w:tplc="E71A568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15:restartNumberingAfterBreak="0">
    <w:nsid w:val="08525747"/>
    <w:multiLevelType w:val="multilevel"/>
    <w:tmpl w:val="3490EC38"/>
    <w:lvl w:ilvl="0">
      <w:start w:val="3"/>
      <w:numFmt w:val="decimal"/>
      <w:lvlText w:val="%1"/>
      <w:lvlJc w:val="left"/>
      <w:pPr>
        <w:tabs>
          <w:tab w:val="num" w:pos="660"/>
        </w:tabs>
        <w:ind w:left="660" w:hanging="660"/>
      </w:pPr>
      <w:rPr>
        <w:rFonts w:cs="Times New Roman" w:hint="eastAsia"/>
      </w:rPr>
    </w:lvl>
    <w:lvl w:ilvl="1">
      <w:start w:val="2"/>
      <w:numFmt w:val="decimal"/>
      <w:lvlText w:val="%1.%2"/>
      <w:lvlJc w:val="left"/>
      <w:pPr>
        <w:tabs>
          <w:tab w:val="num" w:pos="660"/>
        </w:tabs>
        <w:ind w:left="660" w:hanging="660"/>
      </w:pPr>
      <w:rPr>
        <w:rFonts w:cs="Times New Roman" w:hint="eastAsia"/>
      </w:rPr>
    </w:lvl>
    <w:lvl w:ilvl="2">
      <w:start w:val="1"/>
      <w:numFmt w:val="decimal"/>
      <w:lvlText w:val="%1.%2.%3"/>
      <w:lvlJc w:val="left"/>
      <w:pPr>
        <w:tabs>
          <w:tab w:val="num" w:pos="660"/>
        </w:tabs>
        <w:ind w:left="660" w:hanging="660"/>
      </w:pPr>
      <w:rPr>
        <w:rFonts w:cs="Times New Roman" w:hint="eastAsia"/>
      </w:rPr>
    </w:lvl>
    <w:lvl w:ilvl="3">
      <w:start w:val="1"/>
      <w:numFmt w:val="decimal"/>
      <w:lvlText w:val="%1.%2.%3.%4"/>
      <w:lvlJc w:val="left"/>
      <w:pPr>
        <w:tabs>
          <w:tab w:val="num" w:pos="660"/>
        </w:tabs>
        <w:ind w:left="660" w:hanging="660"/>
      </w:pPr>
      <w:rPr>
        <w:rFonts w:cs="Times New Roman" w:hint="eastAsia"/>
      </w:rPr>
    </w:lvl>
    <w:lvl w:ilvl="4">
      <w:start w:val="1"/>
      <w:numFmt w:val="decimal"/>
      <w:lvlText w:val="%1.%2.%3.%4.%5"/>
      <w:lvlJc w:val="left"/>
      <w:pPr>
        <w:tabs>
          <w:tab w:val="num" w:pos="660"/>
        </w:tabs>
        <w:ind w:left="660" w:hanging="660"/>
      </w:pPr>
      <w:rPr>
        <w:rFonts w:cs="Times New Roman" w:hint="eastAsia"/>
      </w:rPr>
    </w:lvl>
    <w:lvl w:ilvl="5">
      <w:start w:val="1"/>
      <w:numFmt w:val="decimal"/>
      <w:lvlText w:val="%1.%2.%3.%4.%5.%6"/>
      <w:lvlJc w:val="left"/>
      <w:pPr>
        <w:tabs>
          <w:tab w:val="num" w:pos="660"/>
        </w:tabs>
        <w:ind w:left="660" w:hanging="660"/>
      </w:pPr>
      <w:rPr>
        <w:rFonts w:cs="Times New Roman" w:hint="eastAsia"/>
      </w:rPr>
    </w:lvl>
    <w:lvl w:ilvl="6">
      <w:start w:val="1"/>
      <w:numFmt w:val="decimal"/>
      <w:lvlText w:val="%1.%2.%3.%4.%5.%6.%7"/>
      <w:lvlJc w:val="left"/>
      <w:pPr>
        <w:tabs>
          <w:tab w:val="num" w:pos="660"/>
        </w:tabs>
        <w:ind w:left="660" w:hanging="660"/>
      </w:pPr>
      <w:rPr>
        <w:rFonts w:cs="Times New Roman" w:hint="eastAsia"/>
      </w:rPr>
    </w:lvl>
    <w:lvl w:ilvl="7">
      <w:start w:val="1"/>
      <w:numFmt w:val="decimal"/>
      <w:lvlText w:val="%1.%2.%3.%4.%5.%6.%7.%8"/>
      <w:lvlJc w:val="left"/>
      <w:pPr>
        <w:tabs>
          <w:tab w:val="num" w:pos="660"/>
        </w:tabs>
        <w:ind w:left="660" w:hanging="660"/>
      </w:pPr>
      <w:rPr>
        <w:rFonts w:cs="Times New Roman" w:hint="eastAsia"/>
      </w:rPr>
    </w:lvl>
    <w:lvl w:ilvl="8">
      <w:start w:val="1"/>
      <w:numFmt w:val="decimal"/>
      <w:lvlText w:val="%1.%2.%3.%4.%5.%6.%7.%8.%9"/>
      <w:lvlJc w:val="left"/>
      <w:pPr>
        <w:tabs>
          <w:tab w:val="num" w:pos="660"/>
        </w:tabs>
        <w:ind w:left="660" w:hanging="660"/>
      </w:pPr>
      <w:rPr>
        <w:rFonts w:cs="Times New Roman" w:hint="eastAsia"/>
      </w:rPr>
    </w:lvl>
  </w:abstractNum>
  <w:abstractNum w:abstractNumId="2" w15:restartNumberingAfterBreak="0">
    <w:nsid w:val="0B980123"/>
    <w:multiLevelType w:val="multilevel"/>
    <w:tmpl w:val="7466D60E"/>
    <w:lvl w:ilvl="0">
      <w:start w:val="6"/>
      <w:numFmt w:val="decimal"/>
      <w:lvlText w:val="%1"/>
      <w:lvlJc w:val="left"/>
      <w:pPr>
        <w:tabs>
          <w:tab w:val="num" w:pos="600"/>
        </w:tabs>
        <w:ind w:left="600" w:hanging="600"/>
      </w:pPr>
      <w:rPr>
        <w:rFonts w:ascii="宋体" w:eastAsia="宋体" w:cs="Times New Roman" w:hint="default"/>
      </w:rPr>
    </w:lvl>
    <w:lvl w:ilvl="1">
      <w:start w:val="2"/>
      <w:numFmt w:val="decimal"/>
      <w:lvlText w:val="%1.%2"/>
      <w:lvlJc w:val="left"/>
      <w:pPr>
        <w:tabs>
          <w:tab w:val="num" w:pos="720"/>
        </w:tabs>
        <w:ind w:left="720" w:hanging="600"/>
      </w:pPr>
      <w:rPr>
        <w:rFonts w:ascii="宋体" w:eastAsia="宋体" w:cs="Times New Roman" w:hint="default"/>
      </w:rPr>
    </w:lvl>
    <w:lvl w:ilvl="2">
      <w:start w:val="1"/>
      <w:numFmt w:val="decimal"/>
      <w:lvlText w:val="%1.%2.%3"/>
      <w:lvlJc w:val="left"/>
      <w:pPr>
        <w:tabs>
          <w:tab w:val="num" w:pos="960"/>
        </w:tabs>
        <w:ind w:left="960" w:hanging="720"/>
      </w:pPr>
      <w:rPr>
        <w:rFonts w:ascii="宋体" w:eastAsia="宋体" w:cs="Times New Roman" w:hint="default"/>
      </w:rPr>
    </w:lvl>
    <w:lvl w:ilvl="3">
      <w:start w:val="1"/>
      <w:numFmt w:val="decimal"/>
      <w:lvlText w:val="%1.%2.%3.%4"/>
      <w:lvlJc w:val="left"/>
      <w:pPr>
        <w:tabs>
          <w:tab w:val="num" w:pos="1080"/>
        </w:tabs>
        <w:ind w:left="1080" w:hanging="720"/>
      </w:pPr>
      <w:rPr>
        <w:rFonts w:ascii="宋体" w:eastAsia="宋体" w:cs="Times New Roman" w:hint="default"/>
      </w:rPr>
    </w:lvl>
    <w:lvl w:ilvl="4">
      <w:start w:val="1"/>
      <w:numFmt w:val="decimal"/>
      <w:lvlText w:val="%1.%2.%3.%4.%5"/>
      <w:lvlJc w:val="left"/>
      <w:pPr>
        <w:tabs>
          <w:tab w:val="num" w:pos="1560"/>
        </w:tabs>
        <w:ind w:left="1560" w:hanging="1080"/>
      </w:pPr>
      <w:rPr>
        <w:rFonts w:ascii="宋体" w:eastAsia="宋体" w:cs="Times New Roman" w:hint="default"/>
      </w:rPr>
    </w:lvl>
    <w:lvl w:ilvl="5">
      <w:start w:val="1"/>
      <w:numFmt w:val="decimal"/>
      <w:lvlText w:val="%1.%2.%3.%4.%5.%6"/>
      <w:lvlJc w:val="left"/>
      <w:pPr>
        <w:tabs>
          <w:tab w:val="num" w:pos="1680"/>
        </w:tabs>
        <w:ind w:left="1680" w:hanging="1080"/>
      </w:pPr>
      <w:rPr>
        <w:rFonts w:ascii="宋体" w:eastAsia="宋体" w:cs="Times New Roman" w:hint="default"/>
      </w:rPr>
    </w:lvl>
    <w:lvl w:ilvl="6">
      <w:start w:val="1"/>
      <w:numFmt w:val="decimal"/>
      <w:lvlText w:val="%1.%2.%3.%4.%5.%6.%7"/>
      <w:lvlJc w:val="left"/>
      <w:pPr>
        <w:tabs>
          <w:tab w:val="num" w:pos="2160"/>
        </w:tabs>
        <w:ind w:left="2160" w:hanging="1440"/>
      </w:pPr>
      <w:rPr>
        <w:rFonts w:ascii="宋体" w:eastAsia="宋体" w:cs="Times New Roman" w:hint="default"/>
      </w:rPr>
    </w:lvl>
    <w:lvl w:ilvl="7">
      <w:start w:val="1"/>
      <w:numFmt w:val="decimal"/>
      <w:lvlText w:val="%1.%2.%3.%4.%5.%6.%7.%8"/>
      <w:lvlJc w:val="left"/>
      <w:pPr>
        <w:tabs>
          <w:tab w:val="num" w:pos="2280"/>
        </w:tabs>
        <w:ind w:left="2280" w:hanging="1440"/>
      </w:pPr>
      <w:rPr>
        <w:rFonts w:ascii="宋体" w:eastAsia="宋体" w:cs="Times New Roman" w:hint="default"/>
      </w:rPr>
    </w:lvl>
    <w:lvl w:ilvl="8">
      <w:start w:val="1"/>
      <w:numFmt w:val="decimal"/>
      <w:lvlText w:val="%1.%2.%3.%4.%5.%6.%7.%8.%9"/>
      <w:lvlJc w:val="left"/>
      <w:pPr>
        <w:tabs>
          <w:tab w:val="num" w:pos="2760"/>
        </w:tabs>
        <w:ind w:left="2760" w:hanging="1800"/>
      </w:pPr>
      <w:rPr>
        <w:rFonts w:ascii="宋体" w:eastAsia="宋体" w:cs="Times New Roman" w:hint="default"/>
      </w:rPr>
    </w:lvl>
  </w:abstractNum>
  <w:abstractNum w:abstractNumId="3" w15:restartNumberingAfterBreak="0">
    <w:nsid w:val="0D5237D4"/>
    <w:multiLevelType w:val="multilevel"/>
    <w:tmpl w:val="43407298"/>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C0B13C6"/>
    <w:multiLevelType w:val="singleLevel"/>
    <w:tmpl w:val="A15CF234"/>
    <w:lvl w:ilvl="0">
      <w:start w:val="1"/>
      <w:numFmt w:val="decimal"/>
      <w:lvlText w:val="%1."/>
      <w:lvlJc w:val="left"/>
      <w:pPr>
        <w:tabs>
          <w:tab w:val="num" w:pos="180"/>
        </w:tabs>
        <w:ind w:left="180" w:hanging="180"/>
      </w:pPr>
      <w:rPr>
        <w:rFonts w:cs="Times New Roman" w:hint="eastAsia"/>
      </w:rPr>
    </w:lvl>
  </w:abstractNum>
  <w:abstractNum w:abstractNumId="5" w15:restartNumberingAfterBreak="0">
    <w:nsid w:val="1E125124"/>
    <w:multiLevelType w:val="hybridMultilevel"/>
    <w:tmpl w:val="2C7CFAE8"/>
    <w:lvl w:ilvl="0" w:tplc="77928BCA">
      <w:start w:val="7"/>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21C36588"/>
    <w:multiLevelType w:val="hybridMultilevel"/>
    <w:tmpl w:val="AAA4F7A0"/>
    <w:lvl w:ilvl="0" w:tplc="2CAE7B4C">
      <w:start w:val="1"/>
      <w:numFmt w:val="decimal"/>
      <w:lvlText w:val="%1．"/>
      <w:lvlJc w:val="left"/>
      <w:pPr>
        <w:tabs>
          <w:tab w:val="num" w:pos="1440"/>
        </w:tabs>
        <w:ind w:left="1440" w:hanging="360"/>
      </w:pPr>
      <w:rPr>
        <w:rFonts w:cs="Times New Roman" w:hint="eastAsia"/>
      </w:rPr>
    </w:lvl>
    <w:lvl w:ilvl="1" w:tplc="04090019" w:tentative="1">
      <w:start w:val="1"/>
      <w:numFmt w:val="lowerLetter"/>
      <w:lvlText w:val="%2)"/>
      <w:lvlJc w:val="left"/>
      <w:pPr>
        <w:tabs>
          <w:tab w:val="num" w:pos="1920"/>
        </w:tabs>
        <w:ind w:left="1920" w:hanging="420"/>
      </w:pPr>
      <w:rPr>
        <w:rFonts w:cs="Times New Roman"/>
      </w:rPr>
    </w:lvl>
    <w:lvl w:ilvl="2" w:tplc="0409001B" w:tentative="1">
      <w:start w:val="1"/>
      <w:numFmt w:val="lowerRoman"/>
      <w:lvlText w:val="%3."/>
      <w:lvlJc w:val="right"/>
      <w:pPr>
        <w:tabs>
          <w:tab w:val="num" w:pos="2340"/>
        </w:tabs>
        <w:ind w:left="2340" w:hanging="420"/>
      </w:pPr>
      <w:rPr>
        <w:rFonts w:cs="Times New Roman"/>
      </w:rPr>
    </w:lvl>
    <w:lvl w:ilvl="3" w:tplc="0409000F" w:tentative="1">
      <w:start w:val="1"/>
      <w:numFmt w:val="decimal"/>
      <w:lvlText w:val="%4."/>
      <w:lvlJc w:val="left"/>
      <w:pPr>
        <w:tabs>
          <w:tab w:val="num" w:pos="2760"/>
        </w:tabs>
        <w:ind w:left="2760" w:hanging="420"/>
      </w:pPr>
      <w:rPr>
        <w:rFonts w:cs="Times New Roman"/>
      </w:rPr>
    </w:lvl>
    <w:lvl w:ilvl="4" w:tplc="04090019" w:tentative="1">
      <w:start w:val="1"/>
      <w:numFmt w:val="lowerLetter"/>
      <w:lvlText w:val="%5)"/>
      <w:lvlJc w:val="left"/>
      <w:pPr>
        <w:tabs>
          <w:tab w:val="num" w:pos="3180"/>
        </w:tabs>
        <w:ind w:left="3180" w:hanging="420"/>
      </w:pPr>
      <w:rPr>
        <w:rFonts w:cs="Times New Roman"/>
      </w:rPr>
    </w:lvl>
    <w:lvl w:ilvl="5" w:tplc="0409001B" w:tentative="1">
      <w:start w:val="1"/>
      <w:numFmt w:val="lowerRoman"/>
      <w:lvlText w:val="%6."/>
      <w:lvlJc w:val="right"/>
      <w:pPr>
        <w:tabs>
          <w:tab w:val="num" w:pos="3600"/>
        </w:tabs>
        <w:ind w:left="3600" w:hanging="420"/>
      </w:pPr>
      <w:rPr>
        <w:rFonts w:cs="Times New Roman"/>
      </w:rPr>
    </w:lvl>
    <w:lvl w:ilvl="6" w:tplc="0409000F" w:tentative="1">
      <w:start w:val="1"/>
      <w:numFmt w:val="decimal"/>
      <w:lvlText w:val="%7."/>
      <w:lvlJc w:val="left"/>
      <w:pPr>
        <w:tabs>
          <w:tab w:val="num" w:pos="4020"/>
        </w:tabs>
        <w:ind w:left="4020" w:hanging="420"/>
      </w:pPr>
      <w:rPr>
        <w:rFonts w:cs="Times New Roman"/>
      </w:rPr>
    </w:lvl>
    <w:lvl w:ilvl="7" w:tplc="04090019" w:tentative="1">
      <w:start w:val="1"/>
      <w:numFmt w:val="lowerLetter"/>
      <w:lvlText w:val="%8)"/>
      <w:lvlJc w:val="left"/>
      <w:pPr>
        <w:tabs>
          <w:tab w:val="num" w:pos="4440"/>
        </w:tabs>
        <w:ind w:left="4440" w:hanging="420"/>
      </w:pPr>
      <w:rPr>
        <w:rFonts w:cs="Times New Roman"/>
      </w:rPr>
    </w:lvl>
    <w:lvl w:ilvl="8" w:tplc="0409001B" w:tentative="1">
      <w:start w:val="1"/>
      <w:numFmt w:val="lowerRoman"/>
      <w:lvlText w:val="%9."/>
      <w:lvlJc w:val="right"/>
      <w:pPr>
        <w:tabs>
          <w:tab w:val="num" w:pos="4860"/>
        </w:tabs>
        <w:ind w:left="4860" w:hanging="420"/>
      </w:pPr>
      <w:rPr>
        <w:rFonts w:cs="Times New Roman"/>
      </w:rPr>
    </w:lvl>
  </w:abstractNum>
  <w:abstractNum w:abstractNumId="7" w15:restartNumberingAfterBreak="0">
    <w:nsid w:val="229144AB"/>
    <w:multiLevelType w:val="hybridMultilevel"/>
    <w:tmpl w:val="135C3028"/>
    <w:lvl w:ilvl="0" w:tplc="2E5E2D9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23F0588C"/>
    <w:multiLevelType w:val="hybridMultilevel"/>
    <w:tmpl w:val="F016293A"/>
    <w:lvl w:ilvl="0" w:tplc="6BE25BC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2E484D43"/>
    <w:multiLevelType w:val="multilevel"/>
    <w:tmpl w:val="7E807F68"/>
    <w:lvl w:ilvl="0">
      <w:start w:val="5"/>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4B12DF5"/>
    <w:multiLevelType w:val="hybridMultilevel"/>
    <w:tmpl w:val="4B021242"/>
    <w:lvl w:ilvl="0" w:tplc="B0D0CCB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42E341C9"/>
    <w:multiLevelType w:val="singleLevel"/>
    <w:tmpl w:val="1EBA389E"/>
    <w:lvl w:ilvl="0">
      <w:start w:val="1"/>
      <w:numFmt w:val="decimal"/>
      <w:lvlText w:val="%1."/>
      <w:lvlJc w:val="left"/>
      <w:pPr>
        <w:tabs>
          <w:tab w:val="num" w:pos="180"/>
        </w:tabs>
        <w:ind w:left="180" w:hanging="180"/>
      </w:pPr>
      <w:rPr>
        <w:rFonts w:cs="Times New Roman" w:hint="eastAsia"/>
      </w:rPr>
    </w:lvl>
  </w:abstractNum>
  <w:abstractNum w:abstractNumId="12" w15:restartNumberingAfterBreak="0">
    <w:nsid w:val="43042FF0"/>
    <w:multiLevelType w:val="multilevel"/>
    <w:tmpl w:val="56C09D66"/>
    <w:lvl w:ilvl="0">
      <w:start w:val="3"/>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89B2DE6"/>
    <w:multiLevelType w:val="singleLevel"/>
    <w:tmpl w:val="0554C2A2"/>
    <w:lvl w:ilvl="0">
      <w:start w:val="1"/>
      <w:numFmt w:val="lowerLetter"/>
      <w:lvlText w:val="%1)"/>
      <w:lvlJc w:val="left"/>
      <w:pPr>
        <w:tabs>
          <w:tab w:val="num" w:pos="799"/>
        </w:tabs>
        <w:ind w:left="799" w:hanging="315"/>
      </w:pPr>
      <w:rPr>
        <w:rFonts w:cs="Times New Roman" w:hint="eastAsia"/>
      </w:rPr>
    </w:lvl>
  </w:abstractNum>
  <w:abstractNum w:abstractNumId="14" w15:restartNumberingAfterBreak="0">
    <w:nsid w:val="4F9A0356"/>
    <w:multiLevelType w:val="hybridMultilevel"/>
    <w:tmpl w:val="4CCC91C0"/>
    <w:lvl w:ilvl="0" w:tplc="49964EE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550C23"/>
    <w:multiLevelType w:val="hybridMultilevel"/>
    <w:tmpl w:val="CD8036AC"/>
    <w:lvl w:ilvl="0" w:tplc="9F2610A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15:restartNumberingAfterBreak="0">
    <w:nsid w:val="5F3F43FE"/>
    <w:multiLevelType w:val="hybridMultilevel"/>
    <w:tmpl w:val="3B269C6A"/>
    <w:lvl w:ilvl="0" w:tplc="FFFFFFFF">
      <w:start w:val="5"/>
      <w:numFmt w:val="decimal"/>
      <w:lvlText w:val="%1"/>
      <w:lvlJc w:val="left"/>
      <w:pPr>
        <w:tabs>
          <w:tab w:val="num" w:pos="360"/>
        </w:tabs>
        <w:ind w:left="360" w:hanging="360"/>
      </w:pPr>
      <w:rPr>
        <w:rFonts w:eastAsia="黑体"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7" w15:restartNumberingAfterBreak="0">
    <w:nsid w:val="6D715FD4"/>
    <w:multiLevelType w:val="multilevel"/>
    <w:tmpl w:val="45507EFC"/>
    <w:lvl w:ilvl="0">
      <w:start w:val="3"/>
      <w:numFmt w:val="decimal"/>
      <w:lvlText w:val="%1"/>
      <w:lvlJc w:val="left"/>
      <w:pPr>
        <w:tabs>
          <w:tab w:val="num" w:pos="660"/>
        </w:tabs>
        <w:ind w:left="660" w:hanging="660"/>
      </w:pPr>
      <w:rPr>
        <w:rFonts w:cs="Times New Roman" w:hint="eastAsia"/>
      </w:rPr>
    </w:lvl>
    <w:lvl w:ilvl="1">
      <w:start w:val="2"/>
      <w:numFmt w:val="decimal"/>
      <w:lvlText w:val="4.%2"/>
      <w:lvlJc w:val="left"/>
      <w:pPr>
        <w:tabs>
          <w:tab w:val="num" w:pos="660"/>
        </w:tabs>
        <w:ind w:left="660" w:hanging="660"/>
      </w:pPr>
      <w:rPr>
        <w:rFonts w:cs="Times New Roman" w:hint="eastAsia"/>
      </w:rPr>
    </w:lvl>
    <w:lvl w:ilvl="2">
      <w:start w:val="1"/>
      <w:numFmt w:val="decimal"/>
      <w:lvlText w:val="%1.%2.%3"/>
      <w:lvlJc w:val="left"/>
      <w:pPr>
        <w:tabs>
          <w:tab w:val="num" w:pos="660"/>
        </w:tabs>
        <w:ind w:left="660" w:hanging="660"/>
      </w:pPr>
      <w:rPr>
        <w:rFonts w:cs="Times New Roman" w:hint="eastAsia"/>
      </w:rPr>
    </w:lvl>
    <w:lvl w:ilvl="3">
      <w:start w:val="1"/>
      <w:numFmt w:val="decimal"/>
      <w:lvlText w:val="%1.%2.%3.%4"/>
      <w:lvlJc w:val="left"/>
      <w:pPr>
        <w:tabs>
          <w:tab w:val="num" w:pos="660"/>
        </w:tabs>
        <w:ind w:left="660" w:hanging="660"/>
      </w:pPr>
      <w:rPr>
        <w:rFonts w:cs="Times New Roman" w:hint="eastAsia"/>
      </w:rPr>
    </w:lvl>
    <w:lvl w:ilvl="4">
      <w:start w:val="1"/>
      <w:numFmt w:val="decimal"/>
      <w:lvlText w:val="%1.%2.%3.%4.%5"/>
      <w:lvlJc w:val="left"/>
      <w:pPr>
        <w:tabs>
          <w:tab w:val="num" w:pos="660"/>
        </w:tabs>
        <w:ind w:left="660" w:hanging="660"/>
      </w:pPr>
      <w:rPr>
        <w:rFonts w:cs="Times New Roman" w:hint="eastAsia"/>
      </w:rPr>
    </w:lvl>
    <w:lvl w:ilvl="5">
      <w:start w:val="1"/>
      <w:numFmt w:val="decimal"/>
      <w:lvlText w:val="%1.%2.%3.%4.%5.%6"/>
      <w:lvlJc w:val="left"/>
      <w:pPr>
        <w:tabs>
          <w:tab w:val="num" w:pos="660"/>
        </w:tabs>
        <w:ind w:left="660" w:hanging="660"/>
      </w:pPr>
      <w:rPr>
        <w:rFonts w:cs="Times New Roman" w:hint="eastAsia"/>
      </w:rPr>
    </w:lvl>
    <w:lvl w:ilvl="6">
      <w:start w:val="1"/>
      <w:numFmt w:val="decimal"/>
      <w:lvlText w:val="%1.%2.%3.%4.%5.%6.%7"/>
      <w:lvlJc w:val="left"/>
      <w:pPr>
        <w:tabs>
          <w:tab w:val="num" w:pos="660"/>
        </w:tabs>
        <w:ind w:left="660" w:hanging="660"/>
      </w:pPr>
      <w:rPr>
        <w:rFonts w:cs="Times New Roman" w:hint="eastAsia"/>
      </w:rPr>
    </w:lvl>
    <w:lvl w:ilvl="7">
      <w:start w:val="1"/>
      <w:numFmt w:val="decimal"/>
      <w:lvlText w:val="%1.%2.%3.%4.%5.%6.%7.%8"/>
      <w:lvlJc w:val="left"/>
      <w:pPr>
        <w:tabs>
          <w:tab w:val="num" w:pos="660"/>
        </w:tabs>
        <w:ind w:left="660" w:hanging="660"/>
      </w:pPr>
      <w:rPr>
        <w:rFonts w:cs="Times New Roman" w:hint="eastAsia"/>
      </w:rPr>
    </w:lvl>
    <w:lvl w:ilvl="8">
      <w:start w:val="1"/>
      <w:numFmt w:val="decimal"/>
      <w:lvlText w:val="%1.%2.%3.%4.%5.%6.%7.%8.%9"/>
      <w:lvlJc w:val="left"/>
      <w:pPr>
        <w:tabs>
          <w:tab w:val="num" w:pos="660"/>
        </w:tabs>
        <w:ind w:left="660" w:hanging="660"/>
      </w:pPr>
      <w:rPr>
        <w:rFonts w:cs="Times New Roman" w:hint="eastAsia"/>
      </w:rPr>
    </w:lvl>
  </w:abstractNum>
  <w:abstractNum w:abstractNumId="18" w15:restartNumberingAfterBreak="0">
    <w:nsid w:val="729A5398"/>
    <w:multiLevelType w:val="multilevel"/>
    <w:tmpl w:val="274ACA32"/>
    <w:lvl w:ilvl="0">
      <w:start w:val="3"/>
      <w:numFmt w:val="decimal"/>
      <w:lvlText w:val="%1"/>
      <w:lvlJc w:val="left"/>
      <w:pPr>
        <w:tabs>
          <w:tab w:val="num" w:pos="360"/>
        </w:tabs>
        <w:ind w:left="360" w:hanging="360"/>
      </w:pPr>
      <w:rPr>
        <w:rFonts w:cs="Times New Roman" w:hint="default"/>
      </w:rPr>
    </w:lvl>
    <w:lvl w:ilvl="1">
      <w:start w:val="8"/>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7DA04063"/>
    <w:multiLevelType w:val="hybridMultilevel"/>
    <w:tmpl w:val="CF8CCFD6"/>
    <w:lvl w:ilvl="0" w:tplc="79E26EB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3"/>
  </w:num>
  <w:num w:numId="2">
    <w:abstractNumId w:val="18"/>
  </w:num>
  <w:num w:numId="3">
    <w:abstractNumId w:val="17"/>
  </w:num>
  <w:num w:numId="4">
    <w:abstractNumId w:val="16"/>
  </w:num>
  <w:num w:numId="5">
    <w:abstractNumId w:val="11"/>
  </w:num>
  <w:num w:numId="6">
    <w:abstractNumId w:val="4"/>
  </w:num>
  <w:num w:numId="7">
    <w:abstractNumId w:val="6"/>
  </w:num>
  <w:num w:numId="8">
    <w:abstractNumId w:val="1"/>
  </w:num>
  <w:num w:numId="9">
    <w:abstractNumId w:val="12"/>
  </w:num>
  <w:num w:numId="10">
    <w:abstractNumId w:val="2"/>
  </w:num>
  <w:num w:numId="11">
    <w:abstractNumId w:val="3"/>
  </w:num>
  <w:num w:numId="12">
    <w:abstractNumId w:val="9"/>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9"/>
  </w:num>
  <w:num w:numId="17">
    <w:abstractNumId w:val="15"/>
  </w:num>
  <w:num w:numId="18">
    <w:abstractNumId w:val="0"/>
  </w:num>
  <w:num w:numId="19">
    <w:abstractNumId w:val="10"/>
  </w:num>
  <w:num w:numId="20">
    <w:abstractNumId w:val="5"/>
  </w:num>
  <w:num w:numId="21">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2"/>
  <w:drawingGridVerticalSpacing w:val="2"/>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numRestart w:val="eachPage"/>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402"/>
    <w:rsid w:val="00001921"/>
    <w:rsid w:val="00002A9F"/>
    <w:rsid w:val="00004FCB"/>
    <w:rsid w:val="00005A3F"/>
    <w:rsid w:val="00006E16"/>
    <w:rsid w:val="0000781B"/>
    <w:rsid w:val="00010520"/>
    <w:rsid w:val="00010A68"/>
    <w:rsid w:val="00010F35"/>
    <w:rsid w:val="00012EFA"/>
    <w:rsid w:val="000144DD"/>
    <w:rsid w:val="00015637"/>
    <w:rsid w:val="00015C4C"/>
    <w:rsid w:val="00017BD8"/>
    <w:rsid w:val="00020D1B"/>
    <w:rsid w:val="00023FA9"/>
    <w:rsid w:val="0002741A"/>
    <w:rsid w:val="00030025"/>
    <w:rsid w:val="0003053B"/>
    <w:rsid w:val="00030861"/>
    <w:rsid w:val="00031631"/>
    <w:rsid w:val="00031D5E"/>
    <w:rsid w:val="00032906"/>
    <w:rsid w:val="00034B77"/>
    <w:rsid w:val="00034C54"/>
    <w:rsid w:val="000352A0"/>
    <w:rsid w:val="00035C07"/>
    <w:rsid w:val="00037291"/>
    <w:rsid w:val="00037A5B"/>
    <w:rsid w:val="000402BD"/>
    <w:rsid w:val="000402D1"/>
    <w:rsid w:val="00040652"/>
    <w:rsid w:val="00040AA3"/>
    <w:rsid w:val="000411B6"/>
    <w:rsid w:val="00041B30"/>
    <w:rsid w:val="00041DCF"/>
    <w:rsid w:val="0004360B"/>
    <w:rsid w:val="000439D8"/>
    <w:rsid w:val="000454EE"/>
    <w:rsid w:val="000524CD"/>
    <w:rsid w:val="000538B1"/>
    <w:rsid w:val="00054821"/>
    <w:rsid w:val="00054B2E"/>
    <w:rsid w:val="00056688"/>
    <w:rsid w:val="00057167"/>
    <w:rsid w:val="00061253"/>
    <w:rsid w:val="00062466"/>
    <w:rsid w:val="0006322C"/>
    <w:rsid w:val="000643B7"/>
    <w:rsid w:val="000653E4"/>
    <w:rsid w:val="000662B2"/>
    <w:rsid w:val="000669F4"/>
    <w:rsid w:val="00067724"/>
    <w:rsid w:val="000702A0"/>
    <w:rsid w:val="00070659"/>
    <w:rsid w:val="000707BB"/>
    <w:rsid w:val="00070909"/>
    <w:rsid w:val="0007177A"/>
    <w:rsid w:val="0007179C"/>
    <w:rsid w:val="000732DE"/>
    <w:rsid w:val="00073F91"/>
    <w:rsid w:val="0007532E"/>
    <w:rsid w:val="00075933"/>
    <w:rsid w:val="00077216"/>
    <w:rsid w:val="00077976"/>
    <w:rsid w:val="00080434"/>
    <w:rsid w:val="00082387"/>
    <w:rsid w:val="000829BA"/>
    <w:rsid w:val="0008624B"/>
    <w:rsid w:val="00087802"/>
    <w:rsid w:val="000909CA"/>
    <w:rsid w:val="0009141C"/>
    <w:rsid w:val="00091F6F"/>
    <w:rsid w:val="00092B9C"/>
    <w:rsid w:val="00094616"/>
    <w:rsid w:val="000954FB"/>
    <w:rsid w:val="0009610E"/>
    <w:rsid w:val="00096BE3"/>
    <w:rsid w:val="00097C07"/>
    <w:rsid w:val="000A1D22"/>
    <w:rsid w:val="000A23A6"/>
    <w:rsid w:val="000A2C61"/>
    <w:rsid w:val="000A3CBF"/>
    <w:rsid w:val="000A3E51"/>
    <w:rsid w:val="000A4B6F"/>
    <w:rsid w:val="000A62DD"/>
    <w:rsid w:val="000A785C"/>
    <w:rsid w:val="000B013D"/>
    <w:rsid w:val="000B0CC4"/>
    <w:rsid w:val="000B3C80"/>
    <w:rsid w:val="000B53F0"/>
    <w:rsid w:val="000B5E46"/>
    <w:rsid w:val="000B5F29"/>
    <w:rsid w:val="000B7221"/>
    <w:rsid w:val="000B73E0"/>
    <w:rsid w:val="000B7432"/>
    <w:rsid w:val="000B74A4"/>
    <w:rsid w:val="000C21F4"/>
    <w:rsid w:val="000C2A48"/>
    <w:rsid w:val="000C321D"/>
    <w:rsid w:val="000C3A69"/>
    <w:rsid w:val="000C40D2"/>
    <w:rsid w:val="000C452A"/>
    <w:rsid w:val="000C60C7"/>
    <w:rsid w:val="000C6653"/>
    <w:rsid w:val="000C74BA"/>
    <w:rsid w:val="000C7739"/>
    <w:rsid w:val="000C794C"/>
    <w:rsid w:val="000C7EA2"/>
    <w:rsid w:val="000D0024"/>
    <w:rsid w:val="000D0B7F"/>
    <w:rsid w:val="000D15CB"/>
    <w:rsid w:val="000D20AC"/>
    <w:rsid w:val="000D23AE"/>
    <w:rsid w:val="000D303D"/>
    <w:rsid w:val="000D350E"/>
    <w:rsid w:val="000D3B63"/>
    <w:rsid w:val="000D4317"/>
    <w:rsid w:val="000D4DAB"/>
    <w:rsid w:val="000D62EE"/>
    <w:rsid w:val="000D7325"/>
    <w:rsid w:val="000D786B"/>
    <w:rsid w:val="000D7A25"/>
    <w:rsid w:val="000D7C55"/>
    <w:rsid w:val="000E01C2"/>
    <w:rsid w:val="000E08DA"/>
    <w:rsid w:val="000E3093"/>
    <w:rsid w:val="000E32C1"/>
    <w:rsid w:val="000E48E6"/>
    <w:rsid w:val="000E7F99"/>
    <w:rsid w:val="000F0261"/>
    <w:rsid w:val="000F1A1E"/>
    <w:rsid w:val="000F2EDB"/>
    <w:rsid w:val="000F4B4E"/>
    <w:rsid w:val="000F5A16"/>
    <w:rsid w:val="000F6925"/>
    <w:rsid w:val="000F69B4"/>
    <w:rsid w:val="000F7889"/>
    <w:rsid w:val="001007E3"/>
    <w:rsid w:val="00100C14"/>
    <w:rsid w:val="00101149"/>
    <w:rsid w:val="00103CDD"/>
    <w:rsid w:val="00104A69"/>
    <w:rsid w:val="00104C53"/>
    <w:rsid w:val="00105293"/>
    <w:rsid w:val="00107263"/>
    <w:rsid w:val="00111A62"/>
    <w:rsid w:val="00112463"/>
    <w:rsid w:val="00112F24"/>
    <w:rsid w:val="00113B40"/>
    <w:rsid w:val="00113DEF"/>
    <w:rsid w:val="001147C2"/>
    <w:rsid w:val="00114C31"/>
    <w:rsid w:val="00114FA0"/>
    <w:rsid w:val="00116260"/>
    <w:rsid w:val="00117FF7"/>
    <w:rsid w:val="001205BC"/>
    <w:rsid w:val="001213F2"/>
    <w:rsid w:val="001215B6"/>
    <w:rsid w:val="00121E3A"/>
    <w:rsid w:val="001222C4"/>
    <w:rsid w:val="0012262E"/>
    <w:rsid w:val="00122C65"/>
    <w:rsid w:val="001232B7"/>
    <w:rsid w:val="00123F3C"/>
    <w:rsid w:val="0012514D"/>
    <w:rsid w:val="00125A71"/>
    <w:rsid w:val="001274FC"/>
    <w:rsid w:val="00127D5D"/>
    <w:rsid w:val="0013061E"/>
    <w:rsid w:val="00131EE5"/>
    <w:rsid w:val="001340B3"/>
    <w:rsid w:val="00134BF8"/>
    <w:rsid w:val="00136655"/>
    <w:rsid w:val="00136AA7"/>
    <w:rsid w:val="00137141"/>
    <w:rsid w:val="001371D6"/>
    <w:rsid w:val="001406EA"/>
    <w:rsid w:val="00140A85"/>
    <w:rsid w:val="00141FDB"/>
    <w:rsid w:val="00142EA4"/>
    <w:rsid w:val="00143C9B"/>
    <w:rsid w:val="0014656F"/>
    <w:rsid w:val="001465C0"/>
    <w:rsid w:val="00146A42"/>
    <w:rsid w:val="00146EBF"/>
    <w:rsid w:val="00150453"/>
    <w:rsid w:val="00151CFF"/>
    <w:rsid w:val="00152541"/>
    <w:rsid w:val="00152CBF"/>
    <w:rsid w:val="001531FC"/>
    <w:rsid w:val="001541F0"/>
    <w:rsid w:val="00154CDA"/>
    <w:rsid w:val="0015523D"/>
    <w:rsid w:val="001553BD"/>
    <w:rsid w:val="00162ED6"/>
    <w:rsid w:val="00164305"/>
    <w:rsid w:val="00165308"/>
    <w:rsid w:val="00166218"/>
    <w:rsid w:val="0016633E"/>
    <w:rsid w:val="00166929"/>
    <w:rsid w:val="00171DF3"/>
    <w:rsid w:val="00172FD0"/>
    <w:rsid w:val="0017531A"/>
    <w:rsid w:val="00175EFA"/>
    <w:rsid w:val="00176DF4"/>
    <w:rsid w:val="001808AB"/>
    <w:rsid w:val="00181650"/>
    <w:rsid w:val="0018172B"/>
    <w:rsid w:val="00182676"/>
    <w:rsid w:val="00182A7A"/>
    <w:rsid w:val="001844C9"/>
    <w:rsid w:val="001846F6"/>
    <w:rsid w:val="0018482D"/>
    <w:rsid w:val="00184B6C"/>
    <w:rsid w:val="00185F17"/>
    <w:rsid w:val="00190554"/>
    <w:rsid w:val="00191D9E"/>
    <w:rsid w:val="00192052"/>
    <w:rsid w:val="00192E0F"/>
    <w:rsid w:val="00192F17"/>
    <w:rsid w:val="001935E5"/>
    <w:rsid w:val="00194402"/>
    <w:rsid w:val="00195262"/>
    <w:rsid w:val="00195D11"/>
    <w:rsid w:val="0019626A"/>
    <w:rsid w:val="001969E9"/>
    <w:rsid w:val="00196C1B"/>
    <w:rsid w:val="00196EB0"/>
    <w:rsid w:val="001979DC"/>
    <w:rsid w:val="001A132E"/>
    <w:rsid w:val="001A2E50"/>
    <w:rsid w:val="001A3381"/>
    <w:rsid w:val="001A58A8"/>
    <w:rsid w:val="001A5DD5"/>
    <w:rsid w:val="001A6484"/>
    <w:rsid w:val="001A685E"/>
    <w:rsid w:val="001B1D92"/>
    <w:rsid w:val="001B37D0"/>
    <w:rsid w:val="001B3E58"/>
    <w:rsid w:val="001B5140"/>
    <w:rsid w:val="001B5505"/>
    <w:rsid w:val="001B6BFA"/>
    <w:rsid w:val="001C1759"/>
    <w:rsid w:val="001C20DB"/>
    <w:rsid w:val="001C2610"/>
    <w:rsid w:val="001C4339"/>
    <w:rsid w:val="001C48F2"/>
    <w:rsid w:val="001C6694"/>
    <w:rsid w:val="001C790C"/>
    <w:rsid w:val="001C7AB3"/>
    <w:rsid w:val="001C7C5E"/>
    <w:rsid w:val="001D0EFA"/>
    <w:rsid w:val="001D1D2D"/>
    <w:rsid w:val="001D274D"/>
    <w:rsid w:val="001D2C94"/>
    <w:rsid w:val="001D2EAE"/>
    <w:rsid w:val="001D3752"/>
    <w:rsid w:val="001D4B6A"/>
    <w:rsid w:val="001D566A"/>
    <w:rsid w:val="001D59B9"/>
    <w:rsid w:val="001D6B62"/>
    <w:rsid w:val="001D7FA2"/>
    <w:rsid w:val="001D7FE9"/>
    <w:rsid w:val="001E012F"/>
    <w:rsid w:val="001E0A24"/>
    <w:rsid w:val="001E1D2D"/>
    <w:rsid w:val="001E2637"/>
    <w:rsid w:val="001E379B"/>
    <w:rsid w:val="001E3ABB"/>
    <w:rsid w:val="001E4162"/>
    <w:rsid w:val="001E4681"/>
    <w:rsid w:val="001E6A8A"/>
    <w:rsid w:val="001E70AA"/>
    <w:rsid w:val="001E7BD1"/>
    <w:rsid w:val="001F07F9"/>
    <w:rsid w:val="001F15BA"/>
    <w:rsid w:val="001F1D0B"/>
    <w:rsid w:val="001F26DA"/>
    <w:rsid w:val="001F364B"/>
    <w:rsid w:val="001F6A2C"/>
    <w:rsid w:val="001F6AB3"/>
    <w:rsid w:val="0020066C"/>
    <w:rsid w:val="00200E88"/>
    <w:rsid w:val="00201AAE"/>
    <w:rsid w:val="00203FC4"/>
    <w:rsid w:val="00205BB5"/>
    <w:rsid w:val="00207AF7"/>
    <w:rsid w:val="00207CF1"/>
    <w:rsid w:val="00207F93"/>
    <w:rsid w:val="00211F0A"/>
    <w:rsid w:val="002121BE"/>
    <w:rsid w:val="002144A9"/>
    <w:rsid w:val="00214DFE"/>
    <w:rsid w:val="00216087"/>
    <w:rsid w:val="00216A43"/>
    <w:rsid w:val="002171E5"/>
    <w:rsid w:val="0021793A"/>
    <w:rsid w:val="00222660"/>
    <w:rsid w:val="00222737"/>
    <w:rsid w:val="00222A7D"/>
    <w:rsid w:val="00222B54"/>
    <w:rsid w:val="002243F7"/>
    <w:rsid w:val="002265C8"/>
    <w:rsid w:val="00226D07"/>
    <w:rsid w:val="0023050D"/>
    <w:rsid w:val="002326D6"/>
    <w:rsid w:val="00232CD6"/>
    <w:rsid w:val="00233D5A"/>
    <w:rsid w:val="002349AF"/>
    <w:rsid w:val="0023581D"/>
    <w:rsid w:val="002358F5"/>
    <w:rsid w:val="0023704A"/>
    <w:rsid w:val="00237758"/>
    <w:rsid w:val="00237D67"/>
    <w:rsid w:val="002422DB"/>
    <w:rsid w:val="0024335C"/>
    <w:rsid w:val="00244A09"/>
    <w:rsid w:val="00245869"/>
    <w:rsid w:val="00246006"/>
    <w:rsid w:val="00246098"/>
    <w:rsid w:val="002465B4"/>
    <w:rsid w:val="002472AB"/>
    <w:rsid w:val="0024771C"/>
    <w:rsid w:val="002479A6"/>
    <w:rsid w:val="00247EF1"/>
    <w:rsid w:val="00250996"/>
    <w:rsid w:val="00250C0B"/>
    <w:rsid w:val="00250FE1"/>
    <w:rsid w:val="002530EE"/>
    <w:rsid w:val="0025525C"/>
    <w:rsid w:val="00255712"/>
    <w:rsid w:val="00256DEB"/>
    <w:rsid w:val="0025782B"/>
    <w:rsid w:val="0026096A"/>
    <w:rsid w:val="00260A84"/>
    <w:rsid w:val="00260ED4"/>
    <w:rsid w:val="002612E6"/>
    <w:rsid w:val="002616DA"/>
    <w:rsid w:val="002618A1"/>
    <w:rsid w:val="002618F5"/>
    <w:rsid w:val="00261A95"/>
    <w:rsid w:val="00261BB1"/>
    <w:rsid w:val="00262ABA"/>
    <w:rsid w:val="00264AEC"/>
    <w:rsid w:val="0026526F"/>
    <w:rsid w:val="002661E1"/>
    <w:rsid w:val="00267539"/>
    <w:rsid w:val="00267C87"/>
    <w:rsid w:val="00271E29"/>
    <w:rsid w:val="00272AA9"/>
    <w:rsid w:val="0027413A"/>
    <w:rsid w:val="0027414F"/>
    <w:rsid w:val="0027510E"/>
    <w:rsid w:val="002757FE"/>
    <w:rsid w:val="002759D1"/>
    <w:rsid w:val="00275A76"/>
    <w:rsid w:val="0027748C"/>
    <w:rsid w:val="00277D4C"/>
    <w:rsid w:val="00280EA4"/>
    <w:rsid w:val="00281246"/>
    <w:rsid w:val="0028176A"/>
    <w:rsid w:val="00281D35"/>
    <w:rsid w:val="00281D93"/>
    <w:rsid w:val="00285EEB"/>
    <w:rsid w:val="00287338"/>
    <w:rsid w:val="00287687"/>
    <w:rsid w:val="00290B2A"/>
    <w:rsid w:val="00291DEA"/>
    <w:rsid w:val="00291DF8"/>
    <w:rsid w:val="00292441"/>
    <w:rsid w:val="002926DF"/>
    <w:rsid w:val="0029281B"/>
    <w:rsid w:val="002929FD"/>
    <w:rsid w:val="00292DA2"/>
    <w:rsid w:val="00294058"/>
    <w:rsid w:val="0029538D"/>
    <w:rsid w:val="00297E99"/>
    <w:rsid w:val="002A0E77"/>
    <w:rsid w:val="002A1FE5"/>
    <w:rsid w:val="002A22DA"/>
    <w:rsid w:val="002A3C58"/>
    <w:rsid w:val="002A585A"/>
    <w:rsid w:val="002A5A50"/>
    <w:rsid w:val="002A66C1"/>
    <w:rsid w:val="002A6CF2"/>
    <w:rsid w:val="002B02A5"/>
    <w:rsid w:val="002B0419"/>
    <w:rsid w:val="002B0657"/>
    <w:rsid w:val="002B06ED"/>
    <w:rsid w:val="002B08C8"/>
    <w:rsid w:val="002B0ED2"/>
    <w:rsid w:val="002B3584"/>
    <w:rsid w:val="002B42A2"/>
    <w:rsid w:val="002B42F1"/>
    <w:rsid w:val="002B4756"/>
    <w:rsid w:val="002B4D06"/>
    <w:rsid w:val="002B4F4A"/>
    <w:rsid w:val="002B5BBF"/>
    <w:rsid w:val="002B5C34"/>
    <w:rsid w:val="002B5DB8"/>
    <w:rsid w:val="002B7D0D"/>
    <w:rsid w:val="002C0ACB"/>
    <w:rsid w:val="002C1E38"/>
    <w:rsid w:val="002C216F"/>
    <w:rsid w:val="002C2859"/>
    <w:rsid w:val="002C2E60"/>
    <w:rsid w:val="002C2F87"/>
    <w:rsid w:val="002C31E9"/>
    <w:rsid w:val="002C36B9"/>
    <w:rsid w:val="002C538C"/>
    <w:rsid w:val="002C67B5"/>
    <w:rsid w:val="002D14EF"/>
    <w:rsid w:val="002D232A"/>
    <w:rsid w:val="002D3C21"/>
    <w:rsid w:val="002D4146"/>
    <w:rsid w:val="002D5373"/>
    <w:rsid w:val="002D5BAB"/>
    <w:rsid w:val="002D629F"/>
    <w:rsid w:val="002D69B7"/>
    <w:rsid w:val="002D7BC7"/>
    <w:rsid w:val="002D7CA8"/>
    <w:rsid w:val="002E0076"/>
    <w:rsid w:val="002E03E8"/>
    <w:rsid w:val="002E2047"/>
    <w:rsid w:val="002E3D4C"/>
    <w:rsid w:val="002E5397"/>
    <w:rsid w:val="002E6DBD"/>
    <w:rsid w:val="002E6E60"/>
    <w:rsid w:val="002E7D5F"/>
    <w:rsid w:val="002F1588"/>
    <w:rsid w:val="002F397C"/>
    <w:rsid w:val="002F3ABD"/>
    <w:rsid w:val="002F429B"/>
    <w:rsid w:val="002F5F6E"/>
    <w:rsid w:val="002F7A5D"/>
    <w:rsid w:val="00301FAC"/>
    <w:rsid w:val="00302143"/>
    <w:rsid w:val="003027B3"/>
    <w:rsid w:val="00302BDC"/>
    <w:rsid w:val="00303AD3"/>
    <w:rsid w:val="00305CCC"/>
    <w:rsid w:val="00305E1A"/>
    <w:rsid w:val="00311894"/>
    <w:rsid w:val="00312580"/>
    <w:rsid w:val="003133F8"/>
    <w:rsid w:val="003134B6"/>
    <w:rsid w:val="00315CA8"/>
    <w:rsid w:val="00317CB1"/>
    <w:rsid w:val="0032042A"/>
    <w:rsid w:val="0032184F"/>
    <w:rsid w:val="003219AB"/>
    <w:rsid w:val="00324247"/>
    <w:rsid w:val="00324B38"/>
    <w:rsid w:val="00325ECF"/>
    <w:rsid w:val="00326142"/>
    <w:rsid w:val="003271DC"/>
    <w:rsid w:val="00327BC5"/>
    <w:rsid w:val="00330005"/>
    <w:rsid w:val="00330DD7"/>
    <w:rsid w:val="00331B9B"/>
    <w:rsid w:val="00332534"/>
    <w:rsid w:val="00332D4B"/>
    <w:rsid w:val="00335035"/>
    <w:rsid w:val="0033695E"/>
    <w:rsid w:val="00336F55"/>
    <w:rsid w:val="00337025"/>
    <w:rsid w:val="00341C3F"/>
    <w:rsid w:val="00344DBC"/>
    <w:rsid w:val="003457A5"/>
    <w:rsid w:val="00345C3F"/>
    <w:rsid w:val="003461CC"/>
    <w:rsid w:val="0035172A"/>
    <w:rsid w:val="00351A7C"/>
    <w:rsid w:val="00351AAE"/>
    <w:rsid w:val="00351D78"/>
    <w:rsid w:val="003525D3"/>
    <w:rsid w:val="00352957"/>
    <w:rsid w:val="00352B6F"/>
    <w:rsid w:val="003553FF"/>
    <w:rsid w:val="00356C40"/>
    <w:rsid w:val="003571BA"/>
    <w:rsid w:val="00362705"/>
    <w:rsid w:val="00363072"/>
    <w:rsid w:val="0036319C"/>
    <w:rsid w:val="00364230"/>
    <w:rsid w:val="00365D3E"/>
    <w:rsid w:val="00367598"/>
    <w:rsid w:val="0037041E"/>
    <w:rsid w:val="003708EB"/>
    <w:rsid w:val="00370E5C"/>
    <w:rsid w:val="00371990"/>
    <w:rsid w:val="00371F90"/>
    <w:rsid w:val="00373923"/>
    <w:rsid w:val="00373C52"/>
    <w:rsid w:val="00374EE2"/>
    <w:rsid w:val="00375AA6"/>
    <w:rsid w:val="00375B58"/>
    <w:rsid w:val="00375D45"/>
    <w:rsid w:val="003763DD"/>
    <w:rsid w:val="00376849"/>
    <w:rsid w:val="003773B9"/>
    <w:rsid w:val="003774A7"/>
    <w:rsid w:val="00380689"/>
    <w:rsid w:val="00381A8A"/>
    <w:rsid w:val="00382FB5"/>
    <w:rsid w:val="003840C6"/>
    <w:rsid w:val="00385374"/>
    <w:rsid w:val="00387E78"/>
    <w:rsid w:val="0039017D"/>
    <w:rsid w:val="00390A8C"/>
    <w:rsid w:val="0039105A"/>
    <w:rsid w:val="00391A1D"/>
    <w:rsid w:val="00391BCB"/>
    <w:rsid w:val="00392F8A"/>
    <w:rsid w:val="00393D95"/>
    <w:rsid w:val="003962E1"/>
    <w:rsid w:val="00396D27"/>
    <w:rsid w:val="0039716D"/>
    <w:rsid w:val="003978E1"/>
    <w:rsid w:val="00397A5B"/>
    <w:rsid w:val="00397B80"/>
    <w:rsid w:val="003A051E"/>
    <w:rsid w:val="003A0702"/>
    <w:rsid w:val="003A277B"/>
    <w:rsid w:val="003A455B"/>
    <w:rsid w:val="003A4DDB"/>
    <w:rsid w:val="003A7992"/>
    <w:rsid w:val="003B0436"/>
    <w:rsid w:val="003B1168"/>
    <w:rsid w:val="003B2A70"/>
    <w:rsid w:val="003B2AD0"/>
    <w:rsid w:val="003B2E43"/>
    <w:rsid w:val="003B493E"/>
    <w:rsid w:val="003B4D41"/>
    <w:rsid w:val="003C0115"/>
    <w:rsid w:val="003C01A1"/>
    <w:rsid w:val="003C1514"/>
    <w:rsid w:val="003C23CA"/>
    <w:rsid w:val="003C3F0A"/>
    <w:rsid w:val="003C491F"/>
    <w:rsid w:val="003C62BD"/>
    <w:rsid w:val="003C67C5"/>
    <w:rsid w:val="003C6AD2"/>
    <w:rsid w:val="003D02A3"/>
    <w:rsid w:val="003D1C8B"/>
    <w:rsid w:val="003D204F"/>
    <w:rsid w:val="003D2675"/>
    <w:rsid w:val="003D3CE2"/>
    <w:rsid w:val="003D3E3F"/>
    <w:rsid w:val="003D437F"/>
    <w:rsid w:val="003D4B4E"/>
    <w:rsid w:val="003D4C5B"/>
    <w:rsid w:val="003D5204"/>
    <w:rsid w:val="003E048B"/>
    <w:rsid w:val="003E0B23"/>
    <w:rsid w:val="003E1702"/>
    <w:rsid w:val="003E17C0"/>
    <w:rsid w:val="003E3125"/>
    <w:rsid w:val="003E4344"/>
    <w:rsid w:val="003E4ABE"/>
    <w:rsid w:val="003E567C"/>
    <w:rsid w:val="003E7B81"/>
    <w:rsid w:val="003F09A0"/>
    <w:rsid w:val="003F2C05"/>
    <w:rsid w:val="003F30C6"/>
    <w:rsid w:val="003F3F20"/>
    <w:rsid w:val="003F4A4E"/>
    <w:rsid w:val="003F509A"/>
    <w:rsid w:val="003F54ED"/>
    <w:rsid w:val="003F59EA"/>
    <w:rsid w:val="003F6719"/>
    <w:rsid w:val="003F7253"/>
    <w:rsid w:val="003F78BE"/>
    <w:rsid w:val="003F7B1F"/>
    <w:rsid w:val="003F7D00"/>
    <w:rsid w:val="00401311"/>
    <w:rsid w:val="004031AC"/>
    <w:rsid w:val="00403A7E"/>
    <w:rsid w:val="00403C3D"/>
    <w:rsid w:val="0040424C"/>
    <w:rsid w:val="00405A8B"/>
    <w:rsid w:val="00406302"/>
    <w:rsid w:val="00406375"/>
    <w:rsid w:val="004070A6"/>
    <w:rsid w:val="00407488"/>
    <w:rsid w:val="00407FB9"/>
    <w:rsid w:val="004111E5"/>
    <w:rsid w:val="00412F79"/>
    <w:rsid w:val="004130C3"/>
    <w:rsid w:val="0041362D"/>
    <w:rsid w:val="00413D7A"/>
    <w:rsid w:val="004145CC"/>
    <w:rsid w:val="00416B10"/>
    <w:rsid w:val="00416EAA"/>
    <w:rsid w:val="00417DB3"/>
    <w:rsid w:val="00420080"/>
    <w:rsid w:val="00420695"/>
    <w:rsid w:val="00420E56"/>
    <w:rsid w:val="00421E5A"/>
    <w:rsid w:val="004221E9"/>
    <w:rsid w:val="00423AB0"/>
    <w:rsid w:val="00424484"/>
    <w:rsid w:val="00424BF7"/>
    <w:rsid w:val="004279D0"/>
    <w:rsid w:val="00427B07"/>
    <w:rsid w:val="00427CD9"/>
    <w:rsid w:val="00427FF4"/>
    <w:rsid w:val="00431777"/>
    <w:rsid w:val="0043192F"/>
    <w:rsid w:val="00431CB9"/>
    <w:rsid w:val="004330C3"/>
    <w:rsid w:val="00433870"/>
    <w:rsid w:val="004347E1"/>
    <w:rsid w:val="004360AC"/>
    <w:rsid w:val="00436522"/>
    <w:rsid w:val="00436EE8"/>
    <w:rsid w:val="00440E60"/>
    <w:rsid w:val="00440ED7"/>
    <w:rsid w:val="00440F53"/>
    <w:rsid w:val="004422F7"/>
    <w:rsid w:val="00442359"/>
    <w:rsid w:val="00444639"/>
    <w:rsid w:val="00450D8C"/>
    <w:rsid w:val="0045111E"/>
    <w:rsid w:val="00452999"/>
    <w:rsid w:val="0045443C"/>
    <w:rsid w:val="00454FD9"/>
    <w:rsid w:val="004578C6"/>
    <w:rsid w:val="00460165"/>
    <w:rsid w:val="00460712"/>
    <w:rsid w:val="0046081E"/>
    <w:rsid w:val="0046176A"/>
    <w:rsid w:val="00463CF5"/>
    <w:rsid w:val="00464BB0"/>
    <w:rsid w:val="00464BDC"/>
    <w:rsid w:val="00464E22"/>
    <w:rsid w:val="004663BA"/>
    <w:rsid w:val="00467B10"/>
    <w:rsid w:val="00470B52"/>
    <w:rsid w:val="004759C2"/>
    <w:rsid w:val="00475D7B"/>
    <w:rsid w:val="00477063"/>
    <w:rsid w:val="0048264E"/>
    <w:rsid w:val="00483E6E"/>
    <w:rsid w:val="00484A60"/>
    <w:rsid w:val="004857A0"/>
    <w:rsid w:val="00487CA6"/>
    <w:rsid w:val="00490647"/>
    <w:rsid w:val="004916B1"/>
    <w:rsid w:val="004928D2"/>
    <w:rsid w:val="00492BF6"/>
    <w:rsid w:val="00493189"/>
    <w:rsid w:val="00493F1E"/>
    <w:rsid w:val="004945BC"/>
    <w:rsid w:val="00496BF7"/>
    <w:rsid w:val="0049772F"/>
    <w:rsid w:val="004A0A1E"/>
    <w:rsid w:val="004A1135"/>
    <w:rsid w:val="004A16B1"/>
    <w:rsid w:val="004A1FAF"/>
    <w:rsid w:val="004A2554"/>
    <w:rsid w:val="004A2A60"/>
    <w:rsid w:val="004A3A6D"/>
    <w:rsid w:val="004A425F"/>
    <w:rsid w:val="004A560F"/>
    <w:rsid w:val="004A64F5"/>
    <w:rsid w:val="004A7E4F"/>
    <w:rsid w:val="004B0452"/>
    <w:rsid w:val="004B0635"/>
    <w:rsid w:val="004B08CF"/>
    <w:rsid w:val="004B227E"/>
    <w:rsid w:val="004B279F"/>
    <w:rsid w:val="004B32C2"/>
    <w:rsid w:val="004B3D79"/>
    <w:rsid w:val="004B478B"/>
    <w:rsid w:val="004B5BC1"/>
    <w:rsid w:val="004B66B1"/>
    <w:rsid w:val="004B7102"/>
    <w:rsid w:val="004B738D"/>
    <w:rsid w:val="004B73B2"/>
    <w:rsid w:val="004B7781"/>
    <w:rsid w:val="004B7BE4"/>
    <w:rsid w:val="004C021A"/>
    <w:rsid w:val="004C2554"/>
    <w:rsid w:val="004C2D7B"/>
    <w:rsid w:val="004C492F"/>
    <w:rsid w:val="004C496F"/>
    <w:rsid w:val="004C6077"/>
    <w:rsid w:val="004C6B19"/>
    <w:rsid w:val="004C6D2C"/>
    <w:rsid w:val="004C7263"/>
    <w:rsid w:val="004C7506"/>
    <w:rsid w:val="004C76ED"/>
    <w:rsid w:val="004C7D79"/>
    <w:rsid w:val="004D01DF"/>
    <w:rsid w:val="004D0FD4"/>
    <w:rsid w:val="004D42C0"/>
    <w:rsid w:val="004D5589"/>
    <w:rsid w:val="004D5764"/>
    <w:rsid w:val="004E1830"/>
    <w:rsid w:val="004E1937"/>
    <w:rsid w:val="004E46F2"/>
    <w:rsid w:val="004E4729"/>
    <w:rsid w:val="004E491D"/>
    <w:rsid w:val="004E6A41"/>
    <w:rsid w:val="004E703F"/>
    <w:rsid w:val="004E7450"/>
    <w:rsid w:val="004F0913"/>
    <w:rsid w:val="004F09B1"/>
    <w:rsid w:val="004F0E21"/>
    <w:rsid w:val="004F11B7"/>
    <w:rsid w:val="004F12CE"/>
    <w:rsid w:val="004F2BBD"/>
    <w:rsid w:val="004F5DAC"/>
    <w:rsid w:val="004F68E9"/>
    <w:rsid w:val="004F7B47"/>
    <w:rsid w:val="005005A0"/>
    <w:rsid w:val="00500850"/>
    <w:rsid w:val="00500D9B"/>
    <w:rsid w:val="00500E31"/>
    <w:rsid w:val="00501F5C"/>
    <w:rsid w:val="00502708"/>
    <w:rsid w:val="005033C2"/>
    <w:rsid w:val="00503625"/>
    <w:rsid w:val="005047EA"/>
    <w:rsid w:val="00504DED"/>
    <w:rsid w:val="00505D99"/>
    <w:rsid w:val="00507C3A"/>
    <w:rsid w:val="00510B7E"/>
    <w:rsid w:val="00511D33"/>
    <w:rsid w:val="00511DDC"/>
    <w:rsid w:val="00512158"/>
    <w:rsid w:val="005126CE"/>
    <w:rsid w:val="00512CDE"/>
    <w:rsid w:val="0051325A"/>
    <w:rsid w:val="005137AF"/>
    <w:rsid w:val="00514FDA"/>
    <w:rsid w:val="00520869"/>
    <w:rsid w:val="00520A88"/>
    <w:rsid w:val="005210C6"/>
    <w:rsid w:val="005214FA"/>
    <w:rsid w:val="00522A7A"/>
    <w:rsid w:val="005259A3"/>
    <w:rsid w:val="005267DF"/>
    <w:rsid w:val="00526908"/>
    <w:rsid w:val="00527777"/>
    <w:rsid w:val="00527B17"/>
    <w:rsid w:val="0053052D"/>
    <w:rsid w:val="00530D56"/>
    <w:rsid w:val="00531AE2"/>
    <w:rsid w:val="005328D9"/>
    <w:rsid w:val="00532C4B"/>
    <w:rsid w:val="0053301E"/>
    <w:rsid w:val="00533534"/>
    <w:rsid w:val="0053382F"/>
    <w:rsid w:val="005352E2"/>
    <w:rsid w:val="005353A7"/>
    <w:rsid w:val="00535880"/>
    <w:rsid w:val="005359AD"/>
    <w:rsid w:val="00536726"/>
    <w:rsid w:val="005367A4"/>
    <w:rsid w:val="00537527"/>
    <w:rsid w:val="00537FDE"/>
    <w:rsid w:val="00540073"/>
    <w:rsid w:val="00540503"/>
    <w:rsid w:val="0054213E"/>
    <w:rsid w:val="00543290"/>
    <w:rsid w:val="00543757"/>
    <w:rsid w:val="00544A57"/>
    <w:rsid w:val="00544F0E"/>
    <w:rsid w:val="00547E08"/>
    <w:rsid w:val="005505AC"/>
    <w:rsid w:val="00550768"/>
    <w:rsid w:val="00550B75"/>
    <w:rsid w:val="005521DC"/>
    <w:rsid w:val="005530D1"/>
    <w:rsid w:val="005531E9"/>
    <w:rsid w:val="00553AB7"/>
    <w:rsid w:val="0055424E"/>
    <w:rsid w:val="00554AE8"/>
    <w:rsid w:val="00555697"/>
    <w:rsid w:val="00560B38"/>
    <w:rsid w:val="005615B4"/>
    <w:rsid w:val="00561644"/>
    <w:rsid w:val="00564719"/>
    <w:rsid w:val="00564D35"/>
    <w:rsid w:val="0056514B"/>
    <w:rsid w:val="00565A3E"/>
    <w:rsid w:val="00565F73"/>
    <w:rsid w:val="00566A48"/>
    <w:rsid w:val="005676C8"/>
    <w:rsid w:val="00571211"/>
    <w:rsid w:val="005715A8"/>
    <w:rsid w:val="005719AE"/>
    <w:rsid w:val="00572089"/>
    <w:rsid w:val="00572FF4"/>
    <w:rsid w:val="005742ED"/>
    <w:rsid w:val="00575F12"/>
    <w:rsid w:val="005761EA"/>
    <w:rsid w:val="00576CC5"/>
    <w:rsid w:val="00576D20"/>
    <w:rsid w:val="00577844"/>
    <w:rsid w:val="005816C2"/>
    <w:rsid w:val="00581A52"/>
    <w:rsid w:val="005826A5"/>
    <w:rsid w:val="00582E56"/>
    <w:rsid w:val="0058389F"/>
    <w:rsid w:val="0058438F"/>
    <w:rsid w:val="00584BB3"/>
    <w:rsid w:val="00584C69"/>
    <w:rsid w:val="0058511C"/>
    <w:rsid w:val="00585314"/>
    <w:rsid w:val="005854F5"/>
    <w:rsid w:val="005857AD"/>
    <w:rsid w:val="00586480"/>
    <w:rsid w:val="00586EB4"/>
    <w:rsid w:val="005878A2"/>
    <w:rsid w:val="00590EC8"/>
    <w:rsid w:val="0059216B"/>
    <w:rsid w:val="00594997"/>
    <w:rsid w:val="00594A15"/>
    <w:rsid w:val="00594A91"/>
    <w:rsid w:val="00594ECF"/>
    <w:rsid w:val="00595689"/>
    <w:rsid w:val="00595ADF"/>
    <w:rsid w:val="0059602F"/>
    <w:rsid w:val="0059665E"/>
    <w:rsid w:val="005A08B4"/>
    <w:rsid w:val="005A0C82"/>
    <w:rsid w:val="005A3765"/>
    <w:rsid w:val="005A3F93"/>
    <w:rsid w:val="005A57FD"/>
    <w:rsid w:val="005A6731"/>
    <w:rsid w:val="005B0259"/>
    <w:rsid w:val="005B04F1"/>
    <w:rsid w:val="005B1863"/>
    <w:rsid w:val="005B20A6"/>
    <w:rsid w:val="005B2150"/>
    <w:rsid w:val="005B269A"/>
    <w:rsid w:val="005B4133"/>
    <w:rsid w:val="005B417E"/>
    <w:rsid w:val="005B4EA4"/>
    <w:rsid w:val="005B54DD"/>
    <w:rsid w:val="005B5E79"/>
    <w:rsid w:val="005B7645"/>
    <w:rsid w:val="005B77AD"/>
    <w:rsid w:val="005B7AA3"/>
    <w:rsid w:val="005B7D9C"/>
    <w:rsid w:val="005C1C51"/>
    <w:rsid w:val="005C1F27"/>
    <w:rsid w:val="005C4AA7"/>
    <w:rsid w:val="005C6AE8"/>
    <w:rsid w:val="005C71F0"/>
    <w:rsid w:val="005C75B8"/>
    <w:rsid w:val="005D1863"/>
    <w:rsid w:val="005D1A3C"/>
    <w:rsid w:val="005D27C4"/>
    <w:rsid w:val="005D3099"/>
    <w:rsid w:val="005D336B"/>
    <w:rsid w:val="005D33BA"/>
    <w:rsid w:val="005D43D3"/>
    <w:rsid w:val="005D51B1"/>
    <w:rsid w:val="005E2466"/>
    <w:rsid w:val="005E2C1B"/>
    <w:rsid w:val="005E33E4"/>
    <w:rsid w:val="005E36BD"/>
    <w:rsid w:val="005E3CD6"/>
    <w:rsid w:val="005F014A"/>
    <w:rsid w:val="005F02A7"/>
    <w:rsid w:val="005F1566"/>
    <w:rsid w:val="005F47B4"/>
    <w:rsid w:val="005F5C3C"/>
    <w:rsid w:val="005F5CA7"/>
    <w:rsid w:val="005F63B9"/>
    <w:rsid w:val="005F7F29"/>
    <w:rsid w:val="00600E3A"/>
    <w:rsid w:val="006022FD"/>
    <w:rsid w:val="0060385D"/>
    <w:rsid w:val="006056DD"/>
    <w:rsid w:val="00610BDA"/>
    <w:rsid w:val="00613484"/>
    <w:rsid w:val="0061430E"/>
    <w:rsid w:val="006143E3"/>
    <w:rsid w:val="006145B4"/>
    <w:rsid w:val="00614F04"/>
    <w:rsid w:val="006151C7"/>
    <w:rsid w:val="00617203"/>
    <w:rsid w:val="006173F3"/>
    <w:rsid w:val="00617D90"/>
    <w:rsid w:val="00620CDE"/>
    <w:rsid w:val="00621C69"/>
    <w:rsid w:val="00622268"/>
    <w:rsid w:val="00622855"/>
    <w:rsid w:val="006228C1"/>
    <w:rsid w:val="00622916"/>
    <w:rsid w:val="00622AB0"/>
    <w:rsid w:val="00622EA4"/>
    <w:rsid w:val="00624012"/>
    <w:rsid w:val="006259AF"/>
    <w:rsid w:val="00625E62"/>
    <w:rsid w:val="006267F5"/>
    <w:rsid w:val="0062685A"/>
    <w:rsid w:val="00627448"/>
    <w:rsid w:val="006274E4"/>
    <w:rsid w:val="00627F35"/>
    <w:rsid w:val="006302DD"/>
    <w:rsid w:val="00631264"/>
    <w:rsid w:val="006313ED"/>
    <w:rsid w:val="00632C2F"/>
    <w:rsid w:val="0063308C"/>
    <w:rsid w:val="00633B79"/>
    <w:rsid w:val="00634089"/>
    <w:rsid w:val="0063448D"/>
    <w:rsid w:val="00634EB4"/>
    <w:rsid w:val="0063522A"/>
    <w:rsid w:val="00635BA8"/>
    <w:rsid w:val="00636EFB"/>
    <w:rsid w:val="00637675"/>
    <w:rsid w:val="00640274"/>
    <w:rsid w:val="0064209D"/>
    <w:rsid w:val="006445A1"/>
    <w:rsid w:val="0064494D"/>
    <w:rsid w:val="00645979"/>
    <w:rsid w:val="006461C2"/>
    <w:rsid w:val="006475C1"/>
    <w:rsid w:val="00647C51"/>
    <w:rsid w:val="006512F7"/>
    <w:rsid w:val="00652E84"/>
    <w:rsid w:val="00653214"/>
    <w:rsid w:val="006533C9"/>
    <w:rsid w:val="00653459"/>
    <w:rsid w:val="00655746"/>
    <w:rsid w:val="00657ED1"/>
    <w:rsid w:val="00661219"/>
    <w:rsid w:val="00662033"/>
    <w:rsid w:val="006645D1"/>
    <w:rsid w:val="0066566E"/>
    <w:rsid w:val="00665996"/>
    <w:rsid w:val="006663AB"/>
    <w:rsid w:val="0066645A"/>
    <w:rsid w:val="006678AA"/>
    <w:rsid w:val="00667906"/>
    <w:rsid w:val="00667CE9"/>
    <w:rsid w:val="00670409"/>
    <w:rsid w:val="00671356"/>
    <w:rsid w:val="00671DD4"/>
    <w:rsid w:val="006725D4"/>
    <w:rsid w:val="00672D4C"/>
    <w:rsid w:val="00674217"/>
    <w:rsid w:val="00675994"/>
    <w:rsid w:val="00676DBB"/>
    <w:rsid w:val="00676DE1"/>
    <w:rsid w:val="00677B53"/>
    <w:rsid w:val="00680B4E"/>
    <w:rsid w:val="00682741"/>
    <w:rsid w:val="006838BC"/>
    <w:rsid w:val="00685A61"/>
    <w:rsid w:val="00686872"/>
    <w:rsid w:val="006868D9"/>
    <w:rsid w:val="00686F58"/>
    <w:rsid w:val="00687C0B"/>
    <w:rsid w:val="00687F70"/>
    <w:rsid w:val="00691AC9"/>
    <w:rsid w:val="00692E3A"/>
    <w:rsid w:val="00693187"/>
    <w:rsid w:val="00693F6D"/>
    <w:rsid w:val="00694A40"/>
    <w:rsid w:val="00694A79"/>
    <w:rsid w:val="0069639E"/>
    <w:rsid w:val="006A0158"/>
    <w:rsid w:val="006A20CC"/>
    <w:rsid w:val="006A29C1"/>
    <w:rsid w:val="006A3304"/>
    <w:rsid w:val="006A39F2"/>
    <w:rsid w:val="006A3A8A"/>
    <w:rsid w:val="006A3B50"/>
    <w:rsid w:val="006A46AD"/>
    <w:rsid w:val="006A4D53"/>
    <w:rsid w:val="006A67E7"/>
    <w:rsid w:val="006A69F2"/>
    <w:rsid w:val="006B1E5C"/>
    <w:rsid w:val="006B3C13"/>
    <w:rsid w:val="006B5C11"/>
    <w:rsid w:val="006B7849"/>
    <w:rsid w:val="006C024E"/>
    <w:rsid w:val="006C095E"/>
    <w:rsid w:val="006C1178"/>
    <w:rsid w:val="006C3219"/>
    <w:rsid w:val="006C34C1"/>
    <w:rsid w:val="006C3B2B"/>
    <w:rsid w:val="006C5E29"/>
    <w:rsid w:val="006C5FDC"/>
    <w:rsid w:val="006C79ED"/>
    <w:rsid w:val="006D00F3"/>
    <w:rsid w:val="006D17EB"/>
    <w:rsid w:val="006D20CF"/>
    <w:rsid w:val="006D2578"/>
    <w:rsid w:val="006D5B33"/>
    <w:rsid w:val="006D5C53"/>
    <w:rsid w:val="006D6D56"/>
    <w:rsid w:val="006D7E6A"/>
    <w:rsid w:val="006E22C5"/>
    <w:rsid w:val="006E3163"/>
    <w:rsid w:val="006E425E"/>
    <w:rsid w:val="006E469E"/>
    <w:rsid w:val="006E4DF9"/>
    <w:rsid w:val="006E598C"/>
    <w:rsid w:val="006E6D55"/>
    <w:rsid w:val="006E719B"/>
    <w:rsid w:val="006E777E"/>
    <w:rsid w:val="006F01DF"/>
    <w:rsid w:val="006F09DA"/>
    <w:rsid w:val="006F0A5F"/>
    <w:rsid w:val="006F0E31"/>
    <w:rsid w:val="006F55C9"/>
    <w:rsid w:val="006F5693"/>
    <w:rsid w:val="006F56A5"/>
    <w:rsid w:val="006F60A5"/>
    <w:rsid w:val="007010EA"/>
    <w:rsid w:val="00701318"/>
    <w:rsid w:val="00701EA0"/>
    <w:rsid w:val="00701F87"/>
    <w:rsid w:val="007033A9"/>
    <w:rsid w:val="007043AD"/>
    <w:rsid w:val="00705202"/>
    <w:rsid w:val="007071E8"/>
    <w:rsid w:val="0071020A"/>
    <w:rsid w:val="00710308"/>
    <w:rsid w:val="007106A5"/>
    <w:rsid w:val="00710CBD"/>
    <w:rsid w:val="00711956"/>
    <w:rsid w:val="00712108"/>
    <w:rsid w:val="007151CB"/>
    <w:rsid w:val="0071543F"/>
    <w:rsid w:val="007161FA"/>
    <w:rsid w:val="007164BC"/>
    <w:rsid w:val="00717239"/>
    <w:rsid w:val="0071723B"/>
    <w:rsid w:val="00717767"/>
    <w:rsid w:val="00717D8B"/>
    <w:rsid w:val="00720619"/>
    <w:rsid w:val="00721985"/>
    <w:rsid w:val="00721C62"/>
    <w:rsid w:val="007228D9"/>
    <w:rsid w:val="0072469D"/>
    <w:rsid w:val="0072658A"/>
    <w:rsid w:val="007268D4"/>
    <w:rsid w:val="00726D5F"/>
    <w:rsid w:val="0072798C"/>
    <w:rsid w:val="00727C0B"/>
    <w:rsid w:val="00727DDD"/>
    <w:rsid w:val="00730912"/>
    <w:rsid w:val="007328EE"/>
    <w:rsid w:val="007353DC"/>
    <w:rsid w:val="00736B8E"/>
    <w:rsid w:val="00736C1B"/>
    <w:rsid w:val="00736C2B"/>
    <w:rsid w:val="00737C19"/>
    <w:rsid w:val="007404A5"/>
    <w:rsid w:val="00740D7A"/>
    <w:rsid w:val="00740FC7"/>
    <w:rsid w:val="007415CA"/>
    <w:rsid w:val="00741BCE"/>
    <w:rsid w:val="00746DF3"/>
    <w:rsid w:val="0074753F"/>
    <w:rsid w:val="00747F4F"/>
    <w:rsid w:val="00750325"/>
    <w:rsid w:val="00750391"/>
    <w:rsid w:val="00751881"/>
    <w:rsid w:val="00753593"/>
    <w:rsid w:val="007537B1"/>
    <w:rsid w:val="00755718"/>
    <w:rsid w:val="0076089D"/>
    <w:rsid w:val="00760A2E"/>
    <w:rsid w:val="00762F73"/>
    <w:rsid w:val="0076461F"/>
    <w:rsid w:val="00766231"/>
    <w:rsid w:val="00766848"/>
    <w:rsid w:val="007672B7"/>
    <w:rsid w:val="00770130"/>
    <w:rsid w:val="00770382"/>
    <w:rsid w:val="00770CCA"/>
    <w:rsid w:val="00771CED"/>
    <w:rsid w:val="00771E8C"/>
    <w:rsid w:val="00772968"/>
    <w:rsid w:val="00772AC1"/>
    <w:rsid w:val="007731B4"/>
    <w:rsid w:val="007734DF"/>
    <w:rsid w:val="00774108"/>
    <w:rsid w:val="007744FA"/>
    <w:rsid w:val="007747ED"/>
    <w:rsid w:val="00776236"/>
    <w:rsid w:val="00776D4D"/>
    <w:rsid w:val="00777412"/>
    <w:rsid w:val="00780C50"/>
    <w:rsid w:val="0078115F"/>
    <w:rsid w:val="00781825"/>
    <w:rsid w:val="00782770"/>
    <w:rsid w:val="007829FF"/>
    <w:rsid w:val="00783851"/>
    <w:rsid w:val="007846F7"/>
    <w:rsid w:val="007856D9"/>
    <w:rsid w:val="00785CF5"/>
    <w:rsid w:val="0078774D"/>
    <w:rsid w:val="007904FB"/>
    <w:rsid w:val="00790894"/>
    <w:rsid w:val="007959EF"/>
    <w:rsid w:val="007969CE"/>
    <w:rsid w:val="00796E7B"/>
    <w:rsid w:val="00797A88"/>
    <w:rsid w:val="00797BB2"/>
    <w:rsid w:val="007A0540"/>
    <w:rsid w:val="007A1C95"/>
    <w:rsid w:val="007A206C"/>
    <w:rsid w:val="007A3048"/>
    <w:rsid w:val="007A3986"/>
    <w:rsid w:val="007A39CE"/>
    <w:rsid w:val="007A44E6"/>
    <w:rsid w:val="007A4B25"/>
    <w:rsid w:val="007A4CA0"/>
    <w:rsid w:val="007A57A4"/>
    <w:rsid w:val="007A59EE"/>
    <w:rsid w:val="007A5BA7"/>
    <w:rsid w:val="007A6EEF"/>
    <w:rsid w:val="007A71CE"/>
    <w:rsid w:val="007B0F17"/>
    <w:rsid w:val="007B35F6"/>
    <w:rsid w:val="007B3811"/>
    <w:rsid w:val="007B5A39"/>
    <w:rsid w:val="007B6119"/>
    <w:rsid w:val="007C029B"/>
    <w:rsid w:val="007C213D"/>
    <w:rsid w:val="007C56CB"/>
    <w:rsid w:val="007C5B13"/>
    <w:rsid w:val="007C722B"/>
    <w:rsid w:val="007C7394"/>
    <w:rsid w:val="007D01CC"/>
    <w:rsid w:val="007D20FF"/>
    <w:rsid w:val="007D6A65"/>
    <w:rsid w:val="007D72AF"/>
    <w:rsid w:val="007D73DC"/>
    <w:rsid w:val="007E157E"/>
    <w:rsid w:val="007E21F1"/>
    <w:rsid w:val="007E4788"/>
    <w:rsid w:val="007E4AB4"/>
    <w:rsid w:val="007E6B9B"/>
    <w:rsid w:val="007F013C"/>
    <w:rsid w:val="007F458D"/>
    <w:rsid w:val="007F4DA8"/>
    <w:rsid w:val="007F540C"/>
    <w:rsid w:val="007F55CB"/>
    <w:rsid w:val="007F55E2"/>
    <w:rsid w:val="007F6C6C"/>
    <w:rsid w:val="007F7E14"/>
    <w:rsid w:val="008008EA"/>
    <w:rsid w:val="00800D35"/>
    <w:rsid w:val="00801938"/>
    <w:rsid w:val="0080326A"/>
    <w:rsid w:val="00803D9E"/>
    <w:rsid w:val="008041E6"/>
    <w:rsid w:val="008060FA"/>
    <w:rsid w:val="00806383"/>
    <w:rsid w:val="00806BDE"/>
    <w:rsid w:val="00807D47"/>
    <w:rsid w:val="008101C9"/>
    <w:rsid w:val="00810783"/>
    <w:rsid w:val="00810C24"/>
    <w:rsid w:val="00811607"/>
    <w:rsid w:val="00812408"/>
    <w:rsid w:val="00812B9E"/>
    <w:rsid w:val="00813513"/>
    <w:rsid w:val="00815C0A"/>
    <w:rsid w:val="00817FB4"/>
    <w:rsid w:val="00821CAC"/>
    <w:rsid w:val="00821F9E"/>
    <w:rsid w:val="00823BC0"/>
    <w:rsid w:val="00824DC3"/>
    <w:rsid w:val="0082510C"/>
    <w:rsid w:val="008255B5"/>
    <w:rsid w:val="00826991"/>
    <w:rsid w:val="00827863"/>
    <w:rsid w:val="0083156C"/>
    <w:rsid w:val="0083180E"/>
    <w:rsid w:val="00832BAC"/>
    <w:rsid w:val="00832D39"/>
    <w:rsid w:val="00832F55"/>
    <w:rsid w:val="0083433B"/>
    <w:rsid w:val="008347C5"/>
    <w:rsid w:val="00834EB3"/>
    <w:rsid w:val="00835599"/>
    <w:rsid w:val="00836442"/>
    <w:rsid w:val="00836531"/>
    <w:rsid w:val="00836F0D"/>
    <w:rsid w:val="008370CF"/>
    <w:rsid w:val="00837394"/>
    <w:rsid w:val="0083792B"/>
    <w:rsid w:val="00837C31"/>
    <w:rsid w:val="008410F5"/>
    <w:rsid w:val="008411CC"/>
    <w:rsid w:val="00842D05"/>
    <w:rsid w:val="008440F9"/>
    <w:rsid w:val="00845021"/>
    <w:rsid w:val="00845323"/>
    <w:rsid w:val="00846204"/>
    <w:rsid w:val="0084763A"/>
    <w:rsid w:val="00850A96"/>
    <w:rsid w:val="00851ADB"/>
    <w:rsid w:val="0085535C"/>
    <w:rsid w:val="00855B5B"/>
    <w:rsid w:val="00856628"/>
    <w:rsid w:val="00860259"/>
    <w:rsid w:val="00865244"/>
    <w:rsid w:val="0086528E"/>
    <w:rsid w:val="00866CD8"/>
    <w:rsid w:val="00870CFC"/>
    <w:rsid w:val="00871249"/>
    <w:rsid w:val="00871D53"/>
    <w:rsid w:val="00872E31"/>
    <w:rsid w:val="0087412E"/>
    <w:rsid w:val="0087675B"/>
    <w:rsid w:val="0087712B"/>
    <w:rsid w:val="0087750E"/>
    <w:rsid w:val="00877E7A"/>
    <w:rsid w:val="00880CB6"/>
    <w:rsid w:val="00881998"/>
    <w:rsid w:val="00882785"/>
    <w:rsid w:val="00882A37"/>
    <w:rsid w:val="00883BB3"/>
    <w:rsid w:val="008879DF"/>
    <w:rsid w:val="00887CBF"/>
    <w:rsid w:val="008914CD"/>
    <w:rsid w:val="00891CF6"/>
    <w:rsid w:val="00892319"/>
    <w:rsid w:val="008944C9"/>
    <w:rsid w:val="00896FCF"/>
    <w:rsid w:val="008973EE"/>
    <w:rsid w:val="00897E33"/>
    <w:rsid w:val="008A0E28"/>
    <w:rsid w:val="008A2875"/>
    <w:rsid w:val="008A35E4"/>
    <w:rsid w:val="008A4C24"/>
    <w:rsid w:val="008A53AF"/>
    <w:rsid w:val="008A6EC3"/>
    <w:rsid w:val="008A6ED7"/>
    <w:rsid w:val="008B118A"/>
    <w:rsid w:val="008B13DD"/>
    <w:rsid w:val="008B259A"/>
    <w:rsid w:val="008B31E9"/>
    <w:rsid w:val="008B3B80"/>
    <w:rsid w:val="008B4175"/>
    <w:rsid w:val="008B445F"/>
    <w:rsid w:val="008B4495"/>
    <w:rsid w:val="008B4538"/>
    <w:rsid w:val="008B663B"/>
    <w:rsid w:val="008B7054"/>
    <w:rsid w:val="008B73F7"/>
    <w:rsid w:val="008B753C"/>
    <w:rsid w:val="008C0498"/>
    <w:rsid w:val="008C3413"/>
    <w:rsid w:val="008C5728"/>
    <w:rsid w:val="008C5AC9"/>
    <w:rsid w:val="008C5E73"/>
    <w:rsid w:val="008C7A0C"/>
    <w:rsid w:val="008C7EDD"/>
    <w:rsid w:val="008C7F37"/>
    <w:rsid w:val="008C7FAF"/>
    <w:rsid w:val="008D0704"/>
    <w:rsid w:val="008D0CF0"/>
    <w:rsid w:val="008D1C19"/>
    <w:rsid w:val="008D2CF3"/>
    <w:rsid w:val="008D59D8"/>
    <w:rsid w:val="008D5B53"/>
    <w:rsid w:val="008D62E2"/>
    <w:rsid w:val="008D67E2"/>
    <w:rsid w:val="008D724D"/>
    <w:rsid w:val="008E1F5E"/>
    <w:rsid w:val="008E218D"/>
    <w:rsid w:val="008E2339"/>
    <w:rsid w:val="008E361B"/>
    <w:rsid w:val="008E39E9"/>
    <w:rsid w:val="008E3AFC"/>
    <w:rsid w:val="008E419A"/>
    <w:rsid w:val="008E4A9B"/>
    <w:rsid w:val="008E73FF"/>
    <w:rsid w:val="008E7678"/>
    <w:rsid w:val="008F0D62"/>
    <w:rsid w:val="008F0D83"/>
    <w:rsid w:val="008F1A4D"/>
    <w:rsid w:val="008F21F4"/>
    <w:rsid w:val="008F23E1"/>
    <w:rsid w:val="008F44F1"/>
    <w:rsid w:val="008F58F1"/>
    <w:rsid w:val="008F62C3"/>
    <w:rsid w:val="008F6568"/>
    <w:rsid w:val="008F7453"/>
    <w:rsid w:val="008F7474"/>
    <w:rsid w:val="009012B3"/>
    <w:rsid w:val="00913566"/>
    <w:rsid w:val="00914301"/>
    <w:rsid w:val="00914C3B"/>
    <w:rsid w:val="00916A86"/>
    <w:rsid w:val="009179CA"/>
    <w:rsid w:val="00921B07"/>
    <w:rsid w:val="00922CF6"/>
    <w:rsid w:val="00924132"/>
    <w:rsid w:val="009245B1"/>
    <w:rsid w:val="00924C65"/>
    <w:rsid w:val="00925FF8"/>
    <w:rsid w:val="00926C29"/>
    <w:rsid w:val="00927A69"/>
    <w:rsid w:val="009308A4"/>
    <w:rsid w:val="00931024"/>
    <w:rsid w:val="00931F94"/>
    <w:rsid w:val="00934D90"/>
    <w:rsid w:val="0093610A"/>
    <w:rsid w:val="009366E6"/>
    <w:rsid w:val="0093749C"/>
    <w:rsid w:val="009378F6"/>
    <w:rsid w:val="009405F5"/>
    <w:rsid w:val="00940FAF"/>
    <w:rsid w:val="00941467"/>
    <w:rsid w:val="009423E1"/>
    <w:rsid w:val="00942AB1"/>
    <w:rsid w:val="00943100"/>
    <w:rsid w:val="00943531"/>
    <w:rsid w:val="00944C7C"/>
    <w:rsid w:val="00945A74"/>
    <w:rsid w:val="00946FC8"/>
    <w:rsid w:val="00950562"/>
    <w:rsid w:val="009510C8"/>
    <w:rsid w:val="00952D5A"/>
    <w:rsid w:val="00952D9B"/>
    <w:rsid w:val="009530B4"/>
    <w:rsid w:val="0095522D"/>
    <w:rsid w:val="00955DD0"/>
    <w:rsid w:val="0095742B"/>
    <w:rsid w:val="00957A48"/>
    <w:rsid w:val="00960AE8"/>
    <w:rsid w:val="00960D2C"/>
    <w:rsid w:val="00961FA9"/>
    <w:rsid w:val="00962803"/>
    <w:rsid w:val="00966F78"/>
    <w:rsid w:val="00970B73"/>
    <w:rsid w:val="009726EF"/>
    <w:rsid w:val="00972A2D"/>
    <w:rsid w:val="00974921"/>
    <w:rsid w:val="0097499F"/>
    <w:rsid w:val="00975078"/>
    <w:rsid w:val="0097574D"/>
    <w:rsid w:val="009763E9"/>
    <w:rsid w:val="009771ED"/>
    <w:rsid w:val="00977282"/>
    <w:rsid w:val="009805AE"/>
    <w:rsid w:val="00980BE1"/>
    <w:rsid w:val="00981E64"/>
    <w:rsid w:val="00982552"/>
    <w:rsid w:val="00982A75"/>
    <w:rsid w:val="00982B20"/>
    <w:rsid w:val="00982C11"/>
    <w:rsid w:val="009835B6"/>
    <w:rsid w:val="00984CF5"/>
    <w:rsid w:val="00985523"/>
    <w:rsid w:val="00985BD6"/>
    <w:rsid w:val="00985D80"/>
    <w:rsid w:val="00986379"/>
    <w:rsid w:val="00986EDF"/>
    <w:rsid w:val="009912CD"/>
    <w:rsid w:val="00991BA1"/>
    <w:rsid w:val="00991C41"/>
    <w:rsid w:val="009928F9"/>
    <w:rsid w:val="00992BCD"/>
    <w:rsid w:val="00994CAC"/>
    <w:rsid w:val="009952D3"/>
    <w:rsid w:val="0099667C"/>
    <w:rsid w:val="009975C3"/>
    <w:rsid w:val="009A15BA"/>
    <w:rsid w:val="009A203F"/>
    <w:rsid w:val="009A4DF3"/>
    <w:rsid w:val="009A4E53"/>
    <w:rsid w:val="009A57EA"/>
    <w:rsid w:val="009A5993"/>
    <w:rsid w:val="009A6746"/>
    <w:rsid w:val="009A7B54"/>
    <w:rsid w:val="009B12F2"/>
    <w:rsid w:val="009B2FC3"/>
    <w:rsid w:val="009B3B22"/>
    <w:rsid w:val="009B453F"/>
    <w:rsid w:val="009B5E8C"/>
    <w:rsid w:val="009B66BC"/>
    <w:rsid w:val="009B6AF6"/>
    <w:rsid w:val="009C041F"/>
    <w:rsid w:val="009C0BAB"/>
    <w:rsid w:val="009C16D1"/>
    <w:rsid w:val="009C18E0"/>
    <w:rsid w:val="009C1DAA"/>
    <w:rsid w:val="009C3143"/>
    <w:rsid w:val="009C4AAF"/>
    <w:rsid w:val="009C5140"/>
    <w:rsid w:val="009C5298"/>
    <w:rsid w:val="009C529E"/>
    <w:rsid w:val="009C6136"/>
    <w:rsid w:val="009C6BFB"/>
    <w:rsid w:val="009C7105"/>
    <w:rsid w:val="009C736F"/>
    <w:rsid w:val="009C73F5"/>
    <w:rsid w:val="009C7B8D"/>
    <w:rsid w:val="009D02C6"/>
    <w:rsid w:val="009D085E"/>
    <w:rsid w:val="009D1B1F"/>
    <w:rsid w:val="009D1D75"/>
    <w:rsid w:val="009D1DA0"/>
    <w:rsid w:val="009D2FCB"/>
    <w:rsid w:val="009D3534"/>
    <w:rsid w:val="009D3F97"/>
    <w:rsid w:val="009D55BB"/>
    <w:rsid w:val="009D5B81"/>
    <w:rsid w:val="009D75E5"/>
    <w:rsid w:val="009E1D6B"/>
    <w:rsid w:val="009E1FC1"/>
    <w:rsid w:val="009E2C43"/>
    <w:rsid w:val="009E35E9"/>
    <w:rsid w:val="009E3F76"/>
    <w:rsid w:val="009E46A7"/>
    <w:rsid w:val="009E4CDE"/>
    <w:rsid w:val="009E6894"/>
    <w:rsid w:val="009E713A"/>
    <w:rsid w:val="009E7EC0"/>
    <w:rsid w:val="009F0F62"/>
    <w:rsid w:val="009F13A9"/>
    <w:rsid w:val="009F2C4F"/>
    <w:rsid w:val="009F2CD4"/>
    <w:rsid w:val="009F35FB"/>
    <w:rsid w:val="009F3B90"/>
    <w:rsid w:val="009F3BCA"/>
    <w:rsid w:val="009F507C"/>
    <w:rsid w:val="009F5149"/>
    <w:rsid w:val="009F5791"/>
    <w:rsid w:val="009F6631"/>
    <w:rsid w:val="009F74EE"/>
    <w:rsid w:val="009F75E1"/>
    <w:rsid w:val="009F7BA5"/>
    <w:rsid w:val="009F7BC2"/>
    <w:rsid w:val="009F7C11"/>
    <w:rsid w:val="009F7F50"/>
    <w:rsid w:val="00A002D9"/>
    <w:rsid w:val="00A00C6E"/>
    <w:rsid w:val="00A0158B"/>
    <w:rsid w:val="00A01C31"/>
    <w:rsid w:val="00A01E2F"/>
    <w:rsid w:val="00A02D2E"/>
    <w:rsid w:val="00A045E9"/>
    <w:rsid w:val="00A04CA8"/>
    <w:rsid w:val="00A05DE0"/>
    <w:rsid w:val="00A062A1"/>
    <w:rsid w:val="00A067C4"/>
    <w:rsid w:val="00A06B58"/>
    <w:rsid w:val="00A105F5"/>
    <w:rsid w:val="00A10727"/>
    <w:rsid w:val="00A10EC7"/>
    <w:rsid w:val="00A118C2"/>
    <w:rsid w:val="00A12F2C"/>
    <w:rsid w:val="00A1313C"/>
    <w:rsid w:val="00A13FC2"/>
    <w:rsid w:val="00A151FD"/>
    <w:rsid w:val="00A1521C"/>
    <w:rsid w:val="00A15809"/>
    <w:rsid w:val="00A15B77"/>
    <w:rsid w:val="00A206A3"/>
    <w:rsid w:val="00A210A5"/>
    <w:rsid w:val="00A21A54"/>
    <w:rsid w:val="00A22C92"/>
    <w:rsid w:val="00A24179"/>
    <w:rsid w:val="00A2427B"/>
    <w:rsid w:val="00A257DE"/>
    <w:rsid w:val="00A264E2"/>
    <w:rsid w:val="00A267A0"/>
    <w:rsid w:val="00A300E8"/>
    <w:rsid w:val="00A30448"/>
    <w:rsid w:val="00A30E64"/>
    <w:rsid w:val="00A312BE"/>
    <w:rsid w:val="00A32BA8"/>
    <w:rsid w:val="00A336F5"/>
    <w:rsid w:val="00A33A11"/>
    <w:rsid w:val="00A36669"/>
    <w:rsid w:val="00A37693"/>
    <w:rsid w:val="00A37960"/>
    <w:rsid w:val="00A4278D"/>
    <w:rsid w:val="00A4314C"/>
    <w:rsid w:val="00A45015"/>
    <w:rsid w:val="00A45812"/>
    <w:rsid w:val="00A462B6"/>
    <w:rsid w:val="00A47675"/>
    <w:rsid w:val="00A50558"/>
    <w:rsid w:val="00A505B1"/>
    <w:rsid w:val="00A508BD"/>
    <w:rsid w:val="00A5158F"/>
    <w:rsid w:val="00A522EF"/>
    <w:rsid w:val="00A527A3"/>
    <w:rsid w:val="00A53F44"/>
    <w:rsid w:val="00A5402C"/>
    <w:rsid w:val="00A54105"/>
    <w:rsid w:val="00A54B0C"/>
    <w:rsid w:val="00A54FC4"/>
    <w:rsid w:val="00A55375"/>
    <w:rsid w:val="00A555C2"/>
    <w:rsid w:val="00A56275"/>
    <w:rsid w:val="00A56289"/>
    <w:rsid w:val="00A578DC"/>
    <w:rsid w:val="00A6022B"/>
    <w:rsid w:val="00A606EC"/>
    <w:rsid w:val="00A614CE"/>
    <w:rsid w:val="00A61F09"/>
    <w:rsid w:val="00A65E4D"/>
    <w:rsid w:val="00A66070"/>
    <w:rsid w:val="00A70A31"/>
    <w:rsid w:val="00A70AD7"/>
    <w:rsid w:val="00A7115B"/>
    <w:rsid w:val="00A71B0C"/>
    <w:rsid w:val="00A72F40"/>
    <w:rsid w:val="00A73296"/>
    <w:rsid w:val="00A73EE1"/>
    <w:rsid w:val="00A7446E"/>
    <w:rsid w:val="00A74F55"/>
    <w:rsid w:val="00A7602C"/>
    <w:rsid w:val="00A803AB"/>
    <w:rsid w:val="00A80A06"/>
    <w:rsid w:val="00A851F3"/>
    <w:rsid w:val="00A859B6"/>
    <w:rsid w:val="00A86D15"/>
    <w:rsid w:val="00A86D81"/>
    <w:rsid w:val="00A924AE"/>
    <w:rsid w:val="00A929BD"/>
    <w:rsid w:val="00A92CA9"/>
    <w:rsid w:val="00A94FDF"/>
    <w:rsid w:val="00A95472"/>
    <w:rsid w:val="00A95EA7"/>
    <w:rsid w:val="00A961C1"/>
    <w:rsid w:val="00A96323"/>
    <w:rsid w:val="00A9693D"/>
    <w:rsid w:val="00A96CA9"/>
    <w:rsid w:val="00A97F74"/>
    <w:rsid w:val="00AA0206"/>
    <w:rsid w:val="00AA0FB7"/>
    <w:rsid w:val="00AA31B8"/>
    <w:rsid w:val="00AA371F"/>
    <w:rsid w:val="00AA3CD0"/>
    <w:rsid w:val="00AA3E3B"/>
    <w:rsid w:val="00AA47C3"/>
    <w:rsid w:val="00AA5128"/>
    <w:rsid w:val="00AA62AA"/>
    <w:rsid w:val="00AA6E63"/>
    <w:rsid w:val="00AB03E5"/>
    <w:rsid w:val="00AB14AB"/>
    <w:rsid w:val="00AB151E"/>
    <w:rsid w:val="00AB172E"/>
    <w:rsid w:val="00AB1BAE"/>
    <w:rsid w:val="00AB1C5A"/>
    <w:rsid w:val="00AB2148"/>
    <w:rsid w:val="00AB3A9B"/>
    <w:rsid w:val="00AB3B6E"/>
    <w:rsid w:val="00AB44A9"/>
    <w:rsid w:val="00AB5105"/>
    <w:rsid w:val="00AB5F7D"/>
    <w:rsid w:val="00AC0208"/>
    <w:rsid w:val="00AC0C2A"/>
    <w:rsid w:val="00AC2E71"/>
    <w:rsid w:val="00AC3431"/>
    <w:rsid w:val="00AC3656"/>
    <w:rsid w:val="00AC3B20"/>
    <w:rsid w:val="00AC4090"/>
    <w:rsid w:val="00AC57B8"/>
    <w:rsid w:val="00AC689C"/>
    <w:rsid w:val="00AC6956"/>
    <w:rsid w:val="00AC6AB0"/>
    <w:rsid w:val="00AD11FB"/>
    <w:rsid w:val="00AD2DFD"/>
    <w:rsid w:val="00AD40DF"/>
    <w:rsid w:val="00AD64A5"/>
    <w:rsid w:val="00AD69C3"/>
    <w:rsid w:val="00AD73EC"/>
    <w:rsid w:val="00AD7D72"/>
    <w:rsid w:val="00AE2DC4"/>
    <w:rsid w:val="00AE3CFA"/>
    <w:rsid w:val="00AE4CA3"/>
    <w:rsid w:val="00AE4CFE"/>
    <w:rsid w:val="00AE5C6E"/>
    <w:rsid w:val="00AE6141"/>
    <w:rsid w:val="00AE6239"/>
    <w:rsid w:val="00AE6815"/>
    <w:rsid w:val="00AE6948"/>
    <w:rsid w:val="00AE7E32"/>
    <w:rsid w:val="00AF06A5"/>
    <w:rsid w:val="00AF0784"/>
    <w:rsid w:val="00AF0966"/>
    <w:rsid w:val="00AF0CB8"/>
    <w:rsid w:val="00AF22FC"/>
    <w:rsid w:val="00AF2457"/>
    <w:rsid w:val="00AF30ED"/>
    <w:rsid w:val="00AF44EB"/>
    <w:rsid w:val="00AF62CD"/>
    <w:rsid w:val="00B01819"/>
    <w:rsid w:val="00B01D17"/>
    <w:rsid w:val="00B01EFC"/>
    <w:rsid w:val="00B022B4"/>
    <w:rsid w:val="00B0295C"/>
    <w:rsid w:val="00B039E4"/>
    <w:rsid w:val="00B03AEA"/>
    <w:rsid w:val="00B04069"/>
    <w:rsid w:val="00B0467E"/>
    <w:rsid w:val="00B0515E"/>
    <w:rsid w:val="00B06002"/>
    <w:rsid w:val="00B06BAE"/>
    <w:rsid w:val="00B1008F"/>
    <w:rsid w:val="00B1101B"/>
    <w:rsid w:val="00B11239"/>
    <w:rsid w:val="00B12269"/>
    <w:rsid w:val="00B12A50"/>
    <w:rsid w:val="00B1412D"/>
    <w:rsid w:val="00B142DA"/>
    <w:rsid w:val="00B15626"/>
    <w:rsid w:val="00B156BC"/>
    <w:rsid w:val="00B15D95"/>
    <w:rsid w:val="00B16DE1"/>
    <w:rsid w:val="00B1773C"/>
    <w:rsid w:val="00B20266"/>
    <w:rsid w:val="00B2093D"/>
    <w:rsid w:val="00B20FB4"/>
    <w:rsid w:val="00B22882"/>
    <w:rsid w:val="00B229D8"/>
    <w:rsid w:val="00B239DF"/>
    <w:rsid w:val="00B23A72"/>
    <w:rsid w:val="00B24146"/>
    <w:rsid w:val="00B243AD"/>
    <w:rsid w:val="00B24BEC"/>
    <w:rsid w:val="00B25312"/>
    <w:rsid w:val="00B26962"/>
    <w:rsid w:val="00B274BD"/>
    <w:rsid w:val="00B27B38"/>
    <w:rsid w:val="00B319C2"/>
    <w:rsid w:val="00B32895"/>
    <w:rsid w:val="00B33395"/>
    <w:rsid w:val="00B34460"/>
    <w:rsid w:val="00B34CDB"/>
    <w:rsid w:val="00B35ED6"/>
    <w:rsid w:val="00B364AA"/>
    <w:rsid w:val="00B36873"/>
    <w:rsid w:val="00B4116C"/>
    <w:rsid w:val="00B429AD"/>
    <w:rsid w:val="00B42E0C"/>
    <w:rsid w:val="00B45BC8"/>
    <w:rsid w:val="00B460B3"/>
    <w:rsid w:val="00B46915"/>
    <w:rsid w:val="00B479BF"/>
    <w:rsid w:val="00B50C4F"/>
    <w:rsid w:val="00B533D8"/>
    <w:rsid w:val="00B533F9"/>
    <w:rsid w:val="00B53629"/>
    <w:rsid w:val="00B54FBA"/>
    <w:rsid w:val="00B5632F"/>
    <w:rsid w:val="00B564E9"/>
    <w:rsid w:val="00B57472"/>
    <w:rsid w:val="00B57655"/>
    <w:rsid w:val="00B57AEB"/>
    <w:rsid w:val="00B606F2"/>
    <w:rsid w:val="00B6089F"/>
    <w:rsid w:val="00B60916"/>
    <w:rsid w:val="00B60C35"/>
    <w:rsid w:val="00B62AF7"/>
    <w:rsid w:val="00B63C97"/>
    <w:rsid w:val="00B63CF2"/>
    <w:rsid w:val="00B6427C"/>
    <w:rsid w:val="00B64489"/>
    <w:rsid w:val="00B6493A"/>
    <w:rsid w:val="00B6617F"/>
    <w:rsid w:val="00B66BFB"/>
    <w:rsid w:val="00B66DEA"/>
    <w:rsid w:val="00B67B0A"/>
    <w:rsid w:val="00B7008B"/>
    <w:rsid w:val="00B71E2C"/>
    <w:rsid w:val="00B77377"/>
    <w:rsid w:val="00B774A8"/>
    <w:rsid w:val="00B8073E"/>
    <w:rsid w:val="00B80B6D"/>
    <w:rsid w:val="00B812B6"/>
    <w:rsid w:val="00B8217D"/>
    <w:rsid w:val="00B82865"/>
    <w:rsid w:val="00B82BE6"/>
    <w:rsid w:val="00B849D4"/>
    <w:rsid w:val="00B865CB"/>
    <w:rsid w:val="00B86698"/>
    <w:rsid w:val="00B87163"/>
    <w:rsid w:val="00B87CBE"/>
    <w:rsid w:val="00B90397"/>
    <w:rsid w:val="00B907BD"/>
    <w:rsid w:val="00B90A5D"/>
    <w:rsid w:val="00B91695"/>
    <w:rsid w:val="00B9184D"/>
    <w:rsid w:val="00B91B08"/>
    <w:rsid w:val="00B9326D"/>
    <w:rsid w:val="00B937D4"/>
    <w:rsid w:val="00B94D8A"/>
    <w:rsid w:val="00B955A1"/>
    <w:rsid w:val="00B957AF"/>
    <w:rsid w:val="00B9587F"/>
    <w:rsid w:val="00B95AE2"/>
    <w:rsid w:val="00B95CEB"/>
    <w:rsid w:val="00B96210"/>
    <w:rsid w:val="00B979A9"/>
    <w:rsid w:val="00BA341C"/>
    <w:rsid w:val="00BA373D"/>
    <w:rsid w:val="00BA3903"/>
    <w:rsid w:val="00BA4558"/>
    <w:rsid w:val="00BA469E"/>
    <w:rsid w:val="00BA48EE"/>
    <w:rsid w:val="00BA4E49"/>
    <w:rsid w:val="00BA5D7E"/>
    <w:rsid w:val="00BA6B89"/>
    <w:rsid w:val="00BB1218"/>
    <w:rsid w:val="00BB1534"/>
    <w:rsid w:val="00BB32AB"/>
    <w:rsid w:val="00BB411F"/>
    <w:rsid w:val="00BB4205"/>
    <w:rsid w:val="00BB6BA0"/>
    <w:rsid w:val="00BB70EF"/>
    <w:rsid w:val="00BB7B07"/>
    <w:rsid w:val="00BC0AD9"/>
    <w:rsid w:val="00BC0D8C"/>
    <w:rsid w:val="00BC1AA9"/>
    <w:rsid w:val="00BC2F81"/>
    <w:rsid w:val="00BC4CC9"/>
    <w:rsid w:val="00BC67A0"/>
    <w:rsid w:val="00BC6890"/>
    <w:rsid w:val="00BC6C81"/>
    <w:rsid w:val="00BC722C"/>
    <w:rsid w:val="00BD05B2"/>
    <w:rsid w:val="00BD0639"/>
    <w:rsid w:val="00BD1929"/>
    <w:rsid w:val="00BD25FF"/>
    <w:rsid w:val="00BD3160"/>
    <w:rsid w:val="00BD3855"/>
    <w:rsid w:val="00BD3ABF"/>
    <w:rsid w:val="00BD5F93"/>
    <w:rsid w:val="00BD6AD6"/>
    <w:rsid w:val="00BD7F7D"/>
    <w:rsid w:val="00BE1358"/>
    <w:rsid w:val="00BE2222"/>
    <w:rsid w:val="00BE364D"/>
    <w:rsid w:val="00BE3C19"/>
    <w:rsid w:val="00BE4F82"/>
    <w:rsid w:val="00BE533C"/>
    <w:rsid w:val="00BE5BDC"/>
    <w:rsid w:val="00BE6C50"/>
    <w:rsid w:val="00BE6FF0"/>
    <w:rsid w:val="00BF2443"/>
    <w:rsid w:val="00BF3AD9"/>
    <w:rsid w:val="00BF6264"/>
    <w:rsid w:val="00C01746"/>
    <w:rsid w:val="00C1029B"/>
    <w:rsid w:val="00C11AFB"/>
    <w:rsid w:val="00C12288"/>
    <w:rsid w:val="00C137C6"/>
    <w:rsid w:val="00C14A92"/>
    <w:rsid w:val="00C16BF6"/>
    <w:rsid w:val="00C17A95"/>
    <w:rsid w:val="00C17E1C"/>
    <w:rsid w:val="00C20CCE"/>
    <w:rsid w:val="00C22716"/>
    <w:rsid w:val="00C22AB9"/>
    <w:rsid w:val="00C22DEE"/>
    <w:rsid w:val="00C23743"/>
    <w:rsid w:val="00C30E18"/>
    <w:rsid w:val="00C310F8"/>
    <w:rsid w:val="00C31CE6"/>
    <w:rsid w:val="00C3218C"/>
    <w:rsid w:val="00C3598D"/>
    <w:rsid w:val="00C35C5B"/>
    <w:rsid w:val="00C3705D"/>
    <w:rsid w:val="00C37332"/>
    <w:rsid w:val="00C37695"/>
    <w:rsid w:val="00C406FB"/>
    <w:rsid w:val="00C42110"/>
    <w:rsid w:val="00C422E2"/>
    <w:rsid w:val="00C42ABE"/>
    <w:rsid w:val="00C42BCA"/>
    <w:rsid w:val="00C43780"/>
    <w:rsid w:val="00C4472C"/>
    <w:rsid w:val="00C45130"/>
    <w:rsid w:val="00C50269"/>
    <w:rsid w:val="00C51BC2"/>
    <w:rsid w:val="00C520D4"/>
    <w:rsid w:val="00C52A22"/>
    <w:rsid w:val="00C52E29"/>
    <w:rsid w:val="00C55824"/>
    <w:rsid w:val="00C55C14"/>
    <w:rsid w:val="00C56B1D"/>
    <w:rsid w:val="00C601D3"/>
    <w:rsid w:val="00C615E5"/>
    <w:rsid w:val="00C6309B"/>
    <w:rsid w:val="00C63193"/>
    <w:rsid w:val="00C635F3"/>
    <w:rsid w:val="00C65F56"/>
    <w:rsid w:val="00C66A49"/>
    <w:rsid w:val="00C67E5D"/>
    <w:rsid w:val="00C71EE5"/>
    <w:rsid w:val="00C7219E"/>
    <w:rsid w:val="00C73145"/>
    <w:rsid w:val="00C74CFF"/>
    <w:rsid w:val="00C754D2"/>
    <w:rsid w:val="00C75DA6"/>
    <w:rsid w:val="00C76754"/>
    <w:rsid w:val="00C76B99"/>
    <w:rsid w:val="00C77BA5"/>
    <w:rsid w:val="00C77F25"/>
    <w:rsid w:val="00C8060D"/>
    <w:rsid w:val="00C8151B"/>
    <w:rsid w:val="00C83DCC"/>
    <w:rsid w:val="00C845F1"/>
    <w:rsid w:val="00C84C72"/>
    <w:rsid w:val="00C86304"/>
    <w:rsid w:val="00C8649A"/>
    <w:rsid w:val="00C86E6E"/>
    <w:rsid w:val="00C902CA"/>
    <w:rsid w:val="00C91E97"/>
    <w:rsid w:val="00C91F43"/>
    <w:rsid w:val="00C92A2D"/>
    <w:rsid w:val="00C944BD"/>
    <w:rsid w:val="00C9507C"/>
    <w:rsid w:val="00C9575B"/>
    <w:rsid w:val="00C95F94"/>
    <w:rsid w:val="00C96B9C"/>
    <w:rsid w:val="00C97234"/>
    <w:rsid w:val="00C97B59"/>
    <w:rsid w:val="00C97F76"/>
    <w:rsid w:val="00CA090E"/>
    <w:rsid w:val="00CA1412"/>
    <w:rsid w:val="00CA1D71"/>
    <w:rsid w:val="00CA285C"/>
    <w:rsid w:val="00CA43C5"/>
    <w:rsid w:val="00CA51E5"/>
    <w:rsid w:val="00CA53B7"/>
    <w:rsid w:val="00CA564C"/>
    <w:rsid w:val="00CA6E6F"/>
    <w:rsid w:val="00CB0347"/>
    <w:rsid w:val="00CB1E2D"/>
    <w:rsid w:val="00CB2237"/>
    <w:rsid w:val="00CB2D3F"/>
    <w:rsid w:val="00CB3866"/>
    <w:rsid w:val="00CC018F"/>
    <w:rsid w:val="00CC236A"/>
    <w:rsid w:val="00CC39D9"/>
    <w:rsid w:val="00CC40E2"/>
    <w:rsid w:val="00CC41CE"/>
    <w:rsid w:val="00CC4F8D"/>
    <w:rsid w:val="00CC52FB"/>
    <w:rsid w:val="00CC601A"/>
    <w:rsid w:val="00CC6130"/>
    <w:rsid w:val="00CC6915"/>
    <w:rsid w:val="00CC74B3"/>
    <w:rsid w:val="00CC78F4"/>
    <w:rsid w:val="00CC7A36"/>
    <w:rsid w:val="00CC7B92"/>
    <w:rsid w:val="00CC7E8A"/>
    <w:rsid w:val="00CD0B2A"/>
    <w:rsid w:val="00CD0F84"/>
    <w:rsid w:val="00CD0FED"/>
    <w:rsid w:val="00CD158E"/>
    <w:rsid w:val="00CD18B7"/>
    <w:rsid w:val="00CD44CF"/>
    <w:rsid w:val="00CD4810"/>
    <w:rsid w:val="00CD553A"/>
    <w:rsid w:val="00CD6979"/>
    <w:rsid w:val="00CD6A96"/>
    <w:rsid w:val="00CD7DF0"/>
    <w:rsid w:val="00CD7E73"/>
    <w:rsid w:val="00CE0008"/>
    <w:rsid w:val="00CE13C0"/>
    <w:rsid w:val="00CE3749"/>
    <w:rsid w:val="00CE377C"/>
    <w:rsid w:val="00CE414C"/>
    <w:rsid w:val="00CE4BD3"/>
    <w:rsid w:val="00CE6C55"/>
    <w:rsid w:val="00CE7952"/>
    <w:rsid w:val="00CE7A7B"/>
    <w:rsid w:val="00CF01EE"/>
    <w:rsid w:val="00CF0E49"/>
    <w:rsid w:val="00CF1505"/>
    <w:rsid w:val="00CF1B42"/>
    <w:rsid w:val="00CF305E"/>
    <w:rsid w:val="00CF3076"/>
    <w:rsid w:val="00CF4AA7"/>
    <w:rsid w:val="00CF556B"/>
    <w:rsid w:val="00CF5D8F"/>
    <w:rsid w:val="00CF6BE6"/>
    <w:rsid w:val="00CF711B"/>
    <w:rsid w:val="00CF7356"/>
    <w:rsid w:val="00CF77EF"/>
    <w:rsid w:val="00D00396"/>
    <w:rsid w:val="00D01FCF"/>
    <w:rsid w:val="00D02430"/>
    <w:rsid w:val="00D04CE1"/>
    <w:rsid w:val="00D05DAC"/>
    <w:rsid w:val="00D063A9"/>
    <w:rsid w:val="00D07307"/>
    <w:rsid w:val="00D10687"/>
    <w:rsid w:val="00D11920"/>
    <w:rsid w:val="00D12FC2"/>
    <w:rsid w:val="00D138AE"/>
    <w:rsid w:val="00D1392C"/>
    <w:rsid w:val="00D13A16"/>
    <w:rsid w:val="00D13D82"/>
    <w:rsid w:val="00D1493C"/>
    <w:rsid w:val="00D14DA7"/>
    <w:rsid w:val="00D15948"/>
    <w:rsid w:val="00D17C88"/>
    <w:rsid w:val="00D2064B"/>
    <w:rsid w:val="00D20A8D"/>
    <w:rsid w:val="00D20B6B"/>
    <w:rsid w:val="00D21338"/>
    <w:rsid w:val="00D215AC"/>
    <w:rsid w:val="00D22019"/>
    <w:rsid w:val="00D221FD"/>
    <w:rsid w:val="00D235DF"/>
    <w:rsid w:val="00D23AC7"/>
    <w:rsid w:val="00D23B2E"/>
    <w:rsid w:val="00D23EFD"/>
    <w:rsid w:val="00D300E2"/>
    <w:rsid w:val="00D317AD"/>
    <w:rsid w:val="00D32666"/>
    <w:rsid w:val="00D33A15"/>
    <w:rsid w:val="00D33CBA"/>
    <w:rsid w:val="00D35349"/>
    <w:rsid w:val="00D3554C"/>
    <w:rsid w:val="00D37815"/>
    <w:rsid w:val="00D40DC6"/>
    <w:rsid w:val="00D41CDB"/>
    <w:rsid w:val="00D41F35"/>
    <w:rsid w:val="00D42DF5"/>
    <w:rsid w:val="00D45B6C"/>
    <w:rsid w:val="00D50971"/>
    <w:rsid w:val="00D5194F"/>
    <w:rsid w:val="00D5196F"/>
    <w:rsid w:val="00D5291C"/>
    <w:rsid w:val="00D535AE"/>
    <w:rsid w:val="00D541E0"/>
    <w:rsid w:val="00D55BAC"/>
    <w:rsid w:val="00D56902"/>
    <w:rsid w:val="00D57EDB"/>
    <w:rsid w:val="00D60497"/>
    <w:rsid w:val="00D61E3C"/>
    <w:rsid w:val="00D62804"/>
    <w:rsid w:val="00D633D9"/>
    <w:rsid w:val="00D635B1"/>
    <w:rsid w:val="00D635EE"/>
    <w:rsid w:val="00D63F01"/>
    <w:rsid w:val="00D650B9"/>
    <w:rsid w:val="00D65B88"/>
    <w:rsid w:val="00D66AE9"/>
    <w:rsid w:val="00D670A8"/>
    <w:rsid w:val="00D6746F"/>
    <w:rsid w:val="00D71074"/>
    <w:rsid w:val="00D71A56"/>
    <w:rsid w:val="00D71AB5"/>
    <w:rsid w:val="00D72CAC"/>
    <w:rsid w:val="00D72CEA"/>
    <w:rsid w:val="00D72D18"/>
    <w:rsid w:val="00D7302D"/>
    <w:rsid w:val="00D73361"/>
    <w:rsid w:val="00D7386D"/>
    <w:rsid w:val="00D741F5"/>
    <w:rsid w:val="00D7551A"/>
    <w:rsid w:val="00D77345"/>
    <w:rsid w:val="00D77E08"/>
    <w:rsid w:val="00D81BCD"/>
    <w:rsid w:val="00D82228"/>
    <w:rsid w:val="00D87A8B"/>
    <w:rsid w:val="00D9032F"/>
    <w:rsid w:val="00D90679"/>
    <w:rsid w:val="00D90AD8"/>
    <w:rsid w:val="00D90D77"/>
    <w:rsid w:val="00D91076"/>
    <w:rsid w:val="00D911B0"/>
    <w:rsid w:val="00D91DDE"/>
    <w:rsid w:val="00D9280C"/>
    <w:rsid w:val="00D92F78"/>
    <w:rsid w:val="00D93EAA"/>
    <w:rsid w:val="00D94C9D"/>
    <w:rsid w:val="00D956FB"/>
    <w:rsid w:val="00D96263"/>
    <w:rsid w:val="00D96606"/>
    <w:rsid w:val="00D97FA8"/>
    <w:rsid w:val="00DA06D4"/>
    <w:rsid w:val="00DA093E"/>
    <w:rsid w:val="00DA4D34"/>
    <w:rsid w:val="00DA5ADD"/>
    <w:rsid w:val="00DA6639"/>
    <w:rsid w:val="00DA7243"/>
    <w:rsid w:val="00DB0809"/>
    <w:rsid w:val="00DB1269"/>
    <w:rsid w:val="00DB444B"/>
    <w:rsid w:val="00DB557D"/>
    <w:rsid w:val="00DB5803"/>
    <w:rsid w:val="00DB603B"/>
    <w:rsid w:val="00DB6689"/>
    <w:rsid w:val="00DB6D2E"/>
    <w:rsid w:val="00DB776F"/>
    <w:rsid w:val="00DB7915"/>
    <w:rsid w:val="00DB7E2C"/>
    <w:rsid w:val="00DC20D4"/>
    <w:rsid w:val="00DC2BEA"/>
    <w:rsid w:val="00DC46E6"/>
    <w:rsid w:val="00DD0D78"/>
    <w:rsid w:val="00DD1349"/>
    <w:rsid w:val="00DD467C"/>
    <w:rsid w:val="00DD5902"/>
    <w:rsid w:val="00DD6C30"/>
    <w:rsid w:val="00DE079D"/>
    <w:rsid w:val="00DE240A"/>
    <w:rsid w:val="00DE43CD"/>
    <w:rsid w:val="00DE4743"/>
    <w:rsid w:val="00DE58D4"/>
    <w:rsid w:val="00DE6077"/>
    <w:rsid w:val="00DE705F"/>
    <w:rsid w:val="00DE7D92"/>
    <w:rsid w:val="00DF0228"/>
    <w:rsid w:val="00DF1739"/>
    <w:rsid w:val="00DF35DA"/>
    <w:rsid w:val="00DF4F26"/>
    <w:rsid w:val="00DF53B8"/>
    <w:rsid w:val="00DF5CE9"/>
    <w:rsid w:val="00DF5E72"/>
    <w:rsid w:val="00DF631D"/>
    <w:rsid w:val="00E00BB4"/>
    <w:rsid w:val="00E018FC"/>
    <w:rsid w:val="00E024A1"/>
    <w:rsid w:val="00E02BB7"/>
    <w:rsid w:val="00E02D48"/>
    <w:rsid w:val="00E03F6E"/>
    <w:rsid w:val="00E04BA9"/>
    <w:rsid w:val="00E04C47"/>
    <w:rsid w:val="00E060BB"/>
    <w:rsid w:val="00E067BE"/>
    <w:rsid w:val="00E06C7E"/>
    <w:rsid w:val="00E06E26"/>
    <w:rsid w:val="00E0715C"/>
    <w:rsid w:val="00E07234"/>
    <w:rsid w:val="00E073BE"/>
    <w:rsid w:val="00E10B59"/>
    <w:rsid w:val="00E10E9F"/>
    <w:rsid w:val="00E10F3A"/>
    <w:rsid w:val="00E12359"/>
    <w:rsid w:val="00E12ED7"/>
    <w:rsid w:val="00E13637"/>
    <w:rsid w:val="00E14B94"/>
    <w:rsid w:val="00E14FC6"/>
    <w:rsid w:val="00E17353"/>
    <w:rsid w:val="00E20165"/>
    <w:rsid w:val="00E20F69"/>
    <w:rsid w:val="00E21322"/>
    <w:rsid w:val="00E21A00"/>
    <w:rsid w:val="00E23803"/>
    <w:rsid w:val="00E23E56"/>
    <w:rsid w:val="00E24C5D"/>
    <w:rsid w:val="00E24C86"/>
    <w:rsid w:val="00E25D97"/>
    <w:rsid w:val="00E25EEA"/>
    <w:rsid w:val="00E26425"/>
    <w:rsid w:val="00E275AD"/>
    <w:rsid w:val="00E27C69"/>
    <w:rsid w:val="00E319AA"/>
    <w:rsid w:val="00E321C1"/>
    <w:rsid w:val="00E32345"/>
    <w:rsid w:val="00E33838"/>
    <w:rsid w:val="00E339B1"/>
    <w:rsid w:val="00E33D7F"/>
    <w:rsid w:val="00E36045"/>
    <w:rsid w:val="00E37D18"/>
    <w:rsid w:val="00E41DD5"/>
    <w:rsid w:val="00E42100"/>
    <w:rsid w:val="00E426A8"/>
    <w:rsid w:val="00E438DB"/>
    <w:rsid w:val="00E443D6"/>
    <w:rsid w:val="00E4457A"/>
    <w:rsid w:val="00E449C7"/>
    <w:rsid w:val="00E453CA"/>
    <w:rsid w:val="00E45C6F"/>
    <w:rsid w:val="00E52C82"/>
    <w:rsid w:val="00E536A8"/>
    <w:rsid w:val="00E54395"/>
    <w:rsid w:val="00E54F41"/>
    <w:rsid w:val="00E5507A"/>
    <w:rsid w:val="00E557D8"/>
    <w:rsid w:val="00E55F6D"/>
    <w:rsid w:val="00E56949"/>
    <w:rsid w:val="00E569BC"/>
    <w:rsid w:val="00E61397"/>
    <w:rsid w:val="00E619D1"/>
    <w:rsid w:val="00E61B49"/>
    <w:rsid w:val="00E62113"/>
    <w:rsid w:val="00E62A4D"/>
    <w:rsid w:val="00E64505"/>
    <w:rsid w:val="00E651D1"/>
    <w:rsid w:val="00E651F1"/>
    <w:rsid w:val="00E652EE"/>
    <w:rsid w:val="00E65501"/>
    <w:rsid w:val="00E65EA1"/>
    <w:rsid w:val="00E65FF3"/>
    <w:rsid w:val="00E66013"/>
    <w:rsid w:val="00E6647F"/>
    <w:rsid w:val="00E66929"/>
    <w:rsid w:val="00E671D3"/>
    <w:rsid w:val="00E67800"/>
    <w:rsid w:val="00E710E7"/>
    <w:rsid w:val="00E711EA"/>
    <w:rsid w:val="00E71B31"/>
    <w:rsid w:val="00E71D05"/>
    <w:rsid w:val="00E749C9"/>
    <w:rsid w:val="00E75A10"/>
    <w:rsid w:val="00E768EA"/>
    <w:rsid w:val="00E772E4"/>
    <w:rsid w:val="00E778D3"/>
    <w:rsid w:val="00E77C26"/>
    <w:rsid w:val="00E82079"/>
    <w:rsid w:val="00E822CD"/>
    <w:rsid w:val="00E8327D"/>
    <w:rsid w:val="00E84F7A"/>
    <w:rsid w:val="00E876CA"/>
    <w:rsid w:val="00E87CD4"/>
    <w:rsid w:val="00E905BF"/>
    <w:rsid w:val="00E91740"/>
    <w:rsid w:val="00E919D3"/>
    <w:rsid w:val="00E929D2"/>
    <w:rsid w:val="00E931A5"/>
    <w:rsid w:val="00E939C1"/>
    <w:rsid w:val="00E93C3C"/>
    <w:rsid w:val="00E93EDD"/>
    <w:rsid w:val="00E93FEF"/>
    <w:rsid w:val="00E94165"/>
    <w:rsid w:val="00E94898"/>
    <w:rsid w:val="00E959B3"/>
    <w:rsid w:val="00EA0A41"/>
    <w:rsid w:val="00EA0AEE"/>
    <w:rsid w:val="00EA18E2"/>
    <w:rsid w:val="00EA478D"/>
    <w:rsid w:val="00EA678F"/>
    <w:rsid w:val="00EA7C5D"/>
    <w:rsid w:val="00EB0082"/>
    <w:rsid w:val="00EB0255"/>
    <w:rsid w:val="00EB0A6E"/>
    <w:rsid w:val="00EB1962"/>
    <w:rsid w:val="00EB30AB"/>
    <w:rsid w:val="00EB3452"/>
    <w:rsid w:val="00EB4CD2"/>
    <w:rsid w:val="00EB53C6"/>
    <w:rsid w:val="00EB737A"/>
    <w:rsid w:val="00EB7CF2"/>
    <w:rsid w:val="00EC0298"/>
    <w:rsid w:val="00EC14B4"/>
    <w:rsid w:val="00EC2AB7"/>
    <w:rsid w:val="00EC4AF3"/>
    <w:rsid w:val="00EC5241"/>
    <w:rsid w:val="00EC587C"/>
    <w:rsid w:val="00EC7D4E"/>
    <w:rsid w:val="00ED0902"/>
    <w:rsid w:val="00ED0DC8"/>
    <w:rsid w:val="00ED1023"/>
    <w:rsid w:val="00ED3B97"/>
    <w:rsid w:val="00ED465C"/>
    <w:rsid w:val="00ED4A76"/>
    <w:rsid w:val="00ED6BA4"/>
    <w:rsid w:val="00ED71B7"/>
    <w:rsid w:val="00ED763E"/>
    <w:rsid w:val="00ED7F6F"/>
    <w:rsid w:val="00EE0EE5"/>
    <w:rsid w:val="00EE1AD5"/>
    <w:rsid w:val="00EE3659"/>
    <w:rsid w:val="00EE3ACD"/>
    <w:rsid w:val="00EE54B2"/>
    <w:rsid w:val="00EE58D4"/>
    <w:rsid w:val="00EF05EE"/>
    <w:rsid w:val="00EF0757"/>
    <w:rsid w:val="00EF2270"/>
    <w:rsid w:val="00EF2709"/>
    <w:rsid w:val="00EF2FD9"/>
    <w:rsid w:val="00EF4311"/>
    <w:rsid w:val="00EF4F90"/>
    <w:rsid w:val="00EF5591"/>
    <w:rsid w:val="00EF56DF"/>
    <w:rsid w:val="00EF66C5"/>
    <w:rsid w:val="00EF67E3"/>
    <w:rsid w:val="00EF746C"/>
    <w:rsid w:val="00EF77A2"/>
    <w:rsid w:val="00F00992"/>
    <w:rsid w:val="00F018B2"/>
    <w:rsid w:val="00F01AFD"/>
    <w:rsid w:val="00F02B50"/>
    <w:rsid w:val="00F036A8"/>
    <w:rsid w:val="00F03C1D"/>
    <w:rsid w:val="00F046F9"/>
    <w:rsid w:val="00F0598F"/>
    <w:rsid w:val="00F060E1"/>
    <w:rsid w:val="00F06E9D"/>
    <w:rsid w:val="00F070E1"/>
    <w:rsid w:val="00F07B75"/>
    <w:rsid w:val="00F07CB5"/>
    <w:rsid w:val="00F07EC5"/>
    <w:rsid w:val="00F07F93"/>
    <w:rsid w:val="00F10B28"/>
    <w:rsid w:val="00F10B4A"/>
    <w:rsid w:val="00F11003"/>
    <w:rsid w:val="00F13599"/>
    <w:rsid w:val="00F13867"/>
    <w:rsid w:val="00F13F6C"/>
    <w:rsid w:val="00F16471"/>
    <w:rsid w:val="00F1650D"/>
    <w:rsid w:val="00F17AB7"/>
    <w:rsid w:val="00F17BA8"/>
    <w:rsid w:val="00F203ED"/>
    <w:rsid w:val="00F20863"/>
    <w:rsid w:val="00F23BF8"/>
    <w:rsid w:val="00F24F8E"/>
    <w:rsid w:val="00F24FCC"/>
    <w:rsid w:val="00F25273"/>
    <w:rsid w:val="00F25F5D"/>
    <w:rsid w:val="00F26E8E"/>
    <w:rsid w:val="00F27465"/>
    <w:rsid w:val="00F30084"/>
    <w:rsid w:val="00F30920"/>
    <w:rsid w:val="00F30DF9"/>
    <w:rsid w:val="00F3200D"/>
    <w:rsid w:val="00F326D5"/>
    <w:rsid w:val="00F33D68"/>
    <w:rsid w:val="00F34A63"/>
    <w:rsid w:val="00F34BF5"/>
    <w:rsid w:val="00F352E0"/>
    <w:rsid w:val="00F36CAE"/>
    <w:rsid w:val="00F372B1"/>
    <w:rsid w:val="00F37F7B"/>
    <w:rsid w:val="00F4139B"/>
    <w:rsid w:val="00F4473B"/>
    <w:rsid w:val="00F44A53"/>
    <w:rsid w:val="00F44ADA"/>
    <w:rsid w:val="00F44CE3"/>
    <w:rsid w:val="00F44EC9"/>
    <w:rsid w:val="00F45176"/>
    <w:rsid w:val="00F45E0B"/>
    <w:rsid w:val="00F46DAE"/>
    <w:rsid w:val="00F5019C"/>
    <w:rsid w:val="00F50E23"/>
    <w:rsid w:val="00F51D77"/>
    <w:rsid w:val="00F532E8"/>
    <w:rsid w:val="00F54D81"/>
    <w:rsid w:val="00F562D0"/>
    <w:rsid w:val="00F5731D"/>
    <w:rsid w:val="00F6011B"/>
    <w:rsid w:val="00F60A54"/>
    <w:rsid w:val="00F60F26"/>
    <w:rsid w:val="00F611A1"/>
    <w:rsid w:val="00F6358A"/>
    <w:rsid w:val="00F6409D"/>
    <w:rsid w:val="00F648D1"/>
    <w:rsid w:val="00F67A86"/>
    <w:rsid w:val="00F70C87"/>
    <w:rsid w:val="00F71E5C"/>
    <w:rsid w:val="00F7278E"/>
    <w:rsid w:val="00F72E3D"/>
    <w:rsid w:val="00F731CE"/>
    <w:rsid w:val="00F7321D"/>
    <w:rsid w:val="00F73383"/>
    <w:rsid w:val="00F80C41"/>
    <w:rsid w:val="00F811E9"/>
    <w:rsid w:val="00F815E7"/>
    <w:rsid w:val="00F81C21"/>
    <w:rsid w:val="00F822E6"/>
    <w:rsid w:val="00F8246F"/>
    <w:rsid w:val="00F830C5"/>
    <w:rsid w:val="00F842B1"/>
    <w:rsid w:val="00F85514"/>
    <w:rsid w:val="00F877CC"/>
    <w:rsid w:val="00F879BC"/>
    <w:rsid w:val="00F90A59"/>
    <w:rsid w:val="00F90FD2"/>
    <w:rsid w:val="00F91ABC"/>
    <w:rsid w:val="00F92384"/>
    <w:rsid w:val="00F93AC0"/>
    <w:rsid w:val="00F97422"/>
    <w:rsid w:val="00F9742E"/>
    <w:rsid w:val="00F97F12"/>
    <w:rsid w:val="00FA0A28"/>
    <w:rsid w:val="00FA122A"/>
    <w:rsid w:val="00FA1F5D"/>
    <w:rsid w:val="00FA2841"/>
    <w:rsid w:val="00FA29C5"/>
    <w:rsid w:val="00FA301A"/>
    <w:rsid w:val="00FA329A"/>
    <w:rsid w:val="00FA351C"/>
    <w:rsid w:val="00FA48AF"/>
    <w:rsid w:val="00FA5271"/>
    <w:rsid w:val="00FA5413"/>
    <w:rsid w:val="00FA5E05"/>
    <w:rsid w:val="00FA623E"/>
    <w:rsid w:val="00FA78D2"/>
    <w:rsid w:val="00FA78E3"/>
    <w:rsid w:val="00FB1711"/>
    <w:rsid w:val="00FB2425"/>
    <w:rsid w:val="00FB2ED8"/>
    <w:rsid w:val="00FB39CB"/>
    <w:rsid w:val="00FB48D9"/>
    <w:rsid w:val="00FB6139"/>
    <w:rsid w:val="00FB71FE"/>
    <w:rsid w:val="00FB7C41"/>
    <w:rsid w:val="00FC0565"/>
    <w:rsid w:val="00FC1368"/>
    <w:rsid w:val="00FC24EC"/>
    <w:rsid w:val="00FC2906"/>
    <w:rsid w:val="00FC2D39"/>
    <w:rsid w:val="00FC4C0F"/>
    <w:rsid w:val="00FC60FD"/>
    <w:rsid w:val="00FC612F"/>
    <w:rsid w:val="00FD055B"/>
    <w:rsid w:val="00FD0E8D"/>
    <w:rsid w:val="00FD1455"/>
    <w:rsid w:val="00FD1AC8"/>
    <w:rsid w:val="00FD2238"/>
    <w:rsid w:val="00FD3822"/>
    <w:rsid w:val="00FD3D18"/>
    <w:rsid w:val="00FD5BDD"/>
    <w:rsid w:val="00FD6068"/>
    <w:rsid w:val="00FD7803"/>
    <w:rsid w:val="00FD79F7"/>
    <w:rsid w:val="00FE0427"/>
    <w:rsid w:val="00FE082B"/>
    <w:rsid w:val="00FE092A"/>
    <w:rsid w:val="00FE1D33"/>
    <w:rsid w:val="00FE2150"/>
    <w:rsid w:val="00FE21D7"/>
    <w:rsid w:val="00FE4A73"/>
    <w:rsid w:val="00FE5D52"/>
    <w:rsid w:val="00FE603A"/>
    <w:rsid w:val="00FE67E5"/>
    <w:rsid w:val="00FE690A"/>
    <w:rsid w:val="00FF07D1"/>
    <w:rsid w:val="00FF1EB5"/>
    <w:rsid w:val="00FF26CC"/>
    <w:rsid w:val="00FF44E5"/>
    <w:rsid w:val="00FF46AA"/>
    <w:rsid w:val="00FF509D"/>
    <w:rsid w:val="00FF51F3"/>
    <w:rsid w:val="00FF591E"/>
    <w:rsid w:val="00FF6DCA"/>
    <w:rsid w:val="00FF7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49"/>
    <o:shapelayout v:ext="edit">
      <o:idmap v:ext="edit" data="1"/>
    </o:shapelayout>
  </w:shapeDefaults>
  <w:decimalSymbol w:val="."/>
  <w:listSeparator w:val=","/>
  <w14:docId w14:val="4BEFFD87"/>
  <w15:docId w15:val="{0752F0E6-C991-4031-98EA-F0FA103AD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203ED"/>
    <w:pPr>
      <w:widowControl w:val="0"/>
      <w:jc w:val="both"/>
    </w:pPr>
    <w:rPr>
      <w:szCs w:val="20"/>
    </w:rPr>
  </w:style>
  <w:style w:type="paragraph" w:styleId="1">
    <w:name w:val="heading 1"/>
    <w:basedOn w:val="a"/>
    <w:next w:val="a"/>
    <w:link w:val="10"/>
    <w:uiPriority w:val="99"/>
    <w:qFormat/>
    <w:rsid w:val="00FD055B"/>
    <w:pPr>
      <w:keepNext/>
      <w:ind w:right="219"/>
      <w:jc w:val="center"/>
      <w:outlineLvl w:val="0"/>
    </w:pPr>
    <w:rPr>
      <w:rFonts w:ascii="黑体"/>
      <w:b/>
      <w:sz w:val="28"/>
    </w:rPr>
  </w:style>
  <w:style w:type="paragraph" w:styleId="2">
    <w:name w:val="heading 2"/>
    <w:basedOn w:val="a"/>
    <w:next w:val="a0"/>
    <w:link w:val="20"/>
    <w:uiPriority w:val="99"/>
    <w:qFormat/>
    <w:rsid w:val="00FD055B"/>
    <w:pPr>
      <w:keepNext/>
      <w:spacing w:before="240"/>
      <w:ind w:right="221"/>
      <w:outlineLvl w:val="1"/>
    </w:pPr>
    <w:rPr>
      <w:rFonts w:ascii="黑体"/>
      <w:sz w:val="28"/>
    </w:rPr>
  </w:style>
  <w:style w:type="paragraph" w:styleId="3">
    <w:name w:val="heading 3"/>
    <w:basedOn w:val="a"/>
    <w:next w:val="a0"/>
    <w:link w:val="30"/>
    <w:uiPriority w:val="99"/>
    <w:qFormat/>
    <w:rsid w:val="00FD055B"/>
    <w:pPr>
      <w:keepNext/>
      <w:ind w:right="221" w:firstLine="1050"/>
      <w:outlineLvl w:val="2"/>
    </w:pPr>
    <w:rPr>
      <w:rFonts w:ascii="黑体"/>
      <w:sz w:val="28"/>
    </w:rPr>
  </w:style>
  <w:style w:type="paragraph" w:styleId="4">
    <w:name w:val="heading 4"/>
    <w:basedOn w:val="a"/>
    <w:next w:val="a0"/>
    <w:link w:val="40"/>
    <w:uiPriority w:val="99"/>
    <w:qFormat/>
    <w:rsid w:val="00FD055B"/>
    <w:pPr>
      <w:keepNext/>
      <w:jc w:val="center"/>
      <w:outlineLvl w:val="3"/>
    </w:pPr>
    <w:rPr>
      <w:rFonts w:ascii="宋体"/>
      <w:sz w:val="28"/>
    </w:rPr>
  </w:style>
  <w:style w:type="paragraph" w:styleId="5">
    <w:name w:val="heading 5"/>
    <w:basedOn w:val="a"/>
    <w:next w:val="a"/>
    <w:link w:val="50"/>
    <w:uiPriority w:val="99"/>
    <w:qFormat/>
    <w:rsid w:val="00FD055B"/>
    <w:pPr>
      <w:keepNext/>
      <w:outlineLvl w:val="4"/>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0A0B48"/>
    <w:rPr>
      <w:b/>
      <w:bCs/>
      <w:kern w:val="44"/>
      <w:sz w:val="44"/>
      <w:szCs w:val="44"/>
    </w:rPr>
  </w:style>
  <w:style w:type="character" w:customStyle="1" w:styleId="20">
    <w:name w:val="标题 2 字符"/>
    <w:basedOn w:val="a1"/>
    <w:link w:val="2"/>
    <w:uiPriority w:val="99"/>
    <w:locked/>
    <w:rsid w:val="00E84F7A"/>
    <w:rPr>
      <w:rFonts w:ascii="黑体"/>
      <w:kern w:val="2"/>
      <w:sz w:val="28"/>
    </w:rPr>
  </w:style>
  <w:style w:type="character" w:customStyle="1" w:styleId="30">
    <w:name w:val="标题 3 字符"/>
    <w:basedOn w:val="a1"/>
    <w:link w:val="3"/>
    <w:uiPriority w:val="9"/>
    <w:semiHidden/>
    <w:rsid w:val="000A0B48"/>
    <w:rPr>
      <w:b/>
      <w:bCs/>
      <w:sz w:val="32"/>
      <w:szCs w:val="32"/>
    </w:rPr>
  </w:style>
  <w:style w:type="character" w:customStyle="1" w:styleId="40">
    <w:name w:val="标题 4 字符"/>
    <w:basedOn w:val="a1"/>
    <w:link w:val="4"/>
    <w:uiPriority w:val="9"/>
    <w:semiHidden/>
    <w:rsid w:val="000A0B48"/>
    <w:rPr>
      <w:rFonts w:asciiTheme="majorHAnsi" w:eastAsiaTheme="majorEastAsia" w:hAnsiTheme="majorHAnsi" w:cstheme="majorBidi"/>
      <w:b/>
      <w:bCs/>
      <w:sz w:val="28"/>
      <w:szCs w:val="28"/>
    </w:rPr>
  </w:style>
  <w:style w:type="character" w:customStyle="1" w:styleId="50">
    <w:name w:val="标题 5 字符"/>
    <w:basedOn w:val="a1"/>
    <w:link w:val="5"/>
    <w:uiPriority w:val="9"/>
    <w:semiHidden/>
    <w:rsid w:val="000A0B48"/>
    <w:rPr>
      <w:b/>
      <w:bCs/>
      <w:sz w:val="28"/>
      <w:szCs w:val="28"/>
    </w:rPr>
  </w:style>
  <w:style w:type="paragraph" w:styleId="a0">
    <w:name w:val="Normal Indent"/>
    <w:basedOn w:val="a"/>
    <w:uiPriority w:val="99"/>
    <w:rsid w:val="00FD055B"/>
    <w:pPr>
      <w:ind w:firstLine="420"/>
    </w:pPr>
  </w:style>
  <w:style w:type="paragraph" w:styleId="a4">
    <w:name w:val="Title"/>
    <w:basedOn w:val="a"/>
    <w:link w:val="a5"/>
    <w:uiPriority w:val="99"/>
    <w:qFormat/>
    <w:rsid w:val="00FD055B"/>
    <w:pPr>
      <w:jc w:val="center"/>
    </w:pPr>
    <w:rPr>
      <w:b/>
      <w:sz w:val="84"/>
    </w:rPr>
  </w:style>
  <w:style w:type="character" w:customStyle="1" w:styleId="a5">
    <w:name w:val="标题 字符"/>
    <w:basedOn w:val="a1"/>
    <w:link w:val="a4"/>
    <w:uiPriority w:val="10"/>
    <w:rsid w:val="000A0B48"/>
    <w:rPr>
      <w:rFonts w:asciiTheme="majorHAnsi" w:hAnsiTheme="majorHAnsi" w:cstheme="majorBidi"/>
      <w:b/>
      <w:bCs/>
      <w:sz w:val="32"/>
      <w:szCs w:val="32"/>
    </w:rPr>
  </w:style>
  <w:style w:type="paragraph" w:styleId="a6">
    <w:name w:val="header"/>
    <w:basedOn w:val="a"/>
    <w:link w:val="a7"/>
    <w:uiPriority w:val="99"/>
    <w:rsid w:val="00FD055B"/>
    <w:pPr>
      <w:pBdr>
        <w:bottom w:val="single" w:sz="6" w:space="1" w:color="auto"/>
      </w:pBdr>
      <w:tabs>
        <w:tab w:val="center" w:pos="4153"/>
        <w:tab w:val="right" w:pos="8306"/>
      </w:tabs>
      <w:snapToGrid w:val="0"/>
      <w:jc w:val="center"/>
    </w:pPr>
    <w:rPr>
      <w:sz w:val="18"/>
    </w:rPr>
  </w:style>
  <w:style w:type="character" w:customStyle="1" w:styleId="a7">
    <w:name w:val="页眉 字符"/>
    <w:basedOn w:val="a1"/>
    <w:link w:val="a6"/>
    <w:uiPriority w:val="99"/>
    <w:semiHidden/>
    <w:rsid w:val="000A0B48"/>
    <w:rPr>
      <w:sz w:val="18"/>
      <w:szCs w:val="18"/>
    </w:rPr>
  </w:style>
  <w:style w:type="paragraph" w:styleId="a8">
    <w:name w:val="footer"/>
    <w:basedOn w:val="a"/>
    <w:link w:val="a9"/>
    <w:uiPriority w:val="99"/>
    <w:rsid w:val="00FD055B"/>
    <w:pPr>
      <w:tabs>
        <w:tab w:val="center" w:pos="4153"/>
        <w:tab w:val="right" w:pos="8306"/>
      </w:tabs>
      <w:snapToGrid w:val="0"/>
      <w:jc w:val="left"/>
    </w:pPr>
    <w:rPr>
      <w:sz w:val="18"/>
    </w:rPr>
  </w:style>
  <w:style w:type="character" w:customStyle="1" w:styleId="a9">
    <w:name w:val="页脚 字符"/>
    <w:basedOn w:val="a1"/>
    <w:link w:val="a8"/>
    <w:uiPriority w:val="99"/>
    <w:semiHidden/>
    <w:rsid w:val="000A0B48"/>
    <w:rPr>
      <w:sz w:val="18"/>
      <w:szCs w:val="18"/>
    </w:rPr>
  </w:style>
  <w:style w:type="paragraph" w:styleId="aa">
    <w:name w:val="Body Text Indent"/>
    <w:basedOn w:val="a"/>
    <w:link w:val="ab"/>
    <w:uiPriority w:val="99"/>
    <w:rsid w:val="00FD055B"/>
    <w:pPr>
      <w:spacing w:line="360" w:lineRule="auto"/>
      <w:ind w:firstLine="570"/>
    </w:pPr>
    <w:rPr>
      <w:rFonts w:ascii="宋体"/>
      <w:sz w:val="24"/>
    </w:rPr>
  </w:style>
  <w:style w:type="character" w:customStyle="1" w:styleId="ab">
    <w:name w:val="正文文本缩进 字符"/>
    <w:basedOn w:val="a1"/>
    <w:link w:val="aa"/>
    <w:uiPriority w:val="99"/>
    <w:semiHidden/>
    <w:rsid w:val="000A0B48"/>
    <w:rPr>
      <w:szCs w:val="20"/>
    </w:rPr>
  </w:style>
  <w:style w:type="character" w:styleId="ac">
    <w:name w:val="page number"/>
    <w:basedOn w:val="a1"/>
    <w:uiPriority w:val="99"/>
    <w:rsid w:val="00FD055B"/>
    <w:rPr>
      <w:rFonts w:cs="Times New Roman"/>
    </w:rPr>
  </w:style>
  <w:style w:type="paragraph" w:styleId="ad">
    <w:name w:val="Date"/>
    <w:basedOn w:val="a"/>
    <w:next w:val="a"/>
    <w:link w:val="ae"/>
    <w:uiPriority w:val="99"/>
    <w:rsid w:val="00FD055B"/>
    <w:rPr>
      <w:rFonts w:ascii="宋体"/>
      <w:sz w:val="24"/>
    </w:rPr>
  </w:style>
  <w:style w:type="character" w:customStyle="1" w:styleId="ae">
    <w:name w:val="日期 字符"/>
    <w:basedOn w:val="a1"/>
    <w:link w:val="ad"/>
    <w:uiPriority w:val="99"/>
    <w:locked/>
    <w:rsid w:val="00C31CE6"/>
    <w:rPr>
      <w:rFonts w:ascii="宋体"/>
      <w:kern w:val="2"/>
      <w:sz w:val="24"/>
    </w:rPr>
  </w:style>
  <w:style w:type="paragraph" w:styleId="21">
    <w:name w:val="Body Text Indent 2"/>
    <w:basedOn w:val="a"/>
    <w:link w:val="22"/>
    <w:uiPriority w:val="99"/>
    <w:rsid w:val="00FD055B"/>
    <w:pPr>
      <w:ind w:firstLine="425"/>
    </w:pPr>
    <w:rPr>
      <w:sz w:val="24"/>
    </w:rPr>
  </w:style>
  <w:style w:type="character" w:customStyle="1" w:styleId="22">
    <w:name w:val="正文文本缩进 2 字符"/>
    <w:basedOn w:val="a1"/>
    <w:link w:val="21"/>
    <w:uiPriority w:val="99"/>
    <w:semiHidden/>
    <w:rsid w:val="000A0B48"/>
    <w:rPr>
      <w:szCs w:val="20"/>
    </w:rPr>
  </w:style>
  <w:style w:type="character" w:styleId="af">
    <w:name w:val="line number"/>
    <w:basedOn w:val="a1"/>
    <w:uiPriority w:val="99"/>
    <w:rsid w:val="00FD055B"/>
    <w:rPr>
      <w:rFonts w:cs="Times New Roman"/>
    </w:rPr>
  </w:style>
  <w:style w:type="paragraph" w:styleId="af0">
    <w:name w:val="footnote text"/>
    <w:basedOn w:val="a"/>
    <w:link w:val="af1"/>
    <w:uiPriority w:val="99"/>
    <w:semiHidden/>
    <w:rsid w:val="00FD055B"/>
    <w:pPr>
      <w:snapToGrid w:val="0"/>
      <w:jc w:val="left"/>
    </w:pPr>
    <w:rPr>
      <w:sz w:val="18"/>
    </w:rPr>
  </w:style>
  <w:style w:type="character" w:customStyle="1" w:styleId="af1">
    <w:name w:val="脚注文本 字符"/>
    <w:basedOn w:val="a1"/>
    <w:link w:val="af0"/>
    <w:uiPriority w:val="99"/>
    <w:semiHidden/>
    <w:rsid w:val="000A0B48"/>
    <w:rPr>
      <w:sz w:val="18"/>
      <w:szCs w:val="18"/>
    </w:rPr>
  </w:style>
  <w:style w:type="character" w:styleId="af2">
    <w:name w:val="footnote reference"/>
    <w:basedOn w:val="a1"/>
    <w:uiPriority w:val="99"/>
    <w:semiHidden/>
    <w:rsid w:val="00FD055B"/>
    <w:rPr>
      <w:rFonts w:cs="Times New Roman"/>
      <w:vertAlign w:val="superscript"/>
    </w:rPr>
  </w:style>
  <w:style w:type="paragraph" w:styleId="af3">
    <w:name w:val="Body Text"/>
    <w:basedOn w:val="a"/>
    <w:link w:val="af4"/>
    <w:uiPriority w:val="99"/>
    <w:rsid w:val="00FD055B"/>
    <w:pPr>
      <w:ind w:rightChars="-584" w:right="-1226"/>
    </w:pPr>
    <w:rPr>
      <w:rFonts w:ascii="宋体" w:hAnsi="宋体"/>
      <w:sz w:val="28"/>
      <w:szCs w:val="24"/>
    </w:rPr>
  </w:style>
  <w:style w:type="character" w:customStyle="1" w:styleId="af4">
    <w:name w:val="正文文本 字符"/>
    <w:basedOn w:val="a1"/>
    <w:link w:val="af3"/>
    <w:uiPriority w:val="99"/>
    <w:semiHidden/>
    <w:rsid w:val="000A0B48"/>
    <w:rPr>
      <w:szCs w:val="20"/>
    </w:rPr>
  </w:style>
  <w:style w:type="character" w:styleId="af5">
    <w:name w:val="Hyperlink"/>
    <w:basedOn w:val="a1"/>
    <w:uiPriority w:val="99"/>
    <w:rsid w:val="00FD055B"/>
    <w:rPr>
      <w:rFonts w:cs="Times New Roman"/>
      <w:color w:val="0000FF"/>
      <w:u w:val="single"/>
    </w:rPr>
  </w:style>
  <w:style w:type="character" w:styleId="af6">
    <w:name w:val="FollowedHyperlink"/>
    <w:basedOn w:val="a1"/>
    <w:uiPriority w:val="99"/>
    <w:rsid w:val="00FD055B"/>
    <w:rPr>
      <w:rFonts w:cs="Times New Roman"/>
      <w:color w:val="800080"/>
      <w:u w:val="single"/>
    </w:rPr>
  </w:style>
  <w:style w:type="paragraph" w:styleId="31">
    <w:name w:val="Body Text Indent 3"/>
    <w:basedOn w:val="a"/>
    <w:link w:val="32"/>
    <w:uiPriority w:val="99"/>
    <w:rsid w:val="00FD055B"/>
    <w:pPr>
      <w:ind w:right="110" w:firstLineChars="200" w:firstLine="484"/>
    </w:pPr>
    <w:rPr>
      <w:rFonts w:ascii="宋体" w:hAnsi="宋体"/>
      <w:sz w:val="24"/>
    </w:rPr>
  </w:style>
  <w:style w:type="character" w:customStyle="1" w:styleId="32">
    <w:name w:val="正文文本缩进 3 字符"/>
    <w:basedOn w:val="a1"/>
    <w:link w:val="31"/>
    <w:uiPriority w:val="99"/>
    <w:semiHidden/>
    <w:rsid w:val="000A0B48"/>
    <w:rPr>
      <w:sz w:val="16"/>
      <w:szCs w:val="16"/>
    </w:rPr>
  </w:style>
  <w:style w:type="paragraph" w:styleId="23">
    <w:name w:val="Body Text 2"/>
    <w:basedOn w:val="a"/>
    <w:link w:val="24"/>
    <w:uiPriority w:val="99"/>
    <w:rsid w:val="00FD055B"/>
    <w:pPr>
      <w:spacing w:line="180" w:lineRule="auto"/>
    </w:pPr>
    <w:rPr>
      <w:sz w:val="24"/>
    </w:rPr>
  </w:style>
  <w:style w:type="character" w:customStyle="1" w:styleId="24">
    <w:name w:val="正文文本 2 字符"/>
    <w:basedOn w:val="a1"/>
    <w:link w:val="23"/>
    <w:uiPriority w:val="99"/>
    <w:semiHidden/>
    <w:rsid w:val="000A0B48"/>
    <w:rPr>
      <w:szCs w:val="20"/>
    </w:rPr>
  </w:style>
  <w:style w:type="paragraph" w:styleId="af7">
    <w:name w:val="Salutation"/>
    <w:basedOn w:val="a"/>
    <w:next w:val="a"/>
    <w:link w:val="af8"/>
    <w:uiPriority w:val="99"/>
    <w:rsid w:val="001D59B9"/>
    <w:rPr>
      <w:sz w:val="24"/>
    </w:rPr>
  </w:style>
  <w:style w:type="character" w:customStyle="1" w:styleId="af8">
    <w:name w:val="称呼 字符"/>
    <w:basedOn w:val="a1"/>
    <w:link w:val="af7"/>
    <w:uiPriority w:val="99"/>
    <w:semiHidden/>
    <w:rsid w:val="000A0B48"/>
    <w:rPr>
      <w:szCs w:val="20"/>
    </w:rPr>
  </w:style>
  <w:style w:type="paragraph" w:customStyle="1" w:styleId="af9">
    <w:name w:val="公式"/>
    <w:basedOn w:val="a"/>
    <w:uiPriority w:val="99"/>
    <w:rsid w:val="005B269A"/>
    <w:pPr>
      <w:adjustRightInd w:val="0"/>
      <w:spacing w:before="160" w:after="40" w:line="420" w:lineRule="atLeast"/>
      <w:ind w:firstLine="522"/>
      <w:jc w:val="left"/>
      <w:textAlignment w:val="baseline"/>
    </w:pPr>
    <w:rPr>
      <w:color w:val="000000"/>
      <w:spacing w:val="10"/>
      <w:kern w:val="0"/>
      <w:sz w:val="24"/>
    </w:rPr>
  </w:style>
  <w:style w:type="table" w:styleId="afa">
    <w:name w:val="Table Grid"/>
    <w:basedOn w:val="a2"/>
    <w:uiPriority w:val="59"/>
    <w:rsid w:val="006151C7"/>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a"/>
    <w:uiPriority w:val="99"/>
    <w:rsid w:val="006C5FDC"/>
    <w:rPr>
      <w:rFonts w:ascii="Tahoma" w:hAnsi="Tahoma"/>
      <w:sz w:val="24"/>
    </w:rPr>
  </w:style>
  <w:style w:type="paragraph" w:styleId="afb">
    <w:name w:val="Balloon Text"/>
    <w:basedOn w:val="a"/>
    <w:link w:val="afc"/>
    <w:uiPriority w:val="99"/>
    <w:rsid w:val="007B5A39"/>
    <w:rPr>
      <w:sz w:val="18"/>
      <w:szCs w:val="18"/>
    </w:rPr>
  </w:style>
  <w:style w:type="character" w:customStyle="1" w:styleId="afc">
    <w:name w:val="批注框文本 字符"/>
    <w:basedOn w:val="a1"/>
    <w:link w:val="afb"/>
    <w:uiPriority w:val="99"/>
    <w:locked/>
    <w:rsid w:val="007B5A39"/>
    <w:rPr>
      <w:kern w:val="2"/>
      <w:sz w:val="18"/>
    </w:rPr>
  </w:style>
  <w:style w:type="character" w:styleId="afd">
    <w:name w:val="annotation reference"/>
    <w:basedOn w:val="a1"/>
    <w:uiPriority w:val="99"/>
    <w:rsid w:val="00B60916"/>
    <w:rPr>
      <w:rFonts w:cs="Times New Roman"/>
      <w:sz w:val="21"/>
    </w:rPr>
  </w:style>
  <w:style w:type="paragraph" w:styleId="afe">
    <w:name w:val="annotation text"/>
    <w:basedOn w:val="a"/>
    <w:link w:val="aff"/>
    <w:uiPriority w:val="99"/>
    <w:rsid w:val="00B60916"/>
    <w:pPr>
      <w:jc w:val="left"/>
    </w:pPr>
  </w:style>
  <w:style w:type="character" w:customStyle="1" w:styleId="aff">
    <w:name w:val="批注文字 字符"/>
    <w:basedOn w:val="a1"/>
    <w:link w:val="afe"/>
    <w:uiPriority w:val="99"/>
    <w:locked/>
    <w:rsid w:val="00B60916"/>
    <w:rPr>
      <w:kern w:val="2"/>
      <w:sz w:val="21"/>
    </w:rPr>
  </w:style>
  <w:style w:type="paragraph" w:styleId="aff0">
    <w:name w:val="annotation subject"/>
    <w:basedOn w:val="afe"/>
    <w:next w:val="afe"/>
    <w:link w:val="aff1"/>
    <w:uiPriority w:val="99"/>
    <w:rsid w:val="00B60916"/>
    <w:rPr>
      <w:b/>
      <w:bCs/>
    </w:rPr>
  </w:style>
  <w:style w:type="character" w:customStyle="1" w:styleId="aff1">
    <w:name w:val="批注主题 字符"/>
    <w:basedOn w:val="aff"/>
    <w:link w:val="aff0"/>
    <w:uiPriority w:val="99"/>
    <w:locked/>
    <w:rsid w:val="00B60916"/>
    <w:rPr>
      <w:b/>
      <w:kern w:val="2"/>
      <w:sz w:val="21"/>
    </w:rPr>
  </w:style>
  <w:style w:type="paragraph" w:styleId="aff2">
    <w:name w:val="Plain Text"/>
    <w:basedOn w:val="a"/>
    <w:link w:val="aff3"/>
    <w:uiPriority w:val="99"/>
    <w:rsid w:val="00290B2A"/>
    <w:rPr>
      <w:rFonts w:ascii="宋体" w:hAnsi="Courier New"/>
    </w:rPr>
  </w:style>
  <w:style w:type="character" w:customStyle="1" w:styleId="aff3">
    <w:name w:val="纯文本 字符"/>
    <w:basedOn w:val="a1"/>
    <w:link w:val="aff2"/>
    <w:uiPriority w:val="99"/>
    <w:semiHidden/>
    <w:rsid w:val="000A0B48"/>
    <w:rPr>
      <w:rFonts w:ascii="宋体" w:hAnsi="Courier New" w:cs="Courier New"/>
      <w:szCs w:val="21"/>
    </w:rPr>
  </w:style>
  <w:style w:type="paragraph" w:styleId="aff4">
    <w:name w:val="Normal (Web)"/>
    <w:basedOn w:val="a"/>
    <w:uiPriority w:val="99"/>
    <w:semiHidden/>
    <w:unhideWhenUsed/>
    <w:rsid w:val="00F3200D"/>
    <w:pPr>
      <w:widowControl/>
      <w:spacing w:before="100" w:beforeAutospacing="1" w:after="100" w:afterAutospacing="1"/>
      <w:jc w:val="left"/>
    </w:pPr>
    <w:rPr>
      <w:rFonts w:ascii="宋体" w:hAnsi="宋体" w:cs="宋体"/>
      <w:kern w:val="0"/>
      <w:sz w:val="24"/>
      <w:szCs w:val="24"/>
    </w:rPr>
  </w:style>
  <w:style w:type="paragraph" w:customStyle="1" w:styleId="aff5">
    <w:name w:val="特大标题"/>
    <w:basedOn w:val="a"/>
    <w:link w:val="aff6"/>
    <w:qFormat/>
    <w:rsid w:val="008A4C24"/>
    <w:pPr>
      <w:spacing w:beforeLines="200" w:before="200" w:afterLines="200" w:after="200" w:line="300" w:lineRule="auto"/>
      <w:ind w:right="221"/>
      <w:jc w:val="center"/>
    </w:pPr>
    <w:rPr>
      <w:rFonts w:eastAsia="黑体"/>
      <w:color w:val="000000"/>
      <w:sz w:val="32"/>
    </w:rPr>
  </w:style>
  <w:style w:type="character" w:customStyle="1" w:styleId="aff6">
    <w:name w:val="特大标题 字符"/>
    <w:basedOn w:val="a1"/>
    <w:link w:val="aff5"/>
    <w:rsid w:val="008A4C24"/>
    <w:rPr>
      <w:rFonts w:eastAsia="黑体"/>
      <w:color w:val="000000"/>
      <w:sz w:val="32"/>
      <w:szCs w:val="20"/>
    </w:rPr>
  </w:style>
  <w:style w:type="character" w:customStyle="1" w:styleId="fontstyle01">
    <w:name w:val="fontstyle01"/>
    <w:basedOn w:val="a1"/>
    <w:rsid w:val="009E1FC1"/>
    <w:rPr>
      <w:rFonts w:ascii="宋体" w:eastAsia="宋体" w:hAnsi="宋体" w:hint="eastAsia"/>
      <w:b w:val="0"/>
      <w:bCs w:val="0"/>
      <w:i w:val="0"/>
      <w:iCs w:val="0"/>
      <w:color w:val="000000"/>
      <w:sz w:val="14"/>
      <w:szCs w:val="14"/>
    </w:rPr>
  </w:style>
  <w:style w:type="paragraph" w:customStyle="1" w:styleId="aff7">
    <w:name w:val="一级标题"/>
    <w:basedOn w:val="21"/>
    <w:link w:val="aff8"/>
    <w:qFormat/>
    <w:rsid w:val="00D91DDE"/>
    <w:pPr>
      <w:spacing w:beforeLines="100" w:before="100" w:afterLines="100" w:after="100" w:line="300" w:lineRule="auto"/>
      <w:ind w:firstLine="0"/>
      <w:outlineLvl w:val="0"/>
    </w:pPr>
    <w:rPr>
      <w:rFonts w:ascii="黑体" w:eastAsia="黑体"/>
      <w:b/>
      <w:color w:val="000000"/>
    </w:rPr>
  </w:style>
  <w:style w:type="paragraph" w:customStyle="1" w:styleId="aff9">
    <w:name w:val="吕亮正文"/>
    <w:basedOn w:val="a"/>
    <w:link w:val="affa"/>
    <w:qFormat/>
    <w:rsid w:val="009E1FC1"/>
    <w:pPr>
      <w:spacing w:line="300" w:lineRule="auto"/>
      <w:ind w:firstLine="482"/>
    </w:pPr>
    <w:rPr>
      <w:color w:val="000000"/>
      <w:sz w:val="24"/>
    </w:rPr>
  </w:style>
  <w:style w:type="character" w:customStyle="1" w:styleId="aff8">
    <w:name w:val="一级标题 字符"/>
    <w:basedOn w:val="22"/>
    <w:link w:val="aff7"/>
    <w:rsid w:val="00D91DDE"/>
    <w:rPr>
      <w:rFonts w:ascii="黑体" w:eastAsia="黑体"/>
      <w:b/>
      <w:color w:val="000000"/>
      <w:sz w:val="24"/>
      <w:szCs w:val="20"/>
    </w:rPr>
  </w:style>
  <w:style w:type="character" w:customStyle="1" w:styleId="fontstyle11">
    <w:name w:val="fontstyle11"/>
    <w:basedOn w:val="a1"/>
    <w:rsid w:val="00467B10"/>
    <w:rPr>
      <w:rFonts w:ascii="SimSun-ExtB" w:eastAsia="SimSun-ExtB" w:hAnsi="SimSun-ExtB" w:hint="eastAsia"/>
      <w:b w:val="0"/>
      <w:bCs w:val="0"/>
      <w:i w:val="0"/>
      <w:iCs w:val="0"/>
      <w:color w:val="000000"/>
      <w:sz w:val="16"/>
      <w:szCs w:val="16"/>
    </w:rPr>
  </w:style>
  <w:style w:type="character" w:customStyle="1" w:styleId="affa">
    <w:name w:val="吕亮正文 字符"/>
    <w:basedOn w:val="a1"/>
    <w:link w:val="aff9"/>
    <w:rsid w:val="009E1FC1"/>
    <w:rPr>
      <w:color w:val="000000"/>
      <w:sz w:val="24"/>
      <w:szCs w:val="20"/>
    </w:rPr>
  </w:style>
  <w:style w:type="character" w:customStyle="1" w:styleId="fontstyle31">
    <w:name w:val="fontstyle31"/>
    <w:basedOn w:val="a1"/>
    <w:rsid w:val="00467B10"/>
    <w:rPr>
      <w:rFonts w:ascii="ArialMT" w:hAnsi="ArialMT" w:hint="default"/>
      <w:b w:val="0"/>
      <w:bCs w:val="0"/>
      <w:i w:val="0"/>
      <w:iCs w:val="0"/>
      <w:color w:val="000000"/>
      <w:sz w:val="14"/>
      <w:szCs w:val="14"/>
    </w:rPr>
  </w:style>
  <w:style w:type="character" w:styleId="affb">
    <w:name w:val="Placeholder Text"/>
    <w:basedOn w:val="a1"/>
    <w:uiPriority w:val="99"/>
    <w:semiHidden/>
    <w:rsid w:val="00464BDC"/>
    <w:rPr>
      <w:color w:val="808080"/>
    </w:rPr>
  </w:style>
  <w:style w:type="paragraph" w:customStyle="1" w:styleId="affc">
    <w:name w:val="二级标题"/>
    <w:basedOn w:val="a"/>
    <w:link w:val="affd"/>
    <w:qFormat/>
    <w:rsid w:val="00C520D4"/>
    <w:pPr>
      <w:spacing w:line="300" w:lineRule="auto"/>
      <w:outlineLvl w:val="1"/>
    </w:pPr>
    <w:rPr>
      <w:color w:val="000000"/>
      <w:sz w:val="24"/>
    </w:rPr>
  </w:style>
  <w:style w:type="character" w:customStyle="1" w:styleId="affd">
    <w:name w:val="二级标题 字符"/>
    <w:basedOn w:val="a1"/>
    <w:link w:val="affc"/>
    <w:rsid w:val="00C520D4"/>
    <w:rPr>
      <w:color w:val="000000"/>
      <w:sz w:val="24"/>
      <w:szCs w:val="20"/>
    </w:rPr>
  </w:style>
  <w:style w:type="paragraph" w:customStyle="1" w:styleId="affe">
    <w:name w:val="三级标题"/>
    <w:basedOn w:val="affc"/>
    <w:link w:val="afff"/>
    <w:qFormat/>
    <w:rsid w:val="00381A8A"/>
    <w:pPr>
      <w:outlineLvl w:val="2"/>
    </w:pPr>
  </w:style>
  <w:style w:type="paragraph" w:customStyle="1" w:styleId="afff0">
    <w:name w:val="四级标题"/>
    <w:basedOn w:val="affe"/>
    <w:next w:val="aff9"/>
    <w:link w:val="afff1"/>
    <w:qFormat/>
    <w:rsid w:val="008A35E4"/>
    <w:pPr>
      <w:outlineLvl w:val="3"/>
    </w:pPr>
  </w:style>
  <w:style w:type="character" w:customStyle="1" w:styleId="afff">
    <w:name w:val="三级标题 字符"/>
    <w:basedOn w:val="affd"/>
    <w:link w:val="affe"/>
    <w:rsid w:val="00381A8A"/>
    <w:rPr>
      <w:color w:val="000000"/>
      <w:sz w:val="24"/>
      <w:szCs w:val="20"/>
    </w:rPr>
  </w:style>
  <w:style w:type="character" w:customStyle="1" w:styleId="fontstyle21">
    <w:name w:val="fontstyle21"/>
    <w:basedOn w:val="a1"/>
    <w:rsid w:val="002F3ABD"/>
    <w:rPr>
      <w:rFonts w:ascii="SimSun-ExtB" w:eastAsia="SimSun-ExtB" w:hAnsi="SimSun-ExtB" w:hint="eastAsia"/>
      <w:b w:val="0"/>
      <w:bCs w:val="0"/>
      <w:i w:val="0"/>
      <w:iCs w:val="0"/>
      <w:color w:val="000000"/>
      <w:sz w:val="16"/>
      <w:szCs w:val="16"/>
    </w:rPr>
  </w:style>
  <w:style w:type="character" w:customStyle="1" w:styleId="afff1">
    <w:name w:val="四级标题 字符"/>
    <w:basedOn w:val="afff"/>
    <w:link w:val="afff0"/>
    <w:rsid w:val="008A35E4"/>
    <w:rPr>
      <w:color w:val="000000"/>
      <w:sz w:val="24"/>
      <w:szCs w:val="20"/>
    </w:rPr>
  </w:style>
  <w:style w:type="character" w:customStyle="1" w:styleId="fontstyle41">
    <w:name w:val="fontstyle41"/>
    <w:basedOn w:val="a1"/>
    <w:rsid w:val="001E1D2D"/>
    <w:rPr>
      <w:rFonts w:ascii="E-BZ9-PK748344-Identity-H" w:hAnsi="E-BZ9-PK748344-Identity-H" w:hint="default"/>
      <w:b w:val="0"/>
      <w:bCs w:val="0"/>
      <w:i w:val="0"/>
      <w:iCs w:val="0"/>
      <w:color w:val="000000"/>
      <w:sz w:val="26"/>
      <w:szCs w:val="26"/>
    </w:rPr>
  </w:style>
  <w:style w:type="character" w:customStyle="1" w:styleId="fontstyle51">
    <w:name w:val="fontstyle51"/>
    <w:basedOn w:val="a1"/>
    <w:rsid w:val="00287338"/>
    <w:rPr>
      <w:rFonts w:ascii="E-BZ9-PK748344-Identity-H" w:hAnsi="E-BZ9-PK748344-Identity-H" w:hint="default"/>
      <w:b w:val="0"/>
      <w:bCs w:val="0"/>
      <w:i w:val="0"/>
      <w:iCs w:val="0"/>
      <w:color w:val="000000"/>
      <w:sz w:val="46"/>
      <w:szCs w:val="46"/>
    </w:rPr>
  </w:style>
  <w:style w:type="character" w:customStyle="1" w:styleId="fontstyle61">
    <w:name w:val="fontstyle61"/>
    <w:basedOn w:val="a1"/>
    <w:rsid w:val="00287338"/>
    <w:rPr>
      <w:rFonts w:ascii="O9-PK748464-Identity-H" w:hAnsi="O9-PK748464-Identity-H" w:hint="default"/>
      <w:b w:val="0"/>
      <w:bCs w:val="0"/>
      <w:i w:val="0"/>
      <w:iCs w:val="0"/>
      <w:color w:val="000000"/>
      <w:sz w:val="26"/>
      <w:szCs w:val="26"/>
    </w:rPr>
  </w:style>
  <w:style w:type="paragraph" w:customStyle="1" w:styleId="afff2">
    <w:name w:val="标准文件_段"/>
    <w:rsid w:val="00E619D1"/>
    <w:pPr>
      <w:autoSpaceDE w:val="0"/>
      <w:autoSpaceDN w:val="0"/>
      <w:spacing w:line="360" w:lineRule="auto"/>
    </w:pPr>
    <w:rPr>
      <w:rFonts w:ascii="宋体" w:hAnsi="宋体"/>
      <w:spacing w:val="2"/>
      <w:kern w:val="0"/>
      <w:sz w:val="24"/>
      <w:szCs w:val="24"/>
    </w:rPr>
  </w:style>
  <w:style w:type="paragraph" w:styleId="afff3">
    <w:name w:val="List Paragraph"/>
    <w:basedOn w:val="a"/>
    <w:uiPriority w:val="34"/>
    <w:qFormat/>
    <w:rsid w:val="00E619D1"/>
    <w:pPr>
      <w:ind w:firstLineChars="200" w:firstLine="420"/>
    </w:pPr>
    <w:rPr>
      <w:rFonts w:asciiTheme="minorHAnsi" w:eastAsiaTheme="minorEastAsia" w:hAnsiTheme="minorHAnsi" w:cstheme="minorBidi"/>
      <w:szCs w:val="22"/>
    </w:rPr>
  </w:style>
  <w:style w:type="paragraph" w:styleId="TOC">
    <w:name w:val="TOC Heading"/>
    <w:basedOn w:val="1"/>
    <w:next w:val="a"/>
    <w:uiPriority w:val="39"/>
    <w:unhideWhenUsed/>
    <w:qFormat/>
    <w:rsid w:val="008C7A0C"/>
    <w:pPr>
      <w:keepLines/>
      <w:widowControl/>
      <w:spacing w:before="240" w:line="259" w:lineRule="auto"/>
      <w:ind w:right="0"/>
      <w:jc w:val="left"/>
      <w:outlineLvl w:val="9"/>
    </w:pPr>
    <w:rPr>
      <w:rFonts w:asciiTheme="majorHAnsi" w:eastAsiaTheme="majorEastAsia" w:hAnsiTheme="majorHAnsi" w:cstheme="majorBidi"/>
      <w:b w:val="0"/>
      <w:color w:val="365F91" w:themeColor="accent1" w:themeShade="BF"/>
      <w:kern w:val="0"/>
      <w:sz w:val="32"/>
      <w:szCs w:val="32"/>
    </w:rPr>
  </w:style>
  <w:style w:type="paragraph" w:styleId="TOC1">
    <w:name w:val="toc 1"/>
    <w:basedOn w:val="a"/>
    <w:next w:val="a"/>
    <w:autoRedefine/>
    <w:uiPriority w:val="39"/>
    <w:unhideWhenUsed/>
    <w:rsid w:val="008C7A0C"/>
  </w:style>
  <w:style w:type="paragraph" w:styleId="TOC2">
    <w:name w:val="toc 2"/>
    <w:basedOn w:val="a"/>
    <w:next w:val="a"/>
    <w:autoRedefine/>
    <w:uiPriority w:val="39"/>
    <w:unhideWhenUsed/>
    <w:rsid w:val="008C7A0C"/>
    <w:pPr>
      <w:ind w:leftChars="200" w:left="420"/>
    </w:pPr>
  </w:style>
  <w:style w:type="paragraph" w:styleId="TOC3">
    <w:name w:val="toc 3"/>
    <w:basedOn w:val="a"/>
    <w:next w:val="a"/>
    <w:autoRedefine/>
    <w:uiPriority w:val="39"/>
    <w:unhideWhenUsed/>
    <w:rsid w:val="008C7A0C"/>
    <w:pPr>
      <w:ind w:leftChars="400" w:left="840"/>
    </w:pPr>
  </w:style>
  <w:style w:type="character" w:styleId="afff4">
    <w:name w:val="Strong"/>
    <w:basedOn w:val="a1"/>
    <w:uiPriority w:val="22"/>
    <w:qFormat/>
    <w:locked/>
    <w:rsid w:val="005C71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8743">
      <w:marLeft w:val="0"/>
      <w:marRight w:val="0"/>
      <w:marTop w:val="0"/>
      <w:marBottom w:val="0"/>
      <w:divBdr>
        <w:top w:val="none" w:sz="0" w:space="0" w:color="auto"/>
        <w:left w:val="none" w:sz="0" w:space="0" w:color="auto"/>
        <w:bottom w:val="none" w:sz="0" w:space="0" w:color="auto"/>
        <w:right w:val="none" w:sz="0" w:space="0" w:color="auto"/>
      </w:divBdr>
    </w:div>
    <w:div w:id="37168744">
      <w:marLeft w:val="0"/>
      <w:marRight w:val="0"/>
      <w:marTop w:val="0"/>
      <w:marBottom w:val="0"/>
      <w:divBdr>
        <w:top w:val="none" w:sz="0" w:space="0" w:color="auto"/>
        <w:left w:val="none" w:sz="0" w:space="0" w:color="auto"/>
        <w:bottom w:val="none" w:sz="0" w:space="0" w:color="auto"/>
        <w:right w:val="none" w:sz="0" w:space="0" w:color="auto"/>
      </w:divBdr>
    </w:div>
    <w:div w:id="37168745">
      <w:marLeft w:val="0"/>
      <w:marRight w:val="0"/>
      <w:marTop w:val="0"/>
      <w:marBottom w:val="0"/>
      <w:divBdr>
        <w:top w:val="none" w:sz="0" w:space="0" w:color="auto"/>
        <w:left w:val="none" w:sz="0" w:space="0" w:color="auto"/>
        <w:bottom w:val="none" w:sz="0" w:space="0" w:color="auto"/>
        <w:right w:val="none" w:sz="0" w:space="0" w:color="auto"/>
      </w:divBdr>
    </w:div>
    <w:div w:id="37168746">
      <w:marLeft w:val="0"/>
      <w:marRight w:val="0"/>
      <w:marTop w:val="0"/>
      <w:marBottom w:val="0"/>
      <w:divBdr>
        <w:top w:val="none" w:sz="0" w:space="0" w:color="auto"/>
        <w:left w:val="none" w:sz="0" w:space="0" w:color="auto"/>
        <w:bottom w:val="none" w:sz="0" w:space="0" w:color="auto"/>
        <w:right w:val="none" w:sz="0" w:space="0" w:color="auto"/>
      </w:divBdr>
    </w:div>
    <w:div w:id="37168747">
      <w:marLeft w:val="0"/>
      <w:marRight w:val="0"/>
      <w:marTop w:val="0"/>
      <w:marBottom w:val="0"/>
      <w:divBdr>
        <w:top w:val="none" w:sz="0" w:space="0" w:color="auto"/>
        <w:left w:val="none" w:sz="0" w:space="0" w:color="auto"/>
        <w:bottom w:val="none" w:sz="0" w:space="0" w:color="auto"/>
        <w:right w:val="none" w:sz="0" w:space="0" w:color="auto"/>
      </w:divBdr>
    </w:div>
    <w:div w:id="37168748">
      <w:marLeft w:val="0"/>
      <w:marRight w:val="0"/>
      <w:marTop w:val="0"/>
      <w:marBottom w:val="0"/>
      <w:divBdr>
        <w:top w:val="none" w:sz="0" w:space="0" w:color="auto"/>
        <w:left w:val="none" w:sz="0" w:space="0" w:color="auto"/>
        <w:bottom w:val="none" w:sz="0" w:space="0" w:color="auto"/>
        <w:right w:val="none" w:sz="0" w:space="0" w:color="auto"/>
      </w:divBdr>
    </w:div>
    <w:div w:id="37168749">
      <w:marLeft w:val="0"/>
      <w:marRight w:val="0"/>
      <w:marTop w:val="0"/>
      <w:marBottom w:val="0"/>
      <w:divBdr>
        <w:top w:val="none" w:sz="0" w:space="0" w:color="auto"/>
        <w:left w:val="none" w:sz="0" w:space="0" w:color="auto"/>
        <w:bottom w:val="none" w:sz="0" w:space="0" w:color="auto"/>
        <w:right w:val="none" w:sz="0" w:space="0" w:color="auto"/>
      </w:divBdr>
    </w:div>
    <w:div w:id="37168750">
      <w:marLeft w:val="0"/>
      <w:marRight w:val="0"/>
      <w:marTop w:val="0"/>
      <w:marBottom w:val="0"/>
      <w:divBdr>
        <w:top w:val="none" w:sz="0" w:space="0" w:color="auto"/>
        <w:left w:val="none" w:sz="0" w:space="0" w:color="auto"/>
        <w:bottom w:val="none" w:sz="0" w:space="0" w:color="auto"/>
        <w:right w:val="none" w:sz="0" w:space="0" w:color="auto"/>
      </w:divBdr>
    </w:div>
    <w:div w:id="37168751">
      <w:marLeft w:val="0"/>
      <w:marRight w:val="0"/>
      <w:marTop w:val="0"/>
      <w:marBottom w:val="0"/>
      <w:divBdr>
        <w:top w:val="none" w:sz="0" w:space="0" w:color="auto"/>
        <w:left w:val="none" w:sz="0" w:space="0" w:color="auto"/>
        <w:bottom w:val="none" w:sz="0" w:space="0" w:color="auto"/>
        <w:right w:val="none" w:sz="0" w:space="0" w:color="auto"/>
      </w:divBdr>
    </w:div>
    <w:div w:id="37168752">
      <w:marLeft w:val="0"/>
      <w:marRight w:val="0"/>
      <w:marTop w:val="0"/>
      <w:marBottom w:val="0"/>
      <w:divBdr>
        <w:top w:val="none" w:sz="0" w:space="0" w:color="auto"/>
        <w:left w:val="none" w:sz="0" w:space="0" w:color="auto"/>
        <w:bottom w:val="none" w:sz="0" w:space="0" w:color="auto"/>
        <w:right w:val="none" w:sz="0" w:space="0" w:color="auto"/>
      </w:divBdr>
    </w:div>
    <w:div w:id="37168753">
      <w:marLeft w:val="0"/>
      <w:marRight w:val="0"/>
      <w:marTop w:val="0"/>
      <w:marBottom w:val="0"/>
      <w:divBdr>
        <w:top w:val="none" w:sz="0" w:space="0" w:color="auto"/>
        <w:left w:val="none" w:sz="0" w:space="0" w:color="auto"/>
        <w:bottom w:val="none" w:sz="0" w:space="0" w:color="auto"/>
        <w:right w:val="none" w:sz="0" w:space="0" w:color="auto"/>
      </w:divBdr>
    </w:div>
    <w:div w:id="37168754">
      <w:marLeft w:val="0"/>
      <w:marRight w:val="0"/>
      <w:marTop w:val="0"/>
      <w:marBottom w:val="0"/>
      <w:divBdr>
        <w:top w:val="none" w:sz="0" w:space="0" w:color="auto"/>
        <w:left w:val="none" w:sz="0" w:space="0" w:color="auto"/>
        <w:bottom w:val="none" w:sz="0" w:space="0" w:color="auto"/>
        <w:right w:val="none" w:sz="0" w:space="0" w:color="auto"/>
      </w:divBdr>
    </w:div>
    <w:div w:id="37168755">
      <w:marLeft w:val="0"/>
      <w:marRight w:val="0"/>
      <w:marTop w:val="0"/>
      <w:marBottom w:val="0"/>
      <w:divBdr>
        <w:top w:val="none" w:sz="0" w:space="0" w:color="auto"/>
        <w:left w:val="none" w:sz="0" w:space="0" w:color="auto"/>
        <w:bottom w:val="none" w:sz="0" w:space="0" w:color="auto"/>
        <w:right w:val="none" w:sz="0" w:space="0" w:color="auto"/>
      </w:divBdr>
    </w:div>
    <w:div w:id="37168756">
      <w:marLeft w:val="0"/>
      <w:marRight w:val="0"/>
      <w:marTop w:val="0"/>
      <w:marBottom w:val="0"/>
      <w:divBdr>
        <w:top w:val="none" w:sz="0" w:space="0" w:color="auto"/>
        <w:left w:val="none" w:sz="0" w:space="0" w:color="auto"/>
        <w:bottom w:val="none" w:sz="0" w:space="0" w:color="auto"/>
        <w:right w:val="none" w:sz="0" w:space="0" w:color="auto"/>
      </w:divBdr>
    </w:div>
    <w:div w:id="37168757">
      <w:marLeft w:val="0"/>
      <w:marRight w:val="0"/>
      <w:marTop w:val="0"/>
      <w:marBottom w:val="0"/>
      <w:divBdr>
        <w:top w:val="none" w:sz="0" w:space="0" w:color="auto"/>
        <w:left w:val="none" w:sz="0" w:space="0" w:color="auto"/>
        <w:bottom w:val="none" w:sz="0" w:space="0" w:color="auto"/>
        <w:right w:val="none" w:sz="0" w:space="0" w:color="auto"/>
      </w:divBdr>
    </w:div>
    <w:div w:id="37168758">
      <w:marLeft w:val="0"/>
      <w:marRight w:val="0"/>
      <w:marTop w:val="0"/>
      <w:marBottom w:val="0"/>
      <w:divBdr>
        <w:top w:val="none" w:sz="0" w:space="0" w:color="auto"/>
        <w:left w:val="none" w:sz="0" w:space="0" w:color="auto"/>
        <w:bottom w:val="none" w:sz="0" w:space="0" w:color="auto"/>
        <w:right w:val="none" w:sz="0" w:space="0" w:color="auto"/>
      </w:divBdr>
    </w:div>
    <w:div w:id="37168759">
      <w:marLeft w:val="0"/>
      <w:marRight w:val="0"/>
      <w:marTop w:val="0"/>
      <w:marBottom w:val="0"/>
      <w:divBdr>
        <w:top w:val="none" w:sz="0" w:space="0" w:color="auto"/>
        <w:left w:val="none" w:sz="0" w:space="0" w:color="auto"/>
        <w:bottom w:val="none" w:sz="0" w:space="0" w:color="auto"/>
        <w:right w:val="none" w:sz="0" w:space="0" w:color="auto"/>
      </w:divBdr>
    </w:div>
    <w:div w:id="37168760">
      <w:marLeft w:val="0"/>
      <w:marRight w:val="0"/>
      <w:marTop w:val="0"/>
      <w:marBottom w:val="0"/>
      <w:divBdr>
        <w:top w:val="none" w:sz="0" w:space="0" w:color="auto"/>
        <w:left w:val="none" w:sz="0" w:space="0" w:color="auto"/>
        <w:bottom w:val="none" w:sz="0" w:space="0" w:color="auto"/>
        <w:right w:val="none" w:sz="0" w:space="0" w:color="auto"/>
      </w:divBdr>
    </w:div>
    <w:div w:id="37168761">
      <w:marLeft w:val="0"/>
      <w:marRight w:val="0"/>
      <w:marTop w:val="0"/>
      <w:marBottom w:val="0"/>
      <w:divBdr>
        <w:top w:val="none" w:sz="0" w:space="0" w:color="auto"/>
        <w:left w:val="none" w:sz="0" w:space="0" w:color="auto"/>
        <w:bottom w:val="none" w:sz="0" w:space="0" w:color="auto"/>
        <w:right w:val="none" w:sz="0" w:space="0" w:color="auto"/>
      </w:divBdr>
    </w:div>
    <w:div w:id="37168762">
      <w:marLeft w:val="0"/>
      <w:marRight w:val="0"/>
      <w:marTop w:val="0"/>
      <w:marBottom w:val="0"/>
      <w:divBdr>
        <w:top w:val="none" w:sz="0" w:space="0" w:color="auto"/>
        <w:left w:val="none" w:sz="0" w:space="0" w:color="auto"/>
        <w:bottom w:val="none" w:sz="0" w:space="0" w:color="auto"/>
        <w:right w:val="none" w:sz="0" w:space="0" w:color="auto"/>
      </w:divBdr>
    </w:div>
    <w:div w:id="37168763">
      <w:marLeft w:val="0"/>
      <w:marRight w:val="0"/>
      <w:marTop w:val="0"/>
      <w:marBottom w:val="0"/>
      <w:divBdr>
        <w:top w:val="none" w:sz="0" w:space="0" w:color="auto"/>
        <w:left w:val="none" w:sz="0" w:space="0" w:color="auto"/>
        <w:bottom w:val="none" w:sz="0" w:space="0" w:color="auto"/>
        <w:right w:val="none" w:sz="0" w:space="0" w:color="auto"/>
      </w:divBdr>
    </w:div>
    <w:div w:id="37168764">
      <w:marLeft w:val="0"/>
      <w:marRight w:val="0"/>
      <w:marTop w:val="0"/>
      <w:marBottom w:val="0"/>
      <w:divBdr>
        <w:top w:val="none" w:sz="0" w:space="0" w:color="auto"/>
        <w:left w:val="none" w:sz="0" w:space="0" w:color="auto"/>
        <w:bottom w:val="none" w:sz="0" w:space="0" w:color="auto"/>
        <w:right w:val="none" w:sz="0" w:space="0" w:color="auto"/>
      </w:divBdr>
    </w:div>
    <w:div w:id="37168765">
      <w:marLeft w:val="0"/>
      <w:marRight w:val="0"/>
      <w:marTop w:val="0"/>
      <w:marBottom w:val="0"/>
      <w:divBdr>
        <w:top w:val="none" w:sz="0" w:space="0" w:color="auto"/>
        <w:left w:val="none" w:sz="0" w:space="0" w:color="auto"/>
        <w:bottom w:val="none" w:sz="0" w:space="0" w:color="auto"/>
        <w:right w:val="none" w:sz="0" w:space="0" w:color="auto"/>
      </w:divBdr>
    </w:div>
    <w:div w:id="37168766">
      <w:marLeft w:val="0"/>
      <w:marRight w:val="0"/>
      <w:marTop w:val="0"/>
      <w:marBottom w:val="0"/>
      <w:divBdr>
        <w:top w:val="none" w:sz="0" w:space="0" w:color="auto"/>
        <w:left w:val="none" w:sz="0" w:space="0" w:color="auto"/>
        <w:bottom w:val="none" w:sz="0" w:space="0" w:color="auto"/>
        <w:right w:val="none" w:sz="0" w:space="0" w:color="auto"/>
      </w:divBdr>
    </w:div>
    <w:div w:id="37168767">
      <w:marLeft w:val="0"/>
      <w:marRight w:val="0"/>
      <w:marTop w:val="0"/>
      <w:marBottom w:val="0"/>
      <w:divBdr>
        <w:top w:val="none" w:sz="0" w:space="0" w:color="auto"/>
        <w:left w:val="none" w:sz="0" w:space="0" w:color="auto"/>
        <w:bottom w:val="none" w:sz="0" w:space="0" w:color="auto"/>
        <w:right w:val="none" w:sz="0" w:space="0" w:color="auto"/>
      </w:divBdr>
    </w:div>
    <w:div w:id="37168768">
      <w:marLeft w:val="0"/>
      <w:marRight w:val="0"/>
      <w:marTop w:val="0"/>
      <w:marBottom w:val="0"/>
      <w:divBdr>
        <w:top w:val="none" w:sz="0" w:space="0" w:color="auto"/>
        <w:left w:val="none" w:sz="0" w:space="0" w:color="auto"/>
        <w:bottom w:val="none" w:sz="0" w:space="0" w:color="auto"/>
        <w:right w:val="none" w:sz="0" w:space="0" w:color="auto"/>
      </w:divBdr>
    </w:div>
    <w:div w:id="37168769">
      <w:marLeft w:val="0"/>
      <w:marRight w:val="0"/>
      <w:marTop w:val="0"/>
      <w:marBottom w:val="0"/>
      <w:divBdr>
        <w:top w:val="none" w:sz="0" w:space="0" w:color="auto"/>
        <w:left w:val="none" w:sz="0" w:space="0" w:color="auto"/>
        <w:bottom w:val="none" w:sz="0" w:space="0" w:color="auto"/>
        <w:right w:val="none" w:sz="0" w:space="0" w:color="auto"/>
      </w:divBdr>
    </w:div>
    <w:div w:id="37168770">
      <w:marLeft w:val="0"/>
      <w:marRight w:val="0"/>
      <w:marTop w:val="0"/>
      <w:marBottom w:val="0"/>
      <w:divBdr>
        <w:top w:val="none" w:sz="0" w:space="0" w:color="auto"/>
        <w:left w:val="none" w:sz="0" w:space="0" w:color="auto"/>
        <w:bottom w:val="none" w:sz="0" w:space="0" w:color="auto"/>
        <w:right w:val="none" w:sz="0" w:space="0" w:color="auto"/>
      </w:divBdr>
    </w:div>
    <w:div w:id="37168771">
      <w:marLeft w:val="0"/>
      <w:marRight w:val="0"/>
      <w:marTop w:val="0"/>
      <w:marBottom w:val="0"/>
      <w:divBdr>
        <w:top w:val="none" w:sz="0" w:space="0" w:color="auto"/>
        <w:left w:val="none" w:sz="0" w:space="0" w:color="auto"/>
        <w:bottom w:val="none" w:sz="0" w:space="0" w:color="auto"/>
        <w:right w:val="none" w:sz="0" w:space="0" w:color="auto"/>
      </w:divBdr>
    </w:div>
    <w:div w:id="37168772">
      <w:marLeft w:val="0"/>
      <w:marRight w:val="0"/>
      <w:marTop w:val="0"/>
      <w:marBottom w:val="0"/>
      <w:divBdr>
        <w:top w:val="none" w:sz="0" w:space="0" w:color="auto"/>
        <w:left w:val="none" w:sz="0" w:space="0" w:color="auto"/>
        <w:bottom w:val="none" w:sz="0" w:space="0" w:color="auto"/>
        <w:right w:val="none" w:sz="0" w:space="0" w:color="auto"/>
      </w:divBdr>
    </w:div>
    <w:div w:id="37168773">
      <w:marLeft w:val="0"/>
      <w:marRight w:val="0"/>
      <w:marTop w:val="0"/>
      <w:marBottom w:val="0"/>
      <w:divBdr>
        <w:top w:val="none" w:sz="0" w:space="0" w:color="auto"/>
        <w:left w:val="none" w:sz="0" w:space="0" w:color="auto"/>
        <w:bottom w:val="none" w:sz="0" w:space="0" w:color="auto"/>
        <w:right w:val="none" w:sz="0" w:space="0" w:color="auto"/>
      </w:divBdr>
    </w:div>
    <w:div w:id="37168774">
      <w:marLeft w:val="0"/>
      <w:marRight w:val="0"/>
      <w:marTop w:val="0"/>
      <w:marBottom w:val="0"/>
      <w:divBdr>
        <w:top w:val="none" w:sz="0" w:space="0" w:color="auto"/>
        <w:left w:val="none" w:sz="0" w:space="0" w:color="auto"/>
        <w:bottom w:val="none" w:sz="0" w:space="0" w:color="auto"/>
        <w:right w:val="none" w:sz="0" w:space="0" w:color="auto"/>
      </w:divBdr>
    </w:div>
    <w:div w:id="37168775">
      <w:marLeft w:val="0"/>
      <w:marRight w:val="0"/>
      <w:marTop w:val="0"/>
      <w:marBottom w:val="0"/>
      <w:divBdr>
        <w:top w:val="none" w:sz="0" w:space="0" w:color="auto"/>
        <w:left w:val="none" w:sz="0" w:space="0" w:color="auto"/>
        <w:bottom w:val="none" w:sz="0" w:space="0" w:color="auto"/>
        <w:right w:val="none" w:sz="0" w:space="0" w:color="auto"/>
      </w:divBdr>
    </w:div>
    <w:div w:id="37168776">
      <w:marLeft w:val="0"/>
      <w:marRight w:val="0"/>
      <w:marTop w:val="0"/>
      <w:marBottom w:val="0"/>
      <w:divBdr>
        <w:top w:val="none" w:sz="0" w:space="0" w:color="auto"/>
        <w:left w:val="none" w:sz="0" w:space="0" w:color="auto"/>
        <w:bottom w:val="none" w:sz="0" w:space="0" w:color="auto"/>
        <w:right w:val="none" w:sz="0" w:space="0" w:color="auto"/>
      </w:divBdr>
    </w:div>
    <w:div w:id="37168777">
      <w:marLeft w:val="0"/>
      <w:marRight w:val="0"/>
      <w:marTop w:val="0"/>
      <w:marBottom w:val="0"/>
      <w:divBdr>
        <w:top w:val="none" w:sz="0" w:space="0" w:color="auto"/>
        <w:left w:val="none" w:sz="0" w:space="0" w:color="auto"/>
        <w:bottom w:val="none" w:sz="0" w:space="0" w:color="auto"/>
        <w:right w:val="none" w:sz="0" w:space="0" w:color="auto"/>
      </w:divBdr>
    </w:div>
    <w:div w:id="37168778">
      <w:marLeft w:val="0"/>
      <w:marRight w:val="0"/>
      <w:marTop w:val="0"/>
      <w:marBottom w:val="0"/>
      <w:divBdr>
        <w:top w:val="none" w:sz="0" w:space="0" w:color="auto"/>
        <w:left w:val="none" w:sz="0" w:space="0" w:color="auto"/>
        <w:bottom w:val="none" w:sz="0" w:space="0" w:color="auto"/>
        <w:right w:val="none" w:sz="0" w:space="0" w:color="auto"/>
      </w:divBdr>
    </w:div>
    <w:div w:id="37168779">
      <w:marLeft w:val="0"/>
      <w:marRight w:val="0"/>
      <w:marTop w:val="0"/>
      <w:marBottom w:val="0"/>
      <w:divBdr>
        <w:top w:val="none" w:sz="0" w:space="0" w:color="auto"/>
        <w:left w:val="none" w:sz="0" w:space="0" w:color="auto"/>
        <w:bottom w:val="none" w:sz="0" w:space="0" w:color="auto"/>
        <w:right w:val="none" w:sz="0" w:space="0" w:color="auto"/>
      </w:divBdr>
    </w:div>
    <w:div w:id="37168780">
      <w:marLeft w:val="0"/>
      <w:marRight w:val="0"/>
      <w:marTop w:val="0"/>
      <w:marBottom w:val="0"/>
      <w:divBdr>
        <w:top w:val="none" w:sz="0" w:space="0" w:color="auto"/>
        <w:left w:val="none" w:sz="0" w:space="0" w:color="auto"/>
        <w:bottom w:val="none" w:sz="0" w:space="0" w:color="auto"/>
        <w:right w:val="none" w:sz="0" w:space="0" w:color="auto"/>
      </w:divBdr>
    </w:div>
    <w:div w:id="37168781">
      <w:marLeft w:val="0"/>
      <w:marRight w:val="0"/>
      <w:marTop w:val="0"/>
      <w:marBottom w:val="0"/>
      <w:divBdr>
        <w:top w:val="none" w:sz="0" w:space="0" w:color="auto"/>
        <w:left w:val="none" w:sz="0" w:space="0" w:color="auto"/>
        <w:bottom w:val="none" w:sz="0" w:space="0" w:color="auto"/>
        <w:right w:val="none" w:sz="0" w:space="0" w:color="auto"/>
      </w:divBdr>
    </w:div>
    <w:div w:id="37168782">
      <w:marLeft w:val="0"/>
      <w:marRight w:val="0"/>
      <w:marTop w:val="0"/>
      <w:marBottom w:val="0"/>
      <w:divBdr>
        <w:top w:val="none" w:sz="0" w:space="0" w:color="auto"/>
        <w:left w:val="none" w:sz="0" w:space="0" w:color="auto"/>
        <w:bottom w:val="none" w:sz="0" w:space="0" w:color="auto"/>
        <w:right w:val="none" w:sz="0" w:space="0" w:color="auto"/>
      </w:divBdr>
    </w:div>
    <w:div w:id="37168783">
      <w:marLeft w:val="0"/>
      <w:marRight w:val="0"/>
      <w:marTop w:val="0"/>
      <w:marBottom w:val="0"/>
      <w:divBdr>
        <w:top w:val="none" w:sz="0" w:space="0" w:color="auto"/>
        <w:left w:val="none" w:sz="0" w:space="0" w:color="auto"/>
        <w:bottom w:val="none" w:sz="0" w:space="0" w:color="auto"/>
        <w:right w:val="none" w:sz="0" w:space="0" w:color="auto"/>
      </w:divBdr>
    </w:div>
    <w:div w:id="37168784">
      <w:marLeft w:val="0"/>
      <w:marRight w:val="0"/>
      <w:marTop w:val="0"/>
      <w:marBottom w:val="0"/>
      <w:divBdr>
        <w:top w:val="none" w:sz="0" w:space="0" w:color="auto"/>
        <w:left w:val="none" w:sz="0" w:space="0" w:color="auto"/>
        <w:bottom w:val="none" w:sz="0" w:space="0" w:color="auto"/>
        <w:right w:val="none" w:sz="0" w:space="0" w:color="auto"/>
      </w:divBdr>
    </w:div>
    <w:div w:id="37168785">
      <w:marLeft w:val="0"/>
      <w:marRight w:val="0"/>
      <w:marTop w:val="0"/>
      <w:marBottom w:val="0"/>
      <w:divBdr>
        <w:top w:val="none" w:sz="0" w:space="0" w:color="auto"/>
        <w:left w:val="none" w:sz="0" w:space="0" w:color="auto"/>
        <w:bottom w:val="none" w:sz="0" w:space="0" w:color="auto"/>
        <w:right w:val="none" w:sz="0" w:space="0" w:color="auto"/>
      </w:divBdr>
    </w:div>
    <w:div w:id="37168786">
      <w:marLeft w:val="0"/>
      <w:marRight w:val="0"/>
      <w:marTop w:val="0"/>
      <w:marBottom w:val="0"/>
      <w:divBdr>
        <w:top w:val="none" w:sz="0" w:space="0" w:color="auto"/>
        <w:left w:val="none" w:sz="0" w:space="0" w:color="auto"/>
        <w:bottom w:val="none" w:sz="0" w:space="0" w:color="auto"/>
        <w:right w:val="none" w:sz="0" w:space="0" w:color="auto"/>
      </w:divBdr>
    </w:div>
    <w:div w:id="37168787">
      <w:marLeft w:val="0"/>
      <w:marRight w:val="0"/>
      <w:marTop w:val="0"/>
      <w:marBottom w:val="0"/>
      <w:divBdr>
        <w:top w:val="none" w:sz="0" w:space="0" w:color="auto"/>
        <w:left w:val="none" w:sz="0" w:space="0" w:color="auto"/>
        <w:bottom w:val="none" w:sz="0" w:space="0" w:color="auto"/>
        <w:right w:val="none" w:sz="0" w:space="0" w:color="auto"/>
      </w:divBdr>
    </w:div>
    <w:div w:id="37168788">
      <w:marLeft w:val="0"/>
      <w:marRight w:val="0"/>
      <w:marTop w:val="0"/>
      <w:marBottom w:val="0"/>
      <w:divBdr>
        <w:top w:val="none" w:sz="0" w:space="0" w:color="auto"/>
        <w:left w:val="none" w:sz="0" w:space="0" w:color="auto"/>
        <w:bottom w:val="none" w:sz="0" w:space="0" w:color="auto"/>
        <w:right w:val="none" w:sz="0" w:space="0" w:color="auto"/>
      </w:divBdr>
    </w:div>
    <w:div w:id="37168789">
      <w:marLeft w:val="0"/>
      <w:marRight w:val="0"/>
      <w:marTop w:val="0"/>
      <w:marBottom w:val="0"/>
      <w:divBdr>
        <w:top w:val="none" w:sz="0" w:space="0" w:color="auto"/>
        <w:left w:val="none" w:sz="0" w:space="0" w:color="auto"/>
        <w:bottom w:val="none" w:sz="0" w:space="0" w:color="auto"/>
        <w:right w:val="none" w:sz="0" w:space="0" w:color="auto"/>
      </w:divBdr>
    </w:div>
    <w:div w:id="37168790">
      <w:marLeft w:val="0"/>
      <w:marRight w:val="0"/>
      <w:marTop w:val="0"/>
      <w:marBottom w:val="0"/>
      <w:divBdr>
        <w:top w:val="none" w:sz="0" w:space="0" w:color="auto"/>
        <w:left w:val="none" w:sz="0" w:space="0" w:color="auto"/>
        <w:bottom w:val="none" w:sz="0" w:space="0" w:color="auto"/>
        <w:right w:val="none" w:sz="0" w:space="0" w:color="auto"/>
      </w:divBdr>
    </w:div>
    <w:div w:id="37168791">
      <w:marLeft w:val="0"/>
      <w:marRight w:val="0"/>
      <w:marTop w:val="0"/>
      <w:marBottom w:val="0"/>
      <w:divBdr>
        <w:top w:val="none" w:sz="0" w:space="0" w:color="auto"/>
        <w:left w:val="none" w:sz="0" w:space="0" w:color="auto"/>
        <w:bottom w:val="none" w:sz="0" w:space="0" w:color="auto"/>
        <w:right w:val="none" w:sz="0" w:space="0" w:color="auto"/>
      </w:divBdr>
    </w:div>
    <w:div w:id="37168792">
      <w:marLeft w:val="0"/>
      <w:marRight w:val="0"/>
      <w:marTop w:val="0"/>
      <w:marBottom w:val="0"/>
      <w:divBdr>
        <w:top w:val="none" w:sz="0" w:space="0" w:color="auto"/>
        <w:left w:val="none" w:sz="0" w:space="0" w:color="auto"/>
        <w:bottom w:val="none" w:sz="0" w:space="0" w:color="auto"/>
        <w:right w:val="none" w:sz="0" w:space="0" w:color="auto"/>
      </w:divBdr>
    </w:div>
    <w:div w:id="62879353">
      <w:bodyDiv w:val="1"/>
      <w:marLeft w:val="0"/>
      <w:marRight w:val="0"/>
      <w:marTop w:val="0"/>
      <w:marBottom w:val="0"/>
      <w:divBdr>
        <w:top w:val="none" w:sz="0" w:space="0" w:color="auto"/>
        <w:left w:val="none" w:sz="0" w:space="0" w:color="auto"/>
        <w:bottom w:val="none" w:sz="0" w:space="0" w:color="auto"/>
        <w:right w:val="none" w:sz="0" w:space="0" w:color="auto"/>
      </w:divBdr>
    </w:div>
    <w:div w:id="62917801">
      <w:bodyDiv w:val="1"/>
      <w:marLeft w:val="0"/>
      <w:marRight w:val="0"/>
      <w:marTop w:val="0"/>
      <w:marBottom w:val="0"/>
      <w:divBdr>
        <w:top w:val="none" w:sz="0" w:space="0" w:color="auto"/>
        <w:left w:val="none" w:sz="0" w:space="0" w:color="auto"/>
        <w:bottom w:val="none" w:sz="0" w:space="0" w:color="auto"/>
        <w:right w:val="none" w:sz="0" w:space="0" w:color="auto"/>
      </w:divBdr>
    </w:div>
    <w:div w:id="116803166">
      <w:bodyDiv w:val="1"/>
      <w:marLeft w:val="0"/>
      <w:marRight w:val="0"/>
      <w:marTop w:val="0"/>
      <w:marBottom w:val="0"/>
      <w:divBdr>
        <w:top w:val="none" w:sz="0" w:space="0" w:color="auto"/>
        <w:left w:val="none" w:sz="0" w:space="0" w:color="auto"/>
        <w:bottom w:val="none" w:sz="0" w:space="0" w:color="auto"/>
        <w:right w:val="none" w:sz="0" w:space="0" w:color="auto"/>
      </w:divBdr>
    </w:div>
    <w:div w:id="197469755">
      <w:bodyDiv w:val="1"/>
      <w:marLeft w:val="0"/>
      <w:marRight w:val="0"/>
      <w:marTop w:val="0"/>
      <w:marBottom w:val="0"/>
      <w:divBdr>
        <w:top w:val="none" w:sz="0" w:space="0" w:color="auto"/>
        <w:left w:val="none" w:sz="0" w:space="0" w:color="auto"/>
        <w:bottom w:val="none" w:sz="0" w:space="0" w:color="auto"/>
        <w:right w:val="none" w:sz="0" w:space="0" w:color="auto"/>
      </w:divBdr>
    </w:div>
    <w:div w:id="218133946">
      <w:bodyDiv w:val="1"/>
      <w:marLeft w:val="0"/>
      <w:marRight w:val="0"/>
      <w:marTop w:val="0"/>
      <w:marBottom w:val="0"/>
      <w:divBdr>
        <w:top w:val="none" w:sz="0" w:space="0" w:color="auto"/>
        <w:left w:val="none" w:sz="0" w:space="0" w:color="auto"/>
        <w:bottom w:val="none" w:sz="0" w:space="0" w:color="auto"/>
        <w:right w:val="none" w:sz="0" w:space="0" w:color="auto"/>
      </w:divBdr>
    </w:div>
    <w:div w:id="231237117">
      <w:bodyDiv w:val="1"/>
      <w:marLeft w:val="0"/>
      <w:marRight w:val="0"/>
      <w:marTop w:val="0"/>
      <w:marBottom w:val="0"/>
      <w:divBdr>
        <w:top w:val="none" w:sz="0" w:space="0" w:color="auto"/>
        <w:left w:val="none" w:sz="0" w:space="0" w:color="auto"/>
        <w:bottom w:val="none" w:sz="0" w:space="0" w:color="auto"/>
        <w:right w:val="none" w:sz="0" w:space="0" w:color="auto"/>
      </w:divBdr>
    </w:div>
    <w:div w:id="238952123">
      <w:bodyDiv w:val="1"/>
      <w:marLeft w:val="0"/>
      <w:marRight w:val="0"/>
      <w:marTop w:val="0"/>
      <w:marBottom w:val="0"/>
      <w:divBdr>
        <w:top w:val="none" w:sz="0" w:space="0" w:color="auto"/>
        <w:left w:val="none" w:sz="0" w:space="0" w:color="auto"/>
        <w:bottom w:val="none" w:sz="0" w:space="0" w:color="auto"/>
        <w:right w:val="none" w:sz="0" w:space="0" w:color="auto"/>
      </w:divBdr>
    </w:div>
    <w:div w:id="326715926">
      <w:bodyDiv w:val="1"/>
      <w:marLeft w:val="0"/>
      <w:marRight w:val="0"/>
      <w:marTop w:val="0"/>
      <w:marBottom w:val="0"/>
      <w:divBdr>
        <w:top w:val="none" w:sz="0" w:space="0" w:color="auto"/>
        <w:left w:val="none" w:sz="0" w:space="0" w:color="auto"/>
        <w:bottom w:val="none" w:sz="0" w:space="0" w:color="auto"/>
        <w:right w:val="none" w:sz="0" w:space="0" w:color="auto"/>
      </w:divBdr>
    </w:div>
    <w:div w:id="362098163">
      <w:bodyDiv w:val="1"/>
      <w:marLeft w:val="0"/>
      <w:marRight w:val="0"/>
      <w:marTop w:val="0"/>
      <w:marBottom w:val="0"/>
      <w:divBdr>
        <w:top w:val="none" w:sz="0" w:space="0" w:color="auto"/>
        <w:left w:val="none" w:sz="0" w:space="0" w:color="auto"/>
        <w:bottom w:val="none" w:sz="0" w:space="0" w:color="auto"/>
        <w:right w:val="none" w:sz="0" w:space="0" w:color="auto"/>
      </w:divBdr>
    </w:div>
    <w:div w:id="371687145">
      <w:bodyDiv w:val="1"/>
      <w:marLeft w:val="0"/>
      <w:marRight w:val="0"/>
      <w:marTop w:val="0"/>
      <w:marBottom w:val="0"/>
      <w:divBdr>
        <w:top w:val="none" w:sz="0" w:space="0" w:color="auto"/>
        <w:left w:val="none" w:sz="0" w:space="0" w:color="auto"/>
        <w:bottom w:val="none" w:sz="0" w:space="0" w:color="auto"/>
        <w:right w:val="none" w:sz="0" w:space="0" w:color="auto"/>
      </w:divBdr>
    </w:div>
    <w:div w:id="419910109">
      <w:bodyDiv w:val="1"/>
      <w:marLeft w:val="0"/>
      <w:marRight w:val="0"/>
      <w:marTop w:val="0"/>
      <w:marBottom w:val="0"/>
      <w:divBdr>
        <w:top w:val="none" w:sz="0" w:space="0" w:color="auto"/>
        <w:left w:val="none" w:sz="0" w:space="0" w:color="auto"/>
        <w:bottom w:val="none" w:sz="0" w:space="0" w:color="auto"/>
        <w:right w:val="none" w:sz="0" w:space="0" w:color="auto"/>
      </w:divBdr>
    </w:div>
    <w:div w:id="486670835">
      <w:bodyDiv w:val="1"/>
      <w:marLeft w:val="0"/>
      <w:marRight w:val="0"/>
      <w:marTop w:val="0"/>
      <w:marBottom w:val="0"/>
      <w:divBdr>
        <w:top w:val="none" w:sz="0" w:space="0" w:color="auto"/>
        <w:left w:val="none" w:sz="0" w:space="0" w:color="auto"/>
        <w:bottom w:val="none" w:sz="0" w:space="0" w:color="auto"/>
        <w:right w:val="none" w:sz="0" w:space="0" w:color="auto"/>
      </w:divBdr>
    </w:div>
    <w:div w:id="544171816">
      <w:bodyDiv w:val="1"/>
      <w:marLeft w:val="0"/>
      <w:marRight w:val="0"/>
      <w:marTop w:val="0"/>
      <w:marBottom w:val="0"/>
      <w:divBdr>
        <w:top w:val="none" w:sz="0" w:space="0" w:color="auto"/>
        <w:left w:val="none" w:sz="0" w:space="0" w:color="auto"/>
        <w:bottom w:val="none" w:sz="0" w:space="0" w:color="auto"/>
        <w:right w:val="none" w:sz="0" w:space="0" w:color="auto"/>
      </w:divBdr>
    </w:div>
    <w:div w:id="714625555">
      <w:bodyDiv w:val="1"/>
      <w:marLeft w:val="0"/>
      <w:marRight w:val="0"/>
      <w:marTop w:val="0"/>
      <w:marBottom w:val="0"/>
      <w:divBdr>
        <w:top w:val="none" w:sz="0" w:space="0" w:color="auto"/>
        <w:left w:val="none" w:sz="0" w:space="0" w:color="auto"/>
        <w:bottom w:val="none" w:sz="0" w:space="0" w:color="auto"/>
        <w:right w:val="none" w:sz="0" w:space="0" w:color="auto"/>
      </w:divBdr>
    </w:div>
    <w:div w:id="817772748">
      <w:bodyDiv w:val="1"/>
      <w:marLeft w:val="0"/>
      <w:marRight w:val="0"/>
      <w:marTop w:val="0"/>
      <w:marBottom w:val="0"/>
      <w:divBdr>
        <w:top w:val="none" w:sz="0" w:space="0" w:color="auto"/>
        <w:left w:val="none" w:sz="0" w:space="0" w:color="auto"/>
        <w:bottom w:val="none" w:sz="0" w:space="0" w:color="auto"/>
        <w:right w:val="none" w:sz="0" w:space="0" w:color="auto"/>
      </w:divBdr>
    </w:div>
    <w:div w:id="825440570">
      <w:bodyDiv w:val="1"/>
      <w:marLeft w:val="0"/>
      <w:marRight w:val="0"/>
      <w:marTop w:val="0"/>
      <w:marBottom w:val="0"/>
      <w:divBdr>
        <w:top w:val="none" w:sz="0" w:space="0" w:color="auto"/>
        <w:left w:val="none" w:sz="0" w:space="0" w:color="auto"/>
        <w:bottom w:val="none" w:sz="0" w:space="0" w:color="auto"/>
        <w:right w:val="none" w:sz="0" w:space="0" w:color="auto"/>
      </w:divBdr>
    </w:div>
    <w:div w:id="894049044">
      <w:bodyDiv w:val="1"/>
      <w:marLeft w:val="0"/>
      <w:marRight w:val="0"/>
      <w:marTop w:val="0"/>
      <w:marBottom w:val="0"/>
      <w:divBdr>
        <w:top w:val="none" w:sz="0" w:space="0" w:color="auto"/>
        <w:left w:val="none" w:sz="0" w:space="0" w:color="auto"/>
        <w:bottom w:val="none" w:sz="0" w:space="0" w:color="auto"/>
        <w:right w:val="none" w:sz="0" w:space="0" w:color="auto"/>
      </w:divBdr>
    </w:div>
    <w:div w:id="976643486">
      <w:bodyDiv w:val="1"/>
      <w:marLeft w:val="0"/>
      <w:marRight w:val="0"/>
      <w:marTop w:val="0"/>
      <w:marBottom w:val="0"/>
      <w:divBdr>
        <w:top w:val="none" w:sz="0" w:space="0" w:color="auto"/>
        <w:left w:val="none" w:sz="0" w:space="0" w:color="auto"/>
        <w:bottom w:val="none" w:sz="0" w:space="0" w:color="auto"/>
        <w:right w:val="none" w:sz="0" w:space="0" w:color="auto"/>
      </w:divBdr>
    </w:div>
    <w:div w:id="984436056">
      <w:bodyDiv w:val="1"/>
      <w:marLeft w:val="0"/>
      <w:marRight w:val="0"/>
      <w:marTop w:val="0"/>
      <w:marBottom w:val="0"/>
      <w:divBdr>
        <w:top w:val="none" w:sz="0" w:space="0" w:color="auto"/>
        <w:left w:val="none" w:sz="0" w:space="0" w:color="auto"/>
        <w:bottom w:val="none" w:sz="0" w:space="0" w:color="auto"/>
        <w:right w:val="none" w:sz="0" w:space="0" w:color="auto"/>
      </w:divBdr>
    </w:div>
    <w:div w:id="994261696">
      <w:bodyDiv w:val="1"/>
      <w:marLeft w:val="0"/>
      <w:marRight w:val="0"/>
      <w:marTop w:val="0"/>
      <w:marBottom w:val="0"/>
      <w:divBdr>
        <w:top w:val="none" w:sz="0" w:space="0" w:color="auto"/>
        <w:left w:val="none" w:sz="0" w:space="0" w:color="auto"/>
        <w:bottom w:val="none" w:sz="0" w:space="0" w:color="auto"/>
        <w:right w:val="none" w:sz="0" w:space="0" w:color="auto"/>
      </w:divBdr>
    </w:div>
    <w:div w:id="1071780861">
      <w:bodyDiv w:val="1"/>
      <w:marLeft w:val="0"/>
      <w:marRight w:val="0"/>
      <w:marTop w:val="0"/>
      <w:marBottom w:val="0"/>
      <w:divBdr>
        <w:top w:val="none" w:sz="0" w:space="0" w:color="auto"/>
        <w:left w:val="none" w:sz="0" w:space="0" w:color="auto"/>
        <w:bottom w:val="none" w:sz="0" w:space="0" w:color="auto"/>
        <w:right w:val="none" w:sz="0" w:space="0" w:color="auto"/>
      </w:divBdr>
    </w:div>
    <w:div w:id="1128399575">
      <w:bodyDiv w:val="1"/>
      <w:marLeft w:val="0"/>
      <w:marRight w:val="0"/>
      <w:marTop w:val="0"/>
      <w:marBottom w:val="0"/>
      <w:divBdr>
        <w:top w:val="none" w:sz="0" w:space="0" w:color="auto"/>
        <w:left w:val="none" w:sz="0" w:space="0" w:color="auto"/>
        <w:bottom w:val="none" w:sz="0" w:space="0" w:color="auto"/>
        <w:right w:val="none" w:sz="0" w:space="0" w:color="auto"/>
      </w:divBdr>
    </w:div>
    <w:div w:id="1176311502">
      <w:bodyDiv w:val="1"/>
      <w:marLeft w:val="0"/>
      <w:marRight w:val="0"/>
      <w:marTop w:val="0"/>
      <w:marBottom w:val="0"/>
      <w:divBdr>
        <w:top w:val="none" w:sz="0" w:space="0" w:color="auto"/>
        <w:left w:val="none" w:sz="0" w:space="0" w:color="auto"/>
        <w:bottom w:val="none" w:sz="0" w:space="0" w:color="auto"/>
        <w:right w:val="none" w:sz="0" w:space="0" w:color="auto"/>
      </w:divBdr>
    </w:div>
    <w:div w:id="1214391812">
      <w:bodyDiv w:val="1"/>
      <w:marLeft w:val="0"/>
      <w:marRight w:val="0"/>
      <w:marTop w:val="0"/>
      <w:marBottom w:val="0"/>
      <w:divBdr>
        <w:top w:val="none" w:sz="0" w:space="0" w:color="auto"/>
        <w:left w:val="none" w:sz="0" w:space="0" w:color="auto"/>
        <w:bottom w:val="none" w:sz="0" w:space="0" w:color="auto"/>
        <w:right w:val="none" w:sz="0" w:space="0" w:color="auto"/>
      </w:divBdr>
    </w:div>
    <w:div w:id="1260064578">
      <w:bodyDiv w:val="1"/>
      <w:marLeft w:val="0"/>
      <w:marRight w:val="0"/>
      <w:marTop w:val="0"/>
      <w:marBottom w:val="0"/>
      <w:divBdr>
        <w:top w:val="none" w:sz="0" w:space="0" w:color="auto"/>
        <w:left w:val="none" w:sz="0" w:space="0" w:color="auto"/>
        <w:bottom w:val="none" w:sz="0" w:space="0" w:color="auto"/>
        <w:right w:val="none" w:sz="0" w:space="0" w:color="auto"/>
      </w:divBdr>
    </w:div>
    <w:div w:id="1448544508">
      <w:bodyDiv w:val="1"/>
      <w:marLeft w:val="0"/>
      <w:marRight w:val="0"/>
      <w:marTop w:val="0"/>
      <w:marBottom w:val="0"/>
      <w:divBdr>
        <w:top w:val="none" w:sz="0" w:space="0" w:color="auto"/>
        <w:left w:val="none" w:sz="0" w:space="0" w:color="auto"/>
        <w:bottom w:val="none" w:sz="0" w:space="0" w:color="auto"/>
        <w:right w:val="none" w:sz="0" w:space="0" w:color="auto"/>
      </w:divBdr>
    </w:div>
    <w:div w:id="1541939495">
      <w:bodyDiv w:val="1"/>
      <w:marLeft w:val="0"/>
      <w:marRight w:val="0"/>
      <w:marTop w:val="0"/>
      <w:marBottom w:val="0"/>
      <w:divBdr>
        <w:top w:val="none" w:sz="0" w:space="0" w:color="auto"/>
        <w:left w:val="none" w:sz="0" w:space="0" w:color="auto"/>
        <w:bottom w:val="none" w:sz="0" w:space="0" w:color="auto"/>
        <w:right w:val="none" w:sz="0" w:space="0" w:color="auto"/>
      </w:divBdr>
    </w:div>
    <w:div w:id="1595741457">
      <w:bodyDiv w:val="1"/>
      <w:marLeft w:val="0"/>
      <w:marRight w:val="0"/>
      <w:marTop w:val="0"/>
      <w:marBottom w:val="0"/>
      <w:divBdr>
        <w:top w:val="none" w:sz="0" w:space="0" w:color="auto"/>
        <w:left w:val="none" w:sz="0" w:space="0" w:color="auto"/>
        <w:bottom w:val="none" w:sz="0" w:space="0" w:color="auto"/>
        <w:right w:val="none" w:sz="0" w:space="0" w:color="auto"/>
      </w:divBdr>
    </w:div>
    <w:div w:id="1667247301">
      <w:bodyDiv w:val="1"/>
      <w:marLeft w:val="0"/>
      <w:marRight w:val="0"/>
      <w:marTop w:val="0"/>
      <w:marBottom w:val="0"/>
      <w:divBdr>
        <w:top w:val="none" w:sz="0" w:space="0" w:color="auto"/>
        <w:left w:val="none" w:sz="0" w:space="0" w:color="auto"/>
        <w:bottom w:val="none" w:sz="0" w:space="0" w:color="auto"/>
        <w:right w:val="none" w:sz="0" w:space="0" w:color="auto"/>
      </w:divBdr>
    </w:div>
    <w:div w:id="1711687000">
      <w:bodyDiv w:val="1"/>
      <w:marLeft w:val="0"/>
      <w:marRight w:val="0"/>
      <w:marTop w:val="0"/>
      <w:marBottom w:val="0"/>
      <w:divBdr>
        <w:top w:val="none" w:sz="0" w:space="0" w:color="auto"/>
        <w:left w:val="none" w:sz="0" w:space="0" w:color="auto"/>
        <w:bottom w:val="none" w:sz="0" w:space="0" w:color="auto"/>
        <w:right w:val="none" w:sz="0" w:space="0" w:color="auto"/>
      </w:divBdr>
    </w:div>
    <w:div w:id="1824542056">
      <w:bodyDiv w:val="1"/>
      <w:marLeft w:val="0"/>
      <w:marRight w:val="0"/>
      <w:marTop w:val="0"/>
      <w:marBottom w:val="0"/>
      <w:divBdr>
        <w:top w:val="none" w:sz="0" w:space="0" w:color="auto"/>
        <w:left w:val="none" w:sz="0" w:space="0" w:color="auto"/>
        <w:bottom w:val="none" w:sz="0" w:space="0" w:color="auto"/>
        <w:right w:val="none" w:sz="0" w:space="0" w:color="auto"/>
      </w:divBdr>
    </w:div>
    <w:div w:id="1936589285">
      <w:bodyDiv w:val="1"/>
      <w:marLeft w:val="0"/>
      <w:marRight w:val="0"/>
      <w:marTop w:val="0"/>
      <w:marBottom w:val="0"/>
      <w:divBdr>
        <w:top w:val="none" w:sz="0" w:space="0" w:color="auto"/>
        <w:left w:val="none" w:sz="0" w:space="0" w:color="auto"/>
        <w:bottom w:val="none" w:sz="0" w:space="0" w:color="auto"/>
        <w:right w:val="none" w:sz="0" w:space="0" w:color="auto"/>
      </w:divBdr>
    </w:div>
    <w:div w:id="2000961937">
      <w:bodyDiv w:val="1"/>
      <w:marLeft w:val="0"/>
      <w:marRight w:val="0"/>
      <w:marTop w:val="0"/>
      <w:marBottom w:val="0"/>
      <w:divBdr>
        <w:top w:val="none" w:sz="0" w:space="0" w:color="auto"/>
        <w:left w:val="none" w:sz="0" w:space="0" w:color="auto"/>
        <w:bottom w:val="none" w:sz="0" w:space="0" w:color="auto"/>
        <w:right w:val="none" w:sz="0" w:space="0" w:color="auto"/>
      </w:divBdr>
    </w:div>
    <w:div w:id="2091849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oleObject" Target="embeddings/oleObject53.bin"/><Relationship Id="rId21" Type="http://schemas.openxmlformats.org/officeDocument/2006/relationships/image" Target="media/image7.png"/><Relationship Id="rId42" Type="http://schemas.openxmlformats.org/officeDocument/2006/relationships/oleObject" Target="embeddings/oleObject15.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oleObject" Target="embeddings/oleObject61.bin"/><Relationship Id="rId138" Type="http://schemas.openxmlformats.org/officeDocument/2006/relationships/image" Target="media/image64.png"/><Relationship Id="rId16" Type="http://schemas.openxmlformats.org/officeDocument/2006/relationships/image" Target="media/image3.wmf"/><Relationship Id="rId107" Type="http://schemas.openxmlformats.org/officeDocument/2006/relationships/oleObject" Target="embeddings/oleObject48.bin"/><Relationship Id="rId11" Type="http://schemas.openxmlformats.org/officeDocument/2006/relationships/oleObject" Target="embeddings/oleObject2.bin"/><Relationship Id="rId32" Type="http://schemas.openxmlformats.org/officeDocument/2006/relationships/oleObject" Target="embeddings/oleObject8.bin"/><Relationship Id="rId37" Type="http://schemas.openxmlformats.org/officeDocument/2006/relationships/oleObject" Target="embeddings/oleObject11.bin"/><Relationship Id="rId53" Type="http://schemas.openxmlformats.org/officeDocument/2006/relationships/image" Target="media/image22.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oleObject" Target="embeddings/oleObject56.bin"/><Relationship Id="rId128" Type="http://schemas.openxmlformats.org/officeDocument/2006/relationships/image" Target="media/image59.wmf"/><Relationship Id="rId144" Type="http://schemas.openxmlformats.org/officeDocument/2006/relationships/oleObject" Target="embeddings/oleObject66.bin"/><Relationship Id="rId149"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39.bin"/><Relationship Id="rId95" Type="http://schemas.openxmlformats.org/officeDocument/2006/relationships/image" Target="media/image43.wmf"/><Relationship Id="rId22" Type="http://schemas.openxmlformats.org/officeDocument/2006/relationships/image" Target="media/image8.png"/><Relationship Id="rId27" Type="http://schemas.openxmlformats.org/officeDocument/2006/relationships/image" Target="media/image11.wmf"/><Relationship Id="rId43" Type="http://schemas.openxmlformats.org/officeDocument/2006/relationships/image" Target="media/image17.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0.wmf"/><Relationship Id="rId113" Type="http://schemas.openxmlformats.org/officeDocument/2006/relationships/oleObject" Target="embeddings/oleObject51.bin"/><Relationship Id="rId118" Type="http://schemas.openxmlformats.org/officeDocument/2006/relationships/image" Target="media/image54.wmf"/><Relationship Id="rId134" Type="http://schemas.openxmlformats.org/officeDocument/2006/relationships/image" Target="media/image62.wmf"/><Relationship Id="rId139" Type="http://schemas.openxmlformats.org/officeDocument/2006/relationships/image" Target="media/image65.wmf"/><Relationship Id="rId80" Type="http://schemas.openxmlformats.org/officeDocument/2006/relationships/oleObject" Target="embeddings/oleObject34.bin"/><Relationship Id="rId85" Type="http://schemas.openxmlformats.org/officeDocument/2006/relationships/image" Target="media/image38.wmf"/><Relationship Id="rId15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2.bin"/><Relationship Id="rId46" Type="http://schemas.openxmlformats.org/officeDocument/2006/relationships/oleObject" Target="embeddings/oleObject17.bin"/><Relationship Id="rId59" Type="http://schemas.openxmlformats.org/officeDocument/2006/relationships/image" Target="media/image25.wmf"/><Relationship Id="rId67" Type="http://schemas.openxmlformats.org/officeDocument/2006/relationships/image" Target="media/image29.wmf"/><Relationship Id="rId103" Type="http://schemas.openxmlformats.org/officeDocument/2006/relationships/oleObject" Target="embeddings/oleObject46.bin"/><Relationship Id="rId108" Type="http://schemas.openxmlformats.org/officeDocument/2006/relationships/image" Target="media/image49.wmf"/><Relationship Id="rId116" Type="http://schemas.openxmlformats.org/officeDocument/2006/relationships/image" Target="media/image53.wmf"/><Relationship Id="rId124" Type="http://schemas.openxmlformats.org/officeDocument/2006/relationships/image" Target="media/image57.wmf"/><Relationship Id="rId129" Type="http://schemas.openxmlformats.org/officeDocument/2006/relationships/oleObject" Target="embeddings/oleObject59.bin"/><Relationship Id="rId137" Type="http://schemas.openxmlformats.org/officeDocument/2006/relationships/oleObject" Target="embeddings/oleObject63.bin"/><Relationship Id="rId20" Type="http://schemas.openxmlformats.org/officeDocument/2006/relationships/image" Target="media/image6.png"/><Relationship Id="rId41" Type="http://schemas.openxmlformats.org/officeDocument/2006/relationships/oleObject" Target="embeddings/oleObject14.bin"/><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38.bin"/><Relationship Id="rId91" Type="http://schemas.openxmlformats.org/officeDocument/2006/relationships/image" Target="media/image41.wmf"/><Relationship Id="rId96" Type="http://schemas.openxmlformats.org/officeDocument/2006/relationships/oleObject" Target="embeddings/oleObject42.bin"/><Relationship Id="rId111" Type="http://schemas.openxmlformats.org/officeDocument/2006/relationships/oleObject" Target="embeddings/oleObject50.bin"/><Relationship Id="rId132" Type="http://schemas.openxmlformats.org/officeDocument/2006/relationships/image" Target="media/image61.wmf"/><Relationship Id="rId140" Type="http://schemas.openxmlformats.org/officeDocument/2006/relationships/oleObject" Target="embeddings/oleObject64.bin"/><Relationship Id="rId145" Type="http://schemas.openxmlformats.org/officeDocument/2006/relationships/image" Target="media/image6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image" Target="media/image9.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image" Target="media/image48.wmf"/><Relationship Id="rId114" Type="http://schemas.openxmlformats.org/officeDocument/2006/relationships/image" Target="media/image52.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3.bin"/><Relationship Id="rId81" Type="http://schemas.openxmlformats.org/officeDocument/2006/relationships/image" Target="media/image36.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45.wmf"/><Relationship Id="rId101" Type="http://schemas.openxmlformats.org/officeDocument/2006/relationships/oleObject" Target="embeddings/oleObject45.bin"/><Relationship Id="rId122" Type="http://schemas.openxmlformats.org/officeDocument/2006/relationships/image" Target="media/image56.wmf"/><Relationship Id="rId130" Type="http://schemas.openxmlformats.org/officeDocument/2006/relationships/image" Target="media/image60.wmf"/><Relationship Id="rId135" Type="http://schemas.openxmlformats.org/officeDocument/2006/relationships/oleObject" Target="embeddings/oleObject62.bin"/><Relationship Id="rId143" Type="http://schemas.openxmlformats.org/officeDocument/2006/relationships/image" Target="media/image67.wmf"/><Relationship Id="rId148"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image" Target="media/image4.png"/><Relationship Id="rId39" Type="http://schemas.openxmlformats.org/officeDocument/2006/relationships/image" Target="media/image16.wmf"/><Relationship Id="rId109" Type="http://schemas.openxmlformats.org/officeDocument/2006/relationships/oleObject" Target="embeddings/oleObject49.bin"/><Relationship Id="rId34" Type="http://schemas.openxmlformats.org/officeDocument/2006/relationships/oleObject" Target="embeddings/oleObject9.bin"/><Relationship Id="rId50" Type="http://schemas.openxmlformats.org/officeDocument/2006/relationships/oleObject" Target="embeddings/oleObject19.bin"/><Relationship Id="rId55" Type="http://schemas.openxmlformats.org/officeDocument/2006/relationships/image" Target="media/image23.wmf"/><Relationship Id="rId76" Type="http://schemas.openxmlformats.org/officeDocument/2006/relationships/oleObject" Target="embeddings/oleObject32.bin"/><Relationship Id="rId97" Type="http://schemas.openxmlformats.org/officeDocument/2006/relationships/image" Target="media/image44.wmf"/><Relationship Id="rId104" Type="http://schemas.openxmlformats.org/officeDocument/2006/relationships/image" Target="media/image47.wmf"/><Relationship Id="rId120" Type="http://schemas.openxmlformats.org/officeDocument/2006/relationships/image" Target="media/image55.wmf"/><Relationship Id="rId125" Type="http://schemas.openxmlformats.org/officeDocument/2006/relationships/oleObject" Target="embeddings/oleObject57.bin"/><Relationship Id="rId141" Type="http://schemas.openxmlformats.org/officeDocument/2006/relationships/image" Target="media/image66.wmf"/><Relationship Id="rId146" Type="http://schemas.openxmlformats.org/officeDocument/2006/relationships/oleObject" Target="embeddings/oleObject67.bin"/><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4.bin"/><Relationship Id="rId40" Type="http://schemas.openxmlformats.org/officeDocument/2006/relationships/oleObject" Target="embeddings/oleObject13.bin"/><Relationship Id="rId45" Type="http://schemas.openxmlformats.org/officeDocument/2006/relationships/image" Target="media/image18.wmf"/><Relationship Id="rId66" Type="http://schemas.openxmlformats.org/officeDocument/2006/relationships/oleObject" Target="embeddings/oleObject27.bin"/><Relationship Id="rId87" Type="http://schemas.openxmlformats.org/officeDocument/2006/relationships/image" Target="media/image39.wmf"/><Relationship Id="rId110" Type="http://schemas.openxmlformats.org/officeDocument/2006/relationships/image" Target="media/image50.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3.wmf"/><Relationship Id="rId61" Type="http://schemas.openxmlformats.org/officeDocument/2006/relationships/image" Target="media/image26.wmf"/><Relationship Id="rId82" Type="http://schemas.openxmlformats.org/officeDocument/2006/relationships/oleObject" Target="embeddings/oleObject35.bin"/><Relationship Id="rId19" Type="http://schemas.openxmlformats.org/officeDocument/2006/relationships/image" Target="media/image5.png"/><Relationship Id="rId14" Type="http://schemas.openxmlformats.org/officeDocument/2006/relationships/header" Target="header2.xml"/><Relationship Id="rId30" Type="http://schemas.openxmlformats.org/officeDocument/2006/relationships/oleObject" Target="embeddings/oleObject7.bin"/><Relationship Id="rId35" Type="http://schemas.openxmlformats.org/officeDocument/2006/relationships/image" Target="media/image15.wmf"/><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oleObject" Target="embeddings/oleObject44.bin"/><Relationship Id="rId105" Type="http://schemas.openxmlformats.org/officeDocument/2006/relationships/oleObject" Target="embeddings/oleObject47.bin"/><Relationship Id="rId126" Type="http://schemas.openxmlformats.org/officeDocument/2006/relationships/image" Target="media/image58.wmf"/><Relationship Id="rId147" Type="http://schemas.openxmlformats.org/officeDocument/2006/relationships/header" Target="header3.xml"/><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oleObject" Target="embeddings/oleObject30.bin"/><Relationship Id="rId93" Type="http://schemas.openxmlformats.org/officeDocument/2006/relationships/image" Target="media/image42.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oleObject" Target="embeddings/oleObject6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FB9BFA-695F-4A46-9D7C-4504214BC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3185</Words>
  <Characters>18158</Characters>
  <Application>Microsoft Office Word</Application>
  <DocSecurity>0</DocSecurity>
  <Lines>151</Lines>
  <Paragraphs>42</Paragraphs>
  <ScaleCrop>false</ScaleCrop>
  <Company>Microsoft</Company>
  <LinksUpToDate>false</LinksUpToDate>
  <CharactersWithSpaces>21301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瞳距仪检定规程</dc:title>
  <dc:creator>lr.</dc:creator>
  <cp:lastModifiedBy>亮 吕</cp:lastModifiedBy>
  <cp:revision>9</cp:revision>
  <cp:lastPrinted>2025-10-09T09:39:00Z</cp:lastPrinted>
  <dcterms:created xsi:type="dcterms:W3CDTF">2025-10-09T07:22:00Z</dcterms:created>
  <dcterms:modified xsi:type="dcterms:W3CDTF">2025-10-09T09:44:00Z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